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FB0" w:rsidRDefault="00645FB0" w:rsidP="00645FB0">
      <w:pPr>
        <w:tabs>
          <w:tab w:val="left" w:pos="1365"/>
          <w:tab w:val="center" w:pos="4677"/>
        </w:tabs>
        <w:spacing w:after="0"/>
        <w:rPr>
          <w:rFonts w:ascii="Times New Roman" w:hAnsi="Times New Roman" w:cs="Times New Roman"/>
          <w:b/>
          <w:shadow/>
          <w:color w:val="00B0F0"/>
          <w:sz w:val="56"/>
          <w:szCs w:val="56"/>
        </w:rPr>
      </w:pPr>
      <w:bookmarkStart w:id="0" w:name="_Toc322559349"/>
      <w:bookmarkStart w:id="1" w:name="_Toc322559352"/>
      <w:r>
        <w:rPr>
          <w:rFonts w:ascii="Times New Roman" w:hAnsi="Times New Roman" w:cs="Times New Roman"/>
          <w:b/>
          <w:shadow/>
          <w:color w:val="00B0F0"/>
          <w:sz w:val="56"/>
          <w:szCs w:val="56"/>
        </w:rPr>
        <w:tab/>
      </w:r>
    </w:p>
    <w:p w:rsidR="00645FB0" w:rsidRDefault="00645FB0" w:rsidP="00645FB0">
      <w:pPr>
        <w:tabs>
          <w:tab w:val="left" w:pos="1365"/>
          <w:tab w:val="center" w:pos="4677"/>
        </w:tabs>
        <w:spacing w:after="0"/>
        <w:rPr>
          <w:rFonts w:ascii="Times New Roman" w:hAnsi="Times New Roman" w:cs="Times New Roman"/>
          <w:b/>
          <w:shadow/>
          <w:color w:val="00B0F0"/>
          <w:sz w:val="56"/>
          <w:szCs w:val="56"/>
        </w:rPr>
      </w:pPr>
    </w:p>
    <w:p w:rsidR="00645FB0" w:rsidRDefault="00C05020" w:rsidP="00645FB0">
      <w:pPr>
        <w:tabs>
          <w:tab w:val="left" w:pos="1365"/>
          <w:tab w:val="center" w:pos="4677"/>
        </w:tabs>
        <w:spacing w:after="0"/>
        <w:rPr>
          <w:rFonts w:ascii="Times New Roman" w:hAnsi="Times New Roman" w:cs="Times New Roman"/>
          <w:b/>
          <w:shadow/>
          <w:color w:val="00B0F0"/>
          <w:sz w:val="56"/>
          <w:szCs w:val="56"/>
        </w:rPr>
      </w:pPr>
      <w:r w:rsidRPr="00C05020">
        <w:rPr>
          <w:rFonts w:ascii="Times New Roman" w:hAnsi="Times New Roman" w:cs="Times New Roman"/>
          <w:b/>
          <w:shadow/>
          <w:noProof/>
          <w:color w:val="00B0F0"/>
          <w:sz w:val="56"/>
          <w:szCs w:val="56"/>
        </w:rPr>
        <w:drawing>
          <wp:anchor distT="0" distB="0" distL="114300" distR="114300" simplePos="0" relativeHeight="251662336" behindDoc="1" locked="0" layoutInCell="1" allowOverlap="1">
            <wp:simplePos x="0" y="0"/>
            <wp:positionH relativeFrom="column">
              <wp:posOffset>-718185</wp:posOffset>
            </wp:positionH>
            <wp:positionV relativeFrom="paragraph">
              <wp:posOffset>-1536700</wp:posOffset>
            </wp:positionV>
            <wp:extent cx="7023735" cy="10258425"/>
            <wp:effectExtent l="19050" t="0" r="5715" b="0"/>
            <wp:wrapNone/>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l="35417" t="18053" r="33400" b="4407"/>
                    <a:stretch>
                      <a:fillRect/>
                    </a:stretch>
                  </pic:blipFill>
                  <pic:spPr bwMode="auto">
                    <a:xfrm>
                      <a:off x="0" y="0"/>
                      <a:ext cx="7023735" cy="10258425"/>
                    </a:xfrm>
                    <a:prstGeom prst="rect">
                      <a:avLst/>
                    </a:prstGeom>
                    <a:noFill/>
                    <a:ln w="9525">
                      <a:noFill/>
                      <a:miter lim="800000"/>
                      <a:headEnd/>
                      <a:tailEnd/>
                    </a:ln>
                  </pic:spPr>
                </pic:pic>
              </a:graphicData>
            </a:graphic>
          </wp:anchor>
        </w:drawing>
      </w:r>
    </w:p>
    <w:p w:rsidR="00645FB0" w:rsidRPr="00163803" w:rsidRDefault="00645FB0" w:rsidP="00645FB0">
      <w:pPr>
        <w:tabs>
          <w:tab w:val="left" w:pos="1365"/>
          <w:tab w:val="center" w:pos="4677"/>
        </w:tabs>
        <w:spacing w:after="0"/>
        <w:rPr>
          <w:rFonts w:ascii="Times New Roman" w:hAnsi="Times New Roman" w:cs="Times New Roman"/>
          <w:b/>
          <w:i/>
          <w:shadow/>
          <w:color w:val="00B0F0"/>
          <w:sz w:val="56"/>
          <w:szCs w:val="56"/>
        </w:rPr>
      </w:pPr>
      <w:r>
        <w:rPr>
          <w:rFonts w:ascii="Times New Roman" w:hAnsi="Times New Roman" w:cs="Times New Roman"/>
          <w:b/>
          <w:shadow/>
          <w:color w:val="00B0F0"/>
          <w:sz w:val="56"/>
          <w:szCs w:val="56"/>
        </w:rPr>
        <w:tab/>
        <w:t>ПУ</w:t>
      </w:r>
      <w:r w:rsidRPr="00163803">
        <w:rPr>
          <w:rFonts w:ascii="Times New Roman" w:hAnsi="Times New Roman" w:cs="Times New Roman"/>
          <w:b/>
          <w:shadow/>
          <w:color w:val="00B0F0"/>
          <w:sz w:val="56"/>
          <w:szCs w:val="56"/>
        </w:rPr>
        <w:t>БЛИЧНЫЙ ДОКЛАД</w:t>
      </w:r>
    </w:p>
    <w:p w:rsidR="00645FB0" w:rsidRPr="00163803" w:rsidRDefault="00645FB0" w:rsidP="00645FB0">
      <w:pPr>
        <w:spacing w:after="0"/>
        <w:jc w:val="center"/>
        <w:rPr>
          <w:rFonts w:ascii="Times New Roman" w:hAnsi="Times New Roman" w:cs="Times New Roman"/>
          <w:b/>
          <w:i/>
          <w:shadow/>
          <w:color w:val="00B0F0"/>
          <w:sz w:val="52"/>
          <w:szCs w:val="52"/>
        </w:rPr>
      </w:pPr>
      <w:r w:rsidRPr="00163803">
        <w:rPr>
          <w:rFonts w:ascii="Times New Roman" w:hAnsi="Times New Roman" w:cs="Times New Roman"/>
          <w:b/>
          <w:shadow/>
          <w:color w:val="00B0F0"/>
          <w:sz w:val="52"/>
          <w:szCs w:val="52"/>
        </w:rPr>
        <w:t>О СОСТОЯНИИ</w:t>
      </w:r>
    </w:p>
    <w:p w:rsidR="00645FB0" w:rsidRPr="00163803" w:rsidRDefault="00645FB0" w:rsidP="00645FB0">
      <w:pPr>
        <w:spacing w:after="0"/>
        <w:jc w:val="center"/>
        <w:rPr>
          <w:rFonts w:ascii="Times New Roman" w:hAnsi="Times New Roman" w:cs="Times New Roman"/>
          <w:b/>
          <w:i/>
          <w:shadow/>
          <w:color w:val="00B0F0"/>
          <w:sz w:val="52"/>
          <w:szCs w:val="52"/>
        </w:rPr>
      </w:pPr>
      <w:r w:rsidRPr="00163803">
        <w:rPr>
          <w:rFonts w:ascii="Times New Roman" w:hAnsi="Times New Roman" w:cs="Times New Roman"/>
          <w:b/>
          <w:shadow/>
          <w:color w:val="00B0F0"/>
          <w:sz w:val="52"/>
          <w:szCs w:val="52"/>
        </w:rPr>
        <w:t>И РЕЗУЛЬТАТАХ ДЕЯТЕЛЬНОСТИ</w:t>
      </w:r>
    </w:p>
    <w:p w:rsidR="00645FB0" w:rsidRPr="00163803" w:rsidRDefault="00645FB0" w:rsidP="00645FB0">
      <w:pPr>
        <w:spacing w:after="0"/>
        <w:jc w:val="center"/>
        <w:rPr>
          <w:rFonts w:ascii="Times New Roman" w:hAnsi="Times New Roman" w:cs="Times New Roman"/>
          <w:b/>
          <w:i/>
          <w:shadow/>
          <w:color w:val="00B0F0"/>
          <w:sz w:val="52"/>
          <w:szCs w:val="52"/>
        </w:rPr>
      </w:pPr>
      <w:r w:rsidRPr="00163803">
        <w:rPr>
          <w:rFonts w:ascii="Times New Roman" w:hAnsi="Times New Roman" w:cs="Times New Roman"/>
          <w:b/>
          <w:shadow/>
          <w:color w:val="00B0F0"/>
          <w:sz w:val="52"/>
          <w:szCs w:val="52"/>
        </w:rPr>
        <w:t>СИСТЕМЫ ОБРАЗОВАНИЯ</w:t>
      </w:r>
    </w:p>
    <w:p w:rsidR="00645FB0" w:rsidRPr="00163803" w:rsidRDefault="00645FB0" w:rsidP="00645FB0">
      <w:pPr>
        <w:spacing w:after="0"/>
        <w:jc w:val="center"/>
        <w:rPr>
          <w:rFonts w:ascii="Times New Roman" w:hAnsi="Times New Roman" w:cs="Times New Roman"/>
          <w:b/>
          <w:i/>
          <w:shadow/>
          <w:color w:val="00B0F0"/>
          <w:sz w:val="52"/>
          <w:szCs w:val="52"/>
        </w:rPr>
      </w:pPr>
      <w:r w:rsidRPr="00163803">
        <w:rPr>
          <w:rFonts w:ascii="Times New Roman" w:hAnsi="Times New Roman" w:cs="Times New Roman"/>
          <w:b/>
          <w:shadow/>
          <w:color w:val="00B0F0"/>
          <w:sz w:val="52"/>
          <w:szCs w:val="52"/>
        </w:rPr>
        <w:t>ГОРОДА ЮГОРСКА</w:t>
      </w:r>
    </w:p>
    <w:p w:rsidR="00645FB0" w:rsidRPr="00163803" w:rsidRDefault="00645FB0" w:rsidP="00645FB0">
      <w:pPr>
        <w:spacing w:after="0"/>
        <w:jc w:val="center"/>
        <w:rPr>
          <w:rFonts w:ascii="Times New Roman" w:hAnsi="Times New Roman" w:cs="Times New Roman"/>
          <w:b/>
          <w:i/>
          <w:shadow/>
          <w:color w:val="00B0F0"/>
          <w:sz w:val="52"/>
          <w:szCs w:val="52"/>
        </w:rPr>
      </w:pPr>
      <w:r w:rsidRPr="00163803">
        <w:rPr>
          <w:rFonts w:ascii="Times New Roman" w:hAnsi="Times New Roman" w:cs="Times New Roman"/>
          <w:b/>
          <w:shadow/>
          <w:color w:val="00B0F0"/>
          <w:sz w:val="52"/>
          <w:szCs w:val="52"/>
        </w:rPr>
        <w:t>ЗА 201</w:t>
      </w:r>
      <w:r>
        <w:rPr>
          <w:rFonts w:ascii="Times New Roman" w:hAnsi="Times New Roman" w:cs="Times New Roman"/>
          <w:b/>
          <w:shadow/>
          <w:color w:val="00B0F0"/>
          <w:sz w:val="52"/>
          <w:szCs w:val="52"/>
        </w:rPr>
        <w:t>2</w:t>
      </w:r>
      <w:r w:rsidRPr="00163803">
        <w:rPr>
          <w:rFonts w:ascii="Times New Roman" w:hAnsi="Times New Roman" w:cs="Times New Roman"/>
          <w:b/>
          <w:shadow/>
          <w:color w:val="00B0F0"/>
          <w:sz w:val="52"/>
          <w:szCs w:val="52"/>
        </w:rPr>
        <w:t xml:space="preserve"> ГОД</w:t>
      </w:r>
    </w:p>
    <w:p w:rsidR="00645FB0" w:rsidRPr="00456FBB" w:rsidRDefault="00645FB0" w:rsidP="00645FB0">
      <w:pPr>
        <w:spacing w:after="0" w:line="240" w:lineRule="auto"/>
        <w:ind w:firstLine="567"/>
        <w:jc w:val="both"/>
        <w:rPr>
          <w:rFonts w:ascii="Times New Roman" w:hAnsi="Times New Roman" w:cs="Times New Roman"/>
          <w:sz w:val="24"/>
          <w:szCs w:val="24"/>
        </w:rPr>
      </w:pPr>
    </w:p>
    <w:p w:rsidR="00645FB0" w:rsidRPr="00456FBB" w:rsidRDefault="00645FB0" w:rsidP="00645FB0">
      <w:pPr>
        <w:spacing w:before="100" w:beforeAutospacing="1"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1695562</wp:posOffset>
            </wp:positionH>
            <wp:positionV relativeFrom="paragraph">
              <wp:posOffset>141269</wp:posOffset>
            </wp:positionV>
            <wp:extent cx="2522444" cy="2528047"/>
            <wp:effectExtent l="19050" t="0" r="0" b="0"/>
            <wp:wrapNone/>
            <wp:docPr id="9" name="Рисунок 1" descr="C:\Documents and Settings\Оксана\Рабочий стол\ДОМА 18.04.12\эмблема для публичного докла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Оксана\Рабочий стол\ДОМА 18.04.12\эмблема для публичного доклада.jpg"/>
                    <pic:cNvPicPr>
                      <a:picLocks noChangeAspect="1" noChangeArrowheads="1"/>
                    </pic:cNvPicPr>
                  </pic:nvPicPr>
                  <pic:blipFill>
                    <a:blip r:embed="rId9" cstate="print"/>
                    <a:srcRect/>
                    <a:stretch>
                      <a:fillRect/>
                    </a:stretch>
                  </pic:blipFill>
                  <pic:spPr bwMode="auto">
                    <a:xfrm>
                      <a:off x="0" y="0"/>
                      <a:ext cx="2522444" cy="2528047"/>
                    </a:xfrm>
                    <a:prstGeom prst="rect">
                      <a:avLst/>
                    </a:prstGeom>
                    <a:noFill/>
                    <a:ln w="9525">
                      <a:noFill/>
                      <a:miter lim="800000"/>
                      <a:headEnd/>
                      <a:tailEnd/>
                    </a:ln>
                  </pic:spPr>
                </pic:pic>
              </a:graphicData>
            </a:graphic>
          </wp:anchor>
        </w:drawing>
      </w:r>
    </w:p>
    <w:p w:rsidR="00645FB0" w:rsidRPr="00456FBB" w:rsidRDefault="00645FB0" w:rsidP="00645FB0">
      <w:pPr>
        <w:spacing w:before="100" w:beforeAutospacing="1" w:after="0" w:line="240" w:lineRule="auto"/>
        <w:ind w:firstLine="567"/>
        <w:jc w:val="both"/>
        <w:rPr>
          <w:rFonts w:ascii="Times New Roman" w:hAnsi="Times New Roman" w:cs="Times New Roman"/>
          <w:sz w:val="24"/>
          <w:szCs w:val="24"/>
        </w:rPr>
      </w:pPr>
    </w:p>
    <w:p w:rsidR="00645FB0" w:rsidRDefault="00645FB0" w:rsidP="00645FB0">
      <w:pPr>
        <w:spacing w:before="100" w:beforeAutospacing="1" w:after="0" w:line="240" w:lineRule="auto"/>
        <w:ind w:firstLine="567"/>
        <w:jc w:val="both"/>
        <w:rPr>
          <w:rFonts w:ascii="Times New Roman" w:hAnsi="Times New Roman" w:cs="Times New Roman"/>
          <w:sz w:val="24"/>
          <w:szCs w:val="24"/>
        </w:rPr>
      </w:pPr>
    </w:p>
    <w:p w:rsidR="00645FB0" w:rsidRDefault="00645FB0" w:rsidP="00645FB0">
      <w:pPr>
        <w:spacing w:before="100" w:beforeAutospacing="1" w:after="0" w:line="240" w:lineRule="auto"/>
        <w:ind w:firstLine="567"/>
        <w:jc w:val="both"/>
        <w:rPr>
          <w:rFonts w:ascii="Times New Roman" w:hAnsi="Times New Roman" w:cs="Times New Roman"/>
          <w:sz w:val="24"/>
          <w:szCs w:val="24"/>
        </w:rPr>
      </w:pPr>
    </w:p>
    <w:p w:rsidR="00645FB0" w:rsidRDefault="00645FB0" w:rsidP="00645FB0">
      <w:pPr>
        <w:spacing w:before="100" w:beforeAutospacing="1" w:after="0" w:line="240" w:lineRule="auto"/>
        <w:ind w:firstLine="567"/>
        <w:jc w:val="both"/>
        <w:rPr>
          <w:rFonts w:ascii="Times New Roman" w:hAnsi="Times New Roman" w:cs="Times New Roman"/>
          <w:sz w:val="24"/>
          <w:szCs w:val="24"/>
        </w:rPr>
      </w:pPr>
    </w:p>
    <w:p w:rsidR="00645FB0" w:rsidRDefault="00645FB0" w:rsidP="00645FB0">
      <w:pPr>
        <w:spacing w:before="100" w:beforeAutospacing="1" w:after="0" w:line="240" w:lineRule="auto"/>
        <w:ind w:firstLine="567"/>
        <w:jc w:val="both"/>
        <w:rPr>
          <w:rFonts w:ascii="Times New Roman" w:hAnsi="Times New Roman" w:cs="Times New Roman"/>
          <w:sz w:val="24"/>
          <w:szCs w:val="24"/>
        </w:rPr>
      </w:pPr>
    </w:p>
    <w:p w:rsidR="00645FB0" w:rsidRDefault="00645FB0" w:rsidP="00645FB0">
      <w:pPr>
        <w:spacing w:before="100" w:beforeAutospacing="1" w:after="0" w:line="240" w:lineRule="auto"/>
        <w:ind w:firstLine="567"/>
        <w:jc w:val="both"/>
        <w:rPr>
          <w:rFonts w:ascii="Times New Roman" w:hAnsi="Times New Roman" w:cs="Times New Roman"/>
          <w:sz w:val="24"/>
          <w:szCs w:val="24"/>
        </w:rPr>
      </w:pPr>
    </w:p>
    <w:p w:rsidR="00645FB0" w:rsidRDefault="00645FB0" w:rsidP="00645FB0">
      <w:pPr>
        <w:spacing w:before="100" w:beforeAutospacing="1" w:after="0" w:line="240" w:lineRule="auto"/>
        <w:ind w:firstLine="567"/>
        <w:jc w:val="both"/>
        <w:rPr>
          <w:rFonts w:ascii="Times New Roman" w:hAnsi="Times New Roman" w:cs="Times New Roman"/>
          <w:sz w:val="24"/>
          <w:szCs w:val="24"/>
        </w:rPr>
      </w:pPr>
    </w:p>
    <w:p w:rsidR="00645FB0" w:rsidRDefault="00645FB0" w:rsidP="00645FB0">
      <w:pPr>
        <w:spacing w:before="100" w:beforeAutospacing="1" w:after="0" w:line="240" w:lineRule="auto"/>
        <w:ind w:firstLine="567"/>
        <w:jc w:val="center"/>
        <w:rPr>
          <w:rFonts w:ascii="Times New Roman" w:hAnsi="Times New Roman" w:cs="Times New Roman"/>
          <w:sz w:val="24"/>
          <w:szCs w:val="24"/>
        </w:rPr>
      </w:pPr>
    </w:p>
    <w:p w:rsidR="00645FB0" w:rsidRPr="00456FBB" w:rsidRDefault="00645FB0" w:rsidP="00645FB0">
      <w:pPr>
        <w:spacing w:before="100" w:beforeAutospacing="1" w:after="0" w:line="240" w:lineRule="auto"/>
        <w:ind w:firstLine="567"/>
        <w:jc w:val="center"/>
        <w:rPr>
          <w:rFonts w:ascii="Times New Roman" w:hAnsi="Times New Roman" w:cs="Times New Roman"/>
          <w:sz w:val="24"/>
          <w:szCs w:val="24"/>
        </w:rPr>
      </w:pPr>
    </w:p>
    <w:p w:rsidR="00645FB0" w:rsidRPr="00456FBB" w:rsidRDefault="00645FB0" w:rsidP="00645FB0">
      <w:pPr>
        <w:spacing w:after="0" w:line="240" w:lineRule="auto"/>
        <w:jc w:val="center"/>
        <w:rPr>
          <w:rFonts w:ascii="Times New Roman" w:hAnsi="Times New Roman" w:cs="Times New Roman"/>
          <w:sz w:val="24"/>
          <w:szCs w:val="24"/>
        </w:rPr>
      </w:pPr>
      <w:r w:rsidRPr="00456FBB">
        <w:rPr>
          <w:rFonts w:ascii="Times New Roman" w:hAnsi="Times New Roman" w:cs="Times New Roman"/>
          <w:sz w:val="24"/>
          <w:szCs w:val="24"/>
        </w:rPr>
        <w:t>г. Югорск</w:t>
      </w:r>
    </w:p>
    <w:p w:rsidR="00645FB0" w:rsidRDefault="00645FB0" w:rsidP="00645FB0">
      <w:pPr>
        <w:spacing w:after="0" w:line="240" w:lineRule="auto"/>
        <w:jc w:val="center"/>
        <w:rPr>
          <w:rFonts w:ascii="Times New Roman" w:hAnsi="Times New Roman" w:cs="Times New Roman"/>
          <w:sz w:val="24"/>
          <w:szCs w:val="24"/>
        </w:rPr>
      </w:pPr>
      <w:r w:rsidRPr="00456FBB">
        <w:rPr>
          <w:rFonts w:ascii="Times New Roman" w:hAnsi="Times New Roman" w:cs="Times New Roman"/>
          <w:sz w:val="24"/>
          <w:szCs w:val="24"/>
        </w:rPr>
        <w:t>201</w:t>
      </w:r>
      <w:r>
        <w:rPr>
          <w:rFonts w:ascii="Times New Roman" w:hAnsi="Times New Roman" w:cs="Times New Roman"/>
          <w:sz w:val="24"/>
          <w:szCs w:val="24"/>
        </w:rPr>
        <w:t>3</w:t>
      </w:r>
      <w:r w:rsidRPr="00456FBB">
        <w:rPr>
          <w:rFonts w:ascii="Times New Roman" w:hAnsi="Times New Roman" w:cs="Times New Roman"/>
          <w:sz w:val="24"/>
          <w:szCs w:val="24"/>
        </w:rPr>
        <w:t xml:space="preserve"> г.</w:t>
      </w:r>
    </w:p>
    <w:p w:rsidR="00645FB0" w:rsidRDefault="00645FB0" w:rsidP="00645FB0"/>
    <w:p w:rsidR="003A590F" w:rsidRDefault="003A590F" w:rsidP="002E7598">
      <w:pPr>
        <w:pStyle w:val="1"/>
        <w:spacing w:before="0"/>
        <w:jc w:val="center"/>
        <w:rPr>
          <w:rFonts w:ascii="Times New Roman" w:hAnsi="Times New Roman" w:cs="Times New Roman"/>
          <w:color w:val="auto"/>
          <w:sz w:val="24"/>
          <w:szCs w:val="24"/>
        </w:rPr>
      </w:pPr>
    </w:p>
    <w:p w:rsidR="00645FB0" w:rsidRDefault="00645FB0" w:rsidP="00645FB0"/>
    <w:p w:rsidR="00645FB0" w:rsidRDefault="00645FB0" w:rsidP="00645FB0"/>
    <w:bookmarkStart w:id="2" w:name="_Toc354043920" w:displacedByCustomXml="next"/>
    <w:sdt>
      <w:sdtPr>
        <w:rPr>
          <w:rFonts w:asciiTheme="minorHAnsi" w:eastAsiaTheme="minorEastAsia" w:hAnsiTheme="minorHAnsi" w:cstheme="minorBidi"/>
          <w:b w:val="0"/>
          <w:bCs w:val="0"/>
          <w:color w:val="auto"/>
          <w:sz w:val="22"/>
          <w:szCs w:val="22"/>
          <w:lang w:eastAsia="ru-RU"/>
        </w:rPr>
        <w:id w:val="4379051"/>
        <w:docPartObj>
          <w:docPartGallery w:val="Table of Contents"/>
          <w:docPartUnique/>
        </w:docPartObj>
      </w:sdtPr>
      <w:sdtContent>
        <w:p w:rsidR="00745073" w:rsidRDefault="00745073" w:rsidP="00745073">
          <w:pPr>
            <w:pStyle w:val="af5"/>
            <w:jc w:val="center"/>
          </w:pPr>
          <w:r>
            <w:t>Оглавление</w:t>
          </w:r>
        </w:p>
        <w:p w:rsidR="00745073" w:rsidRDefault="00D04927">
          <w:pPr>
            <w:pStyle w:val="14"/>
            <w:tabs>
              <w:tab w:val="right" w:leader="dot" w:pos="9344"/>
            </w:tabs>
            <w:rPr>
              <w:noProof/>
            </w:rPr>
          </w:pPr>
          <w:r>
            <w:fldChar w:fldCharType="begin"/>
          </w:r>
          <w:r w:rsidR="00745073">
            <w:instrText xml:space="preserve"> TOC \o "1-3" \h \z \u </w:instrText>
          </w:r>
          <w:r>
            <w:fldChar w:fldCharType="separate"/>
          </w:r>
          <w:hyperlink w:anchor="_Toc413307894" w:history="1">
            <w:r w:rsidR="00745073" w:rsidRPr="000013FB">
              <w:rPr>
                <w:rStyle w:val="a3"/>
                <w:rFonts w:ascii="Times New Roman" w:hAnsi="Times New Roman" w:cs="Times New Roman"/>
                <w:noProof/>
              </w:rPr>
              <w:t>Введение</w:t>
            </w:r>
            <w:r w:rsidR="00745073">
              <w:rPr>
                <w:noProof/>
                <w:webHidden/>
              </w:rPr>
              <w:tab/>
            </w:r>
            <w:r>
              <w:rPr>
                <w:noProof/>
                <w:webHidden/>
              </w:rPr>
              <w:fldChar w:fldCharType="begin"/>
            </w:r>
            <w:r w:rsidR="00745073">
              <w:rPr>
                <w:noProof/>
                <w:webHidden/>
              </w:rPr>
              <w:instrText xml:space="preserve"> PAGEREF _Toc413307894 \h </w:instrText>
            </w:r>
            <w:r>
              <w:rPr>
                <w:noProof/>
                <w:webHidden/>
              </w:rPr>
            </w:r>
            <w:r>
              <w:rPr>
                <w:noProof/>
                <w:webHidden/>
              </w:rPr>
              <w:fldChar w:fldCharType="separate"/>
            </w:r>
            <w:r w:rsidR="00745073">
              <w:rPr>
                <w:noProof/>
                <w:webHidden/>
              </w:rPr>
              <w:t>3</w:t>
            </w:r>
            <w:r>
              <w:rPr>
                <w:noProof/>
                <w:webHidden/>
              </w:rPr>
              <w:fldChar w:fldCharType="end"/>
            </w:r>
          </w:hyperlink>
        </w:p>
        <w:p w:rsidR="00745073" w:rsidRDefault="00D04927">
          <w:pPr>
            <w:pStyle w:val="14"/>
            <w:tabs>
              <w:tab w:val="left" w:pos="440"/>
              <w:tab w:val="right" w:leader="dot" w:pos="9344"/>
            </w:tabs>
            <w:rPr>
              <w:noProof/>
            </w:rPr>
          </w:pPr>
          <w:hyperlink w:anchor="_Toc413307895" w:history="1">
            <w:r w:rsidR="00745073" w:rsidRPr="000013FB">
              <w:rPr>
                <w:rStyle w:val="a3"/>
                <w:rFonts w:ascii="Times New Roman" w:hAnsi="Times New Roman" w:cs="Times New Roman"/>
                <w:noProof/>
              </w:rPr>
              <w:t>1.</w:t>
            </w:r>
            <w:r w:rsidR="00745073">
              <w:rPr>
                <w:noProof/>
              </w:rPr>
              <w:tab/>
            </w:r>
            <w:r w:rsidR="00745073" w:rsidRPr="000013FB">
              <w:rPr>
                <w:rStyle w:val="a3"/>
                <w:rFonts w:ascii="Times New Roman" w:hAnsi="Times New Roman" w:cs="Times New Roman"/>
                <w:noProof/>
              </w:rPr>
              <w:t>Социально – экономическая характеристика муниципального образования город Югорск</w:t>
            </w:r>
            <w:r w:rsidR="00745073">
              <w:rPr>
                <w:noProof/>
                <w:webHidden/>
              </w:rPr>
              <w:tab/>
            </w:r>
            <w:r>
              <w:rPr>
                <w:noProof/>
                <w:webHidden/>
              </w:rPr>
              <w:fldChar w:fldCharType="begin"/>
            </w:r>
            <w:r w:rsidR="00745073">
              <w:rPr>
                <w:noProof/>
                <w:webHidden/>
              </w:rPr>
              <w:instrText xml:space="preserve"> PAGEREF _Toc413307895 \h </w:instrText>
            </w:r>
            <w:r>
              <w:rPr>
                <w:noProof/>
                <w:webHidden/>
              </w:rPr>
            </w:r>
            <w:r>
              <w:rPr>
                <w:noProof/>
                <w:webHidden/>
              </w:rPr>
              <w:fldChar w:fldCharType="separate"/>
            </w:r>
            <w:r w:rsidR="00745073">
              <w:rPr>
                <w:noProof/>
                <w:webHidden/>
              </w:rPr>
              <w:t>3</w:t>
            </w:r>
            <w:r>
              <w:rPr>
                <w:noProof/>
                <w:webHidden/>
              </w:rPr>
              <w:fldChar w:fldCharType="end"/>
            </w:r>
          </w:hyperlink>
        </w:p>
        <w:p w:rsidR="00745073" w:rsidRDefault="00D04927">
          <w:pPr>
            <w:pStyle w:val="14"/>
            <w:tabs>
              <w:tab w:val="right" w:leader="dot" w:pos="9344"/>
            </w:tabs>
            <w:rPr>
              <w:noProof/>
            </w:rPr>
          </w:pPr>
          <w:hyperlink w:anchor="_Toc413307896" w:history="1">
            <w:r w:rsidR="00745073" w:rsidRPr="000013FB">
              <w:rPr>
                <w:rStyle w:val="a3"/>
                <w:rFonts w:ascii="Times New Roman" w:hAnsi="Times New Roman" w:cs="Times New Roman"/>
                <w:noProof/>
              </w:rPr>
              <w:t>2. Цель и задачи муниципальной системы образования</w:t>
            </w:r>
            <w:r w:rsidR="00745073">
              <w:rPr>
                <w:noProof/>
                <w:webHidden/>
              </w:rPr>
              <w:tab/>
            </w:r>
            <w:r>
              <w:rPr>
                <w:noProof/>
                <w:webHidden/>
              </w:rPr>
              <w:fldChar w:fldCharType="begin"/>
            </w:r>
            <w:r w:rsidR="00745073">
              <w:rPr>
                <w:noProof/>
                <w:webHidden/>
              </w:rPr>
              <w:instrText xml:space="preserve"> PAGEREF _Toc413307896 \h </w:instrText>
            </w:r>
            <w:r>
              <w:rPr>
                <w:noProof/>
                <w:webHidden/>
              </w:rPr>
            </w:r>
            <w:r>
              <w:rPr>
                <w:noProof/>
                <w:webHidden/>
              </w:rPr>
              <w:fldChar w:fldCharType="separate"/>
            </w:r>
            <w:r w:rsidR="00745073">
              <w:rPr>
                <w:noProof/>
                <w:webHidden/>
              </w:rPr>
              <w:t>4</w:t>
            </w:r>
            <w:r>
              <w:rPr>
                <w:noProof/>
                <w:webHidden/>
              </w:rPr>
              <w:fldChar w:fldCharType="end"/>
            </w:r>
          </w:hyperlink>
        </w:p>
        <w:p w:rsidR="00745073" w:rsidRDefault="00D04927">
          <w:pPr>
            <w:pStyle w:val="14"/>
            <w:tabs>
              <w:tab w:val="right" w:leader="dot" w:pos="9344"/>
            </w:tabs>
            <w:rPr>
              <w:noProof/>
            </w:rPr>
          </w:pPr>
          <w:hyperlink w:anchor="_Toc413307897" w:history="1">
            <w:r w:rsidR="00745073" w:rsidRPr="000013FB">
              <w:rPr>
                <w:rStyle w:val="a3"/>
                <w:rFonts w:ascii="Times New Roman" w:hAnsi="Times New Roman" w:cs="Times New Roman"/>
                <w:noProof/>
              </w:rPr>
              <w:t>3. Доступность образования – общая характеристика системы образования</w:t>
            </w:r>
            <w:r w:rsidR="00745073">
              <w:rPr>
                <w:noProof/>
                <w:webHidden/>
              </w:rPr>
              <w:tab/>
            </w:r>
            <w:r>
              <w:rPr>
                <w:noProof/>
                <w:webHidden/>
              </w:rPr>
              <w:fldChar w:fldCharType="begin"/>
            </w:r>
            <w:r w:rsidR="00745073">
              <w:rPr>
                <w:noProof/>
                <w:webHidden/>
              </w:rPr>
              <w:instrText xml:space="preserve"> PAGEREF _Toc413307897 \h </w:instrText>
            </w:r>
            <w:r>
              <w:rPr>
                <w:noProof/>
                <w:webHidden/>
              </w:rPr>
            </w:r>
            <w:r>
              <w:rPr>
                <w:noProof/>
                <w:webHidden/>
              </w:rPr>
              <w:fldChar w:fldCharType="separate"/>
            </w:r>
            <w:r w:rsidR="00745073">
              <w:rPr>
                <w:noProof/>
                <w:webHidden/>
              </w:rPr>
              <w:t>5</w:t>
            </w:r>
            <w:r>
              <w:rPr>
                <w:noProof/>
                <w:webHidden/>
              </w:rPr>
              <w:fldChar w:fldCharType="end"/>
            </w:r>
          </w:hyperlink>
        </w:p>
        <w:p w:rsidR="00745073" w:rsidRDefault="00D04927">
          <w:pPr>
            <w:pStyle w:val="23"/>
            <w:rPr>
              <w:rFonts w:asciiTheme="minorHAnsi" w:hAnsiTheme="minorHAnsi" w:cstheme="minorBidi"/>
              <w:b w:val="0"/>
            </w:rPr>
          </w:pPr>
          <w:hyperlink w:anchor="_Toc413307898" w:history="1">
            <w:r w:rsidR="00745073" w:rsidRPr="000013FB">
              <w:rPr>
                <w:rStyle w:val="a3"/>
              </w:rPr>
              <w:t>3.1. Общая характеристика муниципальной системы образования</w:t>
            </w:r>
            <w:r w:rsidR="00745073">
              <w:rPr>
                <w:webHidden/>
              </w:rPr>
              <w:tab/>
            </w:r>
            <w:r>
              <w:rPr>
                <w:webHidden/>
              </w:rPr>
              <w:fldChar w:fldCharType="begin"/>
            </w:r>
            <w:r w:rsidR="00745073">
              <w:rPr>
                <w:webHidden/>
              </w:rPr>
              <w:instrText xml:space="preserve"> PAGEREF _Toc413307898 \h </w:instrText>
            </w:r>
            <w:r>
              <w:rPr>
                <w:webHidden/>
              </w:rPr>
            </w:r>
            <w:r>
              <w:rPr>
                <w:webHidden/>
              </w:rPr>
              <w:fldChar w:fldCharType="separate"/>
            </w:r>
            <w:r w:rsidR="00745073">
              <w:rPr>
                <w:webHidden/>
              </w:rPr>
              <w:t>5</w:t>
            </w:r>
            <w:r>
              <w:rPr>
                <w:webHidden/>
              </w:rPr>
              <w:fldChar w:fldCharType="end"/>
            </w:r>
          </w:hyperlink>
        </w:p>
        <w:p w:rsidR="00745073" w:rsidRDefault="00D04927">
          <w:pPr>
            <w:pStyle w:val="23"/>
            <w:rPr>
              <w:rFonts w:asciiTheme="minorHAnsi" w:hAnsiTheme="minorHAnsi" w:cstheme="minorBidi"/>
              <w:b w:val="0"/>
            </w:rPr>
          </w:pPr>
          <w:hyperlink w:anchor="_Toc413307899" w:history="1">
            <w:r w:rsidR="00745073" w:rsidRPr="000013FB">
              <w:rPr>
                <w:rStyle w:val="a3"/>
              </w:rPr>
              <w:t>3.2. Дошкольное образование</w:t>
            </w:r>
            <w:r w:rsidR="00745073">
              <w:rPr>
                <w:webHidden/>
              </w:rPr>
              <w:tab/>
            </w:r>
            <w:r>
              <w:rPr>
                <w:webHidden/>
              </w:rPr>
              <w:fldChar w:fldCharType="begin"/>
            </w:r>
            <w:r w:rsidR="00745073">
              <w:rPr>
                <w:webHidden/>
              </w:rPr>
              <w:instrText xml:space="preserve"> PAGEREF _Toc413307899 \h </w:instrText>
            </w:r>
            <w:r>
              <w:rPr>
                <w:webHidden/>
              </w:rPr>
            </w:r>
            <w:r>
              <w:rPr>
                <w:webHidden/>
              </w:rPr>
              <w:fldChar w:fldCharType="separate"/>
            </w:r>
            <w:r w:rsidR="00745073">
              <w:rPr>
                <w:webHidden/>
              </w:rPr>
              <w:t>5</w:t>
            </w:r>
            <w:r>
              <w:rPr>
                <w:webHidden/>
              </w:rPr>
              <w:fldChar w:fldCharType="end"/>
            </w:r>
          </w:hyperlink>
        </w:p>
        <w:p w:rsidR="00745073" w:rsidRDefault="00D04927">
          <w:pPr>
            <w:pStyle w:val="23"/>
            <w:rPr>
              <w:rFonts w:asciiTheme="minorHAnsi" w:hAnsiTheme="minorHAnsi" w:cstheme="minorBidi"/>
              <w:b w:val="0"/>
            </w:rPr>
          </w:pPr>
          <w:hyperlink w:anchor="_Toc413307900" w:history="1">
            <w:r w:rsidR="00745073" w:rsidRPr="000013FB">
              <w:rPr>
                <w:rStyle w:val="a3"/>
              </w:rPr>
              <w:t>3.3. Общее образование</w:t>
            </w:r>
            <w:r w:rsidR="00745073">
              <w:rPr>
                <w:webHidden/>
              </w:rPr>
              <w:tab/>
            </w:r>
            <w:r>
              <w:rPr>
                <w:webHidden/>
              </w:rPr>
              <w:fldChar w:fldCharType="begin"/>
            </w:r>
            <w:r w:rsidR="00745073">
              <w:rPr>
                <w:webHidden/>
              </w:rPr>
              <w:instrText xml:space="preserve"> PAGEREF _Toc413307900 \h </w:instrText>
            </w:r>
            <w:r>
              <w:rPr>
                <w:webHidden/>
              </w:rPr>
            </w:r>
            <w:r>
              <w:rPr>
                <w:webHidden/>
              </w:rPr>
              <w:fldChar w:fldCharType="separate"/>
            </w:r>
            <w:r w:rsidR="00745073">
              <w:rPr>
                <w:webHidden/>
              </w:rPr>
              <w:t>7</w:t>
            </w:r>
            <w:r>
              <w:rPr>
                <w:webHidden/>
              </w:rPr>
              <w:fldChar w:fldCharType="end"/>
            </w:r>
          </w:hyperlink>
        </w:p>
        <w:p w:rsidR="00745073" w:rsidRDefault="00D04927">
          <w:pPr>
            <w:pStyle w:val="23"/>
            <w:rPr>
              <w:rFonts w:asciiTheme="minorHAnsi" w:hAnsiTheme="minorHAnsi" w:cstheme="minorBidi"/>
              <w:b w:val="0"/>
            </w:rPr>
          </w:pPr>
          <w:hyperlink w:anchor="_Toc413307901" w:history="1">
            <w:r w:rsidR="00745073" w:rsidRPr="000013FB">
              <w:rPr>
                <w:rStyle w:val="a3"/>
              </w:rPr>
              <w:t>3.4. Дополнительное образование детей</w:t>
            </w:r>
            <w:r w:rsidR="00745073">
              <w:rPr>
                <w:webHidden/>
              </w:rPr>
              <w:tab/>
            </w:r>
            <w:r>
              <w:rPr>
                <w:webHidden/>
              </w:rPr>
              <w:fldChar w:fldCharType="begin"/>
            </w:r>
            <w:r w:rsidR="00745073">
              <w:rPr>
                <w:webHidden/>
              </w:rPr>
              <w:instrText xml:space="preserve"> PAGEREF _Toc413307901 \h </w:instrText>
            </w:r>
            <w:r>
              <w:rPr>
                <w:webHidden/>
              </w:rPr>
            </w:r>
            <w:r>
              <w:rPr>
                <w:webHidden/>
              </w:rPr>
              <w:fldChar w:fldCharType="separate"/>
            </w:r>
            <w:r w:rsidR="00745073">
              <w:rPr>
                <w:webHidden/>
              </w:rPr>
              <w:t>10</w:t>
            </w:r>
            <w:r>
              <w:rPr>
                <w:webHidden/>
              </w:rPr>
              <w:fldChar w:fldCharType="end"/>
            </w:r>
          </w:hyperlink>
        </w:p>
        <w:p w:rsidR="00745073" w:rsidRDefault="00D04927">
          <w:pPr>
            <w:pStyle w:val="14"/>
            <w:tabs>
              <w:tab w:val="right" w:leader="dot" w:pos="9344"/>
            </w:tabs>
            <w:rPr>
              <w:noProof/>
            </w:rPr>
          </w:pPr>
          <w:hyperlink w:anchor="_Toc413307902" w:history="1">
            <w:r w:rsidR="00745073" w:rsidRPr="000013FB">
              <w:rPr>
                <w:rStyle w:val="a3"/>
                <w:rFonts w:ascii="Times New Roman" w:hAnsi="Times New Roman" w:cs="Times New Roman"/>
                <w:noProof/>
              </w:rPr>
              <w:t>4. Результаты деятельности муниципальной системы образования</w:t>
            </w:r>
            <w:r w:rsidR="00745073">
              <w:rPr>
                <w:noProof/>
                <w:webHidden/>
              </w:rPr>
              <w:tab/>
            </w:r>
            <w:r>
              <w:rPr>
                <w:noProof/>
                <w:webHidden/>
              </w:rPr>
              <w:fldChar w:fldCharType="begin"/>
            </w:r>
            <w:r w:rsidR="00745073">
              <w:rPr>
                <w:noProof/>
                <w:webHidden/>
              </w:rPr>
              <w:instrText xml:space="preserve"> PAGEREF _Toc413307902 \h </w:instrText>
            </w:r>
            <w:r>
              <w:rPr>
                <w:noProof/>
                <w:webHidden/>
              </w:rPr>
            </w:r>
            <w:r>
              <w:rPr>
                <w:noProof/>
                <w:webHidden/>
              </w:rPr>
              <w:fldChar w:fldCharType="separate"/>
            </w:r>
            <w:r w:rsidR="00745073">
              <w:rPr>
                <w:noProof/>
                <w:webHidden/>
              </w:rPr>
              <w:t>13</w:t>
            </w:r>
            <w:r>
              <w:rPr>
                <w:noProof/>
                <w:webHidden/>
              </w:rPr>
              <w:fldChar w:fldCharType="end"/>
            </w:r>
          </w:hyperlink>
        </w:p>
        <w:p w:rsidR="00745073" w:rsidRDefault="00D04927">
          <w:pPr>
            <w:pStyle w:val="23"/>
            <w:rPr>
              <w:rFonts w:asciiTheme="minorHAnsi" w:hAnsiTheme="minorHAnsi" w:cstheme="minorBidi"/>
              <w:b w:val="0"/>
            </w:rPr>
          </w:pPr>
          <w:hyperlink w:anchor="_Toc413307903" w:history="1">
            <w:r w:rsidR="00745073" w:rsidRPr="000013FB">
              <w:rPr>
                <w:rStyle w:val="a3"/>
              </w:rPr>
              <w:t>4.1. Результаты государственной (итоговой) аттестации</w:t>
            </w:r>
            <w:r w:rsidR="00745073">
              <w:rPr>
                <w:webHidden/>
              </w:rPr>
              <w:tab/>
            </w:r>
            <w:r>
              <w:rPr>
                <w:webHidden/>
              </w:rPr>
              <w:fldChar w:fldCharType="begin"/>
            </w:r>
            <w:r w:rsidR="00745073">
              <w:rPr>
                <w:webHidden/>
              </w:rPr>
              <w:instrText xml:space="preserve"> PAGEREF _Toc413307903 \h </w:instrText>
            </w:r>
            <w:r>
              <w:rPr>
                <w:webHidden/>
              </w:rPr>
            </w:r>
            <w:r>
              <w:rPr>
                <w:webHidden/>
              </w:rPr>
              <w:fldChar w:fldCharType="separate"/>
            </w:r>
            <w:r w:rsidR="00745073">
              <w:rPr>
                <w:webHidden/>
              </w:rPr>
              <w:t>13</w:t>
            </w:r>
            <w:r>
              <w:rPr>
                <w:webHidden/>
              </w:rPr>
              <w:fldChar w:fldCharType="end"/>
            </w:r>
          </w:hyperlink>
        </w:p>
        <w:p w:rsidR="00745073" w:rsidRDefault="00D04927">
          <w:pPr>
            <w:pStyle w:val="23"/>
            <w:rPr>
              <w:rFonts w:asciiTheme="minorHAnsi" w:hAnsiTheme="minorHAnsi" w:cstheme="minorBidi"/>
              <w:b w:val="0"/>
            </w:rPr>
          </w:pPr>
          <w:hyperlink w:anchor="_Toc413307904" w:history="1">
            <w:r w:rsidR="00745073" w:rsidRPr="000013FB">
              <w:rPr>
                <w:rStyle w:val="a3"/>
              </w:rPr>
              <w:t>4.2. Результаты успеваемости обучающихся</w:t>
            </w:r>
            <w:r w:rsidR="00745073">
              <w:rPr>
                <w:webHidden/>
              </w:rPr>
              <w:tab/>
            </w:r>
            <w:r>
              <w:rPr>
                <w:webHidden/>
              </w:rPr>
              <w:fldChar w:fldCharType="begin"/>
            </w:r>
            <w:r w:rsidR="00745073">
              <w:rPr>
                <w:webHidden/>
              </w:rPr>
              <w:instrText xml:space="preserve"> PAGEREF _Toc413307904 \h </w:instrText>
            </w:r>
            <w:r>
              <w:rPr>
                <w:webHidden/>
              </w:rPr>
            </w:r>
            <w:r>
              <w:rPr>
                <w:webHidden/>
              </w:rPr>
              <w:fldChar w:fldCharType="separate"/>
            </w:r>
            <w:r w:rsidR="00745073">
              <w:rPr>
                <w:webHidden/>
              </w:rPr>
              <w:t>14</w:t>
            </w:r>
            <w:r>
              <w:rPr>
                <w:webHidden/>
              </w:rPr>
              <w:fldChar w:fldCharType="end"/>
            </w:r>
          </w:hyperlink>
        </w:p>
        <w:p w:rsidR="00745073" w:rsidRDefault="00D04927">
          <w:pPr>
            <w:pStyle w:val="23"/>
            <w:rPr>
              <w:rFonts w:asciiTheme="minorHAnsi" w:hAnsiTheme="minorHAnsi" w:cstheme="minorBidi"/>
              <w:b w:val="0"/>
            </w:rPr>
          </w:pPr>
          <w:hyperlink w:anchor="_Toc413307905" w:history="1">
            <w:r w:rsidR="00745073" w:rsidRPr="000013FB">
              <w:rPr>
                <w:rStyle w:val="a3"/>
              </w:rPr>
              <w:t>4.3. Результаты Всероссийской олимпиады</w:t>
            </w:r>
            <w:r w:rsidR="00745073">
              <w:rPr>
                <w:webHidden/>
              </w:rPr>
              <w:tab/>
            </w:r>
            <w:r>
              <w:rPr>
                <w:webHidden/>
              </w:rPr>
              <w:fldChar w:fldCharType="begin"/>
            </w:r>
            <w:r w:rsidR="00745073">
              <w:rPr>
                <w:webHidden/>
              </w:rPr>
              <w:instrText xml:space="preserve"> PAGEREF _Toc413307905 \h </w:instrText>
            </w:r>
            <w:r>
              <w:rPr>
                <w:webHidden/>
              </w:rPr>
            </w:r>
            <w:r>
              <w:rPr>
                <w:webHidden/>
              </w:rPr>
              <w:fldChar w:fldCharType="separate"/>
            </w:r>
            <w:r w:rsidR="00745073">
              <w:rPr>
                <w:webHidden/>
              </w:rPr>
              <w:t>15</w:t>
            </w:r>
            <w:r>
              <w:rPr>
                <w:webHidden/>
              </w:rPr>
              <w:fldChar w:fldCharType="end"/>
            </w:r>
          </w:hyperlink>
        </w:p>
        <w:p w:rsidR="00745073" w:rsidRDefault="00D04927">
          <w:pPr>
            <w:pStyle w:val="23"/>
            <w:rPr>
              <w:rFonts w:asciiTheme="minorHAnsi" w:hAnsiTheme="minorHAnsi" w:cstheme="minorBidi"/>
              <w:b w:val="0"/>
            </w:rPr>
          </w:pPr>
          <w:hyperlink w:anchor="_Toc413307906" w:history="1">
            <w:r w:rsidR="00745073" w:rsidRPr="000013FB">
              <w:rPr>
                <w:rStyle w:val="a3"/>
              </w:rPr>
              <w:t>4.4. Результаты участия в творческих и спортивных мероприятиях, социализация обучающихся</w:t>
            </w:r>
            <w:r w:rsidR="00745073">
              <w:rPr>
                <w:webHidden/>
              </w:rPr>
              <w:tab/>
            </w:r>
            <w:r>
              <w:rPr>
                <w:webHidden/>
              </w:rPr>
              <w:fldChar w:fldCharType="begin"/>
            </w:r>
            <w:r w:rsidR="00745073">
              <w:rPr>
                <w:webHidden/>
              </w:rPr>
              <w:instrText xml:space="preserve"> PAGEREF _Toc413307906 \h </w:instrText>
            </w:r>
            <w:r>
              <w:rPr>
                <w:webHidden/>
              </w:rPr>
            </w:r>
            <w:r>
              <w:rPr>
                <w:webHidden/>
              </w:rPr>
              <w:fldChar w:fldCharType="separate"/>
            </w:r>
            <w:r w:rsidR="00745073">
              <w:rPr>
                <w:webHidden/>
              </w:rPr>
              <w:t>15</w:t>
            </w:r>
            <w:r>
              <w:rPr>
                <w:webHidden/>
              </w:rPr>
              <w:fldChar w:fldCharType="end"/>
            </w:r>
          </w:hyperlink>
        </w:p>
        <w:p w:rsidR="00745073" w:rsidRDefault="00D04927">
          <w:pPr>
            <w:pStyle w:val="23"/>
            <w:rPr>
              <w:rFonts w:asciiTheme="minorHAnsi" w:hAnsiTheme="minorHAnsi" w:cstheme="minorBidi"/>
              <w:b w:val="0"/>
            </w:rPr>
          </w:pPr>
          <w:hyperlink w:anchor="_Toc413307907" w:history="1">
            <w:r w:rsidR="00745073" w:rsidRPr="000013FB">
              <w:rPr>
                <w:rStyle w:val="a3"/>
              </w:rPr>
              <w:t>4.5. Сохранение и укрепление здоровья обучающихся и воспитанников</w:t>
            </w:r>
            <w:r w:rsidR="00745073">
              <w:rPr>
                <w:webHidden/>
              </w:rPr>
              <w:tab/>
            </w:r>
            <w:r>
              <w:rPr>
                <w:webHidden/>
              </w:rPr>
              <w:fldChar w:fldCharType="begin"/>
            </w:r>
            <w:r w:rsidR="00745073">
              <w:rPr>
                <w:webHidden/>
              </w:rPr>
              <w:instrText xml:space="preserve"> PAGEREF _Toc413307907 \h </w:instrText>
            </w:r>
            <w:r>
              <w:rPr>
                <w:webHidden/>
              </w:rPr>
            </w:r>
            <w:r>
              <w:rPr>
                <w:webHidden/>
              </w:rPr>
              <w:fldChar w:fldCharType="separate"/>
            </w:r>
            <w:r w:rsidR="00745073">
              <w:rPr>
                <w:webHidden/>
              </w:rPr>
              <w:t>17</w:t>
            </w:r>
            <w:r>
              <w:rPr>
                <w:webHidden/>
              </w:rPr>
              <w:fldChar w:fldCharType="end"/>
            </w:r>
          </w:hyperlink>
        </w:p>
        <w:p w:rsidR="00745073" w:rsidRDefault="00D04927">
          <w:pPr>
            <w:pStyle w:val="14"/>
            <w:tabs>
              <w:tab w:val="right" w:leader="dot" w:pos="9344"/>
            </w:tabs>
            <w:rPr>
              <w:noProof/>
            </w:rPr>
          </w:pPr>
          <w:hyperlink w:anchor="_Toc413307908" w:history="1">
            <w:r w:rsidR="00745073" w:rsidRPr="000013FB">
              <w:rPr>
                <w:rStyle w:val="a3"/>
                <w:rFonts w:ascii="Times New Roman" w:hAnsi="Times New Roman" w:cs="Times New Roman"/>
                <w:noProof/>
              </w:rPr>
              <w:t>5. Условия обучения и эффективность использования ресурсов</w:t>
            </w:r>
            <w:r w:rsidR="00745073">
              <w:rPr>
                <w:noProof/>
                <w:webHidden/>
              </w:rPr>
              <w:tab/>
            </w:r>
            <w:r>
              <w:rPr>
                <w:noProof/>
                <w:webHidden/>
              </w:rPr>
              <w:fldChar w:fldCharType="begin"/>
            </w:r>
            <w:r w:rsidR="00745073">
              <w:rPr>
                <w:noProof/>
                <w:webHidden/>
              </w:rPr>
              <w:instrText xml:space="preserve"> PAGEREF _Toc413307908 \h </w:instrText>
            </w:r>
            <w:r>
              <w:rPr>
                <w:noProof/>
                <w:webHidden/>
              </w:rPr>
            </w:r>
            <w:r>
              <w:rPr>
                <w:noProof/>
                <w:webHidden/>
              </w:rPr>
              <w:fldChar w:fldCharType="separate"/>
            </w:r>
            <w:r w:rsidR="00745073">
              <w:rPr>
                <w:noProof/>
                <w:webHidden/>
              </w:rPr>
              <w:t>18</w:t>
            </w:r>
            <w:r>
              <w:rPr>
                <w:noProof/>
                <w:webHidden/>
              </w:rPr>
              <w:fldChar w:fldCharType="end"/>
            </w:r>
          </w:hyperlink>
        </w:p>
        <w:p w:rsidR="00745073" w:rsidRDefault="00D04927">
          <w:pPr>
            <w:pStyle w:val="23"/>
            <w:rPr>
              <w:rFonts w:asciiTheme="minorHAnsi" w:hAnsiTheme="minorHAnsi" w:cstheme="minorBidi"/>
              <w:b w:val="0"/>
            </w:rPr>
          </w:pPr>
          <w:hyperlink w:anchor="_Toc413307909" w:history="1">
            <w:r w:rsidR="00745073" w:rsidRPr="000013FB">
              <w:rPr>
                <w:rStyle w:val="a3"/>
              </w:rPr>
              <w:t>5.1.Финансовое обеспечение образования</w:t>
            </w:r>
            <w:r w:rsidR="00745073">
              <w:rPr>
                <w:webHidden/>
              </w:rPr>
              <w:tab/>
            </w:r>
            <w:r>
              <w:rPr>
                <w:webHidden/>
              </w:rPr>
              <w:fldChar w:fldCharType="begin"/>
            </w:r>
            <w:r w:rsidR="00745073">
              <w:rPr>
                <w:webHidden/>
              </w:rPr>
              <w:instrText xml:space="preserve"> PAGEREF _Toc413307909 \h </w:instrText>
            </w:r>
            <w:r>
              <w:rPr>
                <w:webHidden/>
              </w:rPr>
            </w:r>
            <w:r>
              <w:rPr>
                <w:webHidden/>
              </w:rPr>
              <w:fldChar w:fldCharType="separate"/>
            </w:r>
            <w:r w:rsidR="00745073">
              <w:rPr>
                <w:webHidden/>
              </w:rPr>
              <w:t>18</w:t>
            </w:r>
            <w:r>
              <w:rPr>
                <w:webHidden/>
              </w:rPr>
              <w:fldChar w:fldCharType="end"/>
            </w:r>
          </w:hyperlink>
        </w:p>
        <w:p w:rsidR="00745073" w:rsidRDefault="00D04927">
          <w:pPr>
            <w:pStyle w:val="23"/>
            <w:rPr>
              <w:rFonts w:asciiTheme="minorHAnsi" w:hAnsiTheme="minorHAnsi" w:cstheme="minorBidi"/>
              <w:b w:val="0"/>
            </w:rPr>
          </w:pPr>
          <w:hyperlink w:anchor="_Toc413307910" w:history="1">
            <w:r w:rsidR="00745073" w:rsidRPr="000013FB">
              <w:rPr>
                <w:rStyle w:val="a3"/>
              </w:rPr>
              <w:t>5.2. Обеспечение безопасных и комфортных условий образовательного процесса</w:t>
            </w:r>
            <w:r w:rsidR="00745073">
              <w:rPr>
                <w:webHidden/>
              </w:rPr>
              <w:tab/>
            </w:r>
            <w:r>
              <w:rPr>
                <w:webHidden/>
              </w:rPr>
              <w:fldChar w:fldCharType="begin"/>
            </w:r>
            <w:r w:rsidR="00745073">
              <w:rPr>
                <w:webHidden/>
              </w:rPr>
              <w:instrText xml:space="preserve"> PAGEREF _Toc413307910 \h </w:instrText>
            </w:r>
            <w:r>
              <w:rPr>
                <w:webHidden/>
              </w:rPr>
            </w:r>
            <w:r>
              <w:rPr>
                <w:webHidden/>
              </w:rPr>
              <w:fldChar w:fldCharType="separate"/>
            </w:r>
            <w:r w:rsidR="00745073">
              <w:rPr>
                <w:webHidden/>
              </w:rPr>
              <w:t>19</w:t>
            </w:r>
            <w:r>
              <w:rPr>
                <w:webHidden/>
              </w:rPr>
              <w:fldChar w:fldCharType="end"/>
            </w:r>
          </w:hyperlink>
        </w:p>
        <w:p w:rsidR="00745073" w:rsidRDefault="00D04927">
          <w:pPr>
            <w:pStyle w:val="23"/>
            <w:rPr>
              <w:rFonts w:asciiTheme="minorHAnsi" w:hAnsiTheme="minorHAnsi" w:cstheme="minorBidi"/>
              <w:b w:val="0"/>
            </w:rPr>
          </w:pPr>
          <w:hyperlink w:anchor="_Toc413307911" w:history="1">
            <w:r w:rsidR="00745073" w:rsidRPr="000013FB">
              <w:rPr>
                <w:rStyle w:val="a3"/>
              </w:rPr>
              <w:t>5.3. Учебно – методическое обеспечение образовательного процесса</w:t>
            </w:r>
            <w:r w:rsidR="00745073">
              <w:rPr>
                <w:webHidden/>
              </w:rPr>
              <w:tab/>
            </w:r>
            <w:r>
              <w:rPr>
                <w:webHidden/>
              </w:rPr>
              <w:fldChar w:fldCharType="begin"/>
            </w:r>
            <w:r w:rsidR="00745073">
              <w:rPr>
                <w:webHidden/>
              </w:rPr>
              <w:instrText xml:space="preserve"> PAGEREF _Toc413307911 \h </w:instrText>
            </w:r>
            <w:r>
              <w:rPr>
                <w:webHidden/>
              </w:rPr>
            </w:r>
            <w:r>
              <w:rPr>
                <w:webHidden/>
              </w:rPr>
              <w:fldChar w:fldCharType="separate"/>
            </w:r>
            <w:r w:rsidR="00745073">
              <w:rPr>
                <w:webHidden/>
              </w:rPr>
              <w:t>21</w:t>
            </w:r>
            <w:r>
              <w:rPr>
                <w:webHidden/>
              </w:rPr>
              <w:fldChar w:fldCharType="end"/>
            </w:r>
          </w:hyperlink>
        </w:p>
        <w:p w:rsidR="00745073" w:rsidRDefault="00D04927">
          <w:pPr>
            <w:pStyle w:val="23"/>
            <w:rPr>
              <w:rFonts w:asciiTheme="minorHAnsi" w:hAnsiTheme="minorHAnsi" w:cstheme="minorBidi"/>
              <w:b w:val="0"/>
            </w:rPr>
          </w:pPr>
          <w:hyperlink w:anchor="_Toc413307912" w:history="1">
            <w:r w:rsidR="00745073" w:rsidRPr="000013FB">
              <w:rPr>
                <w:rStyle w:val="a3"/>
              </w:rPr>
              <w:t>5.4. Материально-техническое обеспечение образовательного процесса и использование современных информационных технологий</w:t>
            </w:r>
            <w:r w:rsidR="00745073">
              <w:rPr>
                <w:webHidden/>
              </w:rPr>
              <w:tab/>
            </w:r>
            <w:r>
              <w:rPr>
                <w:webHidden/>
              </w:rPr>
              <w:fldChar w:fldCharType="begin"/>
            </w:r>
            <w:r w:rsidR="00745073">
              <w:rPr>
                <w:webHidden/>
              </w:rPr>
              <w:instrText xml:space="preserve"> PAGEREF _Toc413307912 \h </w:instrText>
            </w:r>
            <w:r>
              <w:rPr>
                <w:webHidden/>
              </w:rPr>
            </w:r>
            <w:r>
              <w:rPr>
                <w:webHidden/>
              </w:rPr>
              <w:fldChar w:fldCharType="separate"/>
            </w:r>
            <w:r w:rsidR="00745073">
              <w:rPr>
                <w:webHidden/>
              </w:rPr>
              <w:t>21</w:t>
            </w:r>
            <w:r>
              <w:rPr>
                <w:webHidden/>
              </w:rPr>
              <w:fldChar w:fldCharType="end"/>
            </w:r>
          </w:hyperlink>
        </w:p>
        <w:p w:rsidR="00745073" w:rsidRDefault="00D04927">
          <w:pPr>
            <w:pStyle w:val="23"/>
            <w:rPr>
              <w:rFonts w:asciiTheme="minorHAnsi" w:hAnsiTheme="minorHAnsi" w:cstheme="minorBidi"/>
              <w:b w:val="0"/>
            </w:rPr>
          </w:pPr>
          <w:hyperlink w:anchor="_Toc413307913" w:history="1">
            <w:r w:rsidR="00745073" w:rsidRPr="000013FB">
              <w:rPr>
                <w:rStyle w:val="a3"/>
              </w:rPr>
              <w:t>5.5. Кадровое обеспечение образовательного процесса</w:t>
            </w:r>
            <w:r w:rsidR="00745073">
              <w:rPr>
                <w:webHidden/>
              </w:rPr>
              <w:tab/>
            </w:r>
            <w:r>
              <w:rPr>
                <w:webHidden/>
              </w:rPr>
              <w:fldChar w:fldCharType="begin"/>
            </w:r>
            <w:r w:rsidR="00745073">
              <w:rPr>
                <w:webHidden/>
              </w:rPr>
              <w:instrText xml:space="preserve"> PAGEREF _Toc413307913 \h </w:instrText>
            </w:r>
            <w:r>
              <w:rPr>
                <w:webHidden/>
              </w:rPr>
            </w:r>
            <w:r>
              <w:rPr>
                <w:webHidden/>
              </w:rPr>
              <w:fldChar w:fldCharType="separate"/>
            </w:r>
            <w:r w:rsidR="00745073">
              <w:rPr>
                <w:webHidden/>
              </w:rPr>
              <w:t>24</w:t>
            </w:r>
            <w:r>
              <w:rPr>
                <w:webHidden/>
              </w:rPr>
              <w:fldChar w:fldCharType="end"/>
            </w:r>
          </w:hyperlink>
        </w:p>
        <w:p w:rsidR="00745073" w:rsidRDefault="00D04927">
          <w:pPr>
            <w:pStyle w:val="14"/>
            <w:tabs>
              <w:tab w:val="right" w:leader="dot" w:pos="9344"/>
            </w:tabs>
            <w:rPr>
              <w:noProof/>
            </w:rPr>
          </w:pPr>
          <w:hyperlink w:anchor="_Toc413307914" w:history="1">
            <w:r w:rsidR="00745073" w:rsidRPr="000013FB">
              <w:rPr>
                <w:rStyle w:val="a3"/>
                <w:rFonts w:ascii="Times New Roman" w:hAnsi="Times New Roman" w:cs="Times New Roman"/>
                <w:noProof/>
              </w:rPr>
              <w:t>6. Инновационная деятельность</w:t>
            </w:r>
            <w:r w:rsidR="00745073">
              <w:rPr>
                <w:noProof/>
                <w:webHidden/>
              </w:rPr>
              <w:tab/>
            </w:r>
            <w:r>
              <w:rPr>
                <w:noProof/>
                <w:webHidden/>
              </w:rPr>
              <w:fldChar w:fldCharType="begin"/>
            </w:r>
            <w:r w:rsidR="00745073">
              <w:rPr>
                <w:noProof/>
                <w:webHidden/>
              </w:rPr>
              <w:instrText xml:space="preserve"> PAGEREF _Toc413307914 \h </w:instrText>
            </w:r>
            <w:r>
              <w:rPr>
                <w:noProof/>
                <w:webHidden/>
              </w:rPr>
            </w:r>
            <w:r>
              <w:rPr>
                <w:noProof/>
                <w:webHidden/>
              </w:rPr>
              <w:fldChar w:fldCharType="separate"/>
            </w:r>
            <w:r w:rsidR="00745073">
              <w:rPr>
                <w:noProof/>
                <w:webHidden/>
              </w:rPr>
              <w:t>26</w:t>
            </w:r>
            <w:r>
              <w:rPr>
                <w:noProof/>
                <w:webHidden/>
              </w:rPr>
              <w:fldChar w:fldCharType="end"/>
            </w:r>
          </w:hyperlink>
        </w:p>
        <w:p w:rsidR="00745073" w:rsidRDefault="00D04927">
          <w:pPr>
            <w:pStyle w:val="14"/>
            <w:tabs>
              <w:tab w:val="right" w:leader="dot" w:pos="9344"/>
            </w:tabs>
            <w:rPr>
              <w:noProof/>
            </w:rPr>
          </w:pPr>
          <w:hyperlink w:anchor="_Toc413307915" w:history="1">
            <w:r w:rsidR="00745073" w:rsidRPr="000013FB">
              <w:rPr>
                <w:rStyle w:val="a3"/>
                <w:rFonts w:ascii="Times New Roman" w:hAnsi="Times New Roman" w:cs="Times New Roman"/>
                <w:noProof/>
              </w:rPr>
              <w:t>Заключение</w:t>
            </w:r>
            <w:r w:rsidR="00745073">
              <w:rPr>
                <w:noProof/>
                <w:webHidden/>
              </w:rPr>
              <w:tab/>
            </w:r>
            <w:r>
              <w:rPr>
                <w:noProof/>
                <w:webHidden/>
              </w:rPr>
              <w:fldChar w:fldCharType="begin"/>
            </w:r>
            <w:r w:rsidR="00745073">
              <w:rPr>
                <w:noProof/>
                <w:webHidden/>
              </w:rPr>
              <w:instrText xml:space="preserve"> PAGEREF _Toc413307915 \h </w:instrText>
            </w:r>
            <w:r>
              <w:rPr>
                <w:noProof/>
                <w:webHidden/>
              </w:rPr>
            </w:r>
            <w:r>
              <w:rPr>
                <w:noProof/>
                <w:webHidden/>
              </w:rPr>
              <w:fldChar w:fldCharType="separate"/>
            </w:r>
            <w:r w:rsidR="00745073">
              <w:rPr>
                <w:noProof/>
                <w:webHidden/>
              </w:rPr>
              <w:t>28</w:t>
            </w:r>
            <w:r>
              <w:rPr>
                <w:noProof/>
                <w:webHidden/>
              </w:rPr>
              <w:fldChar w:fldCharType="end"/>
            </w:r>
          </w:hyperlink>
        </w:p>
        <w:p w:rsidR="00745073" w:rsidRDefault="00D04927">
          <w:pPr>
            <w:pStyle w:val="14"/>
            <w:tabs>
              <w:tab w:val="right" w:leader="dot" w:pos="9344"/>
            </w:tabs>
            <w:rPr>
              <w:noProof/>
            </w:rPr>
          </w:pPr>
          <w:hyperlink w:anchor="_Toc413307916" w:history="1">
            <w:r w:rsidR="00745073" w:rsidRPr="000013FB">
              <w:rPr>
                <w:rStyle w:val="a3"/>
                <w:rFonts w:ascii="Times New Roman" w:hAnsi="Times New Roman" w:cs="Times New Roman"/>
                <w:noProof/>
              </w:rPr>
              <w:t>Приложение</w:t>
            </w:r>
            <w:r w:rsidR="00745073">
              <w:rPr>
                <w:noProof/>
                <w:webHidden/>
              </w:rPr>
              <w:tab/>
            </w:r>
            <w:r>
              <w:rPr>
                <w:noProof/>
                <w:webHidden/>
              </w:rPr>
              <w:fldChar w:fldCharType="begin"/>
            </w:r>
            <w:r w:rsidR="00745073">
              <w:rPr>
                <w:noProof/>
                <w:webHidden/>
              </w:rPr>
              <w:instrText xml:space="preserve"> PAGEREF _Toc413307916 \h </w:instrText>
            </w:r>
            <w:r>
              <w:rPr>
                <w:noProof/>
                <w:webHidden/>
              </w:rPr>
            </w:r>
            <w:r>
              <w:rPr>
                <w:noProof/>
                <w:webHidden/>
              </w:rPr>
              <w:fldChar w:fldCharType="separate"/>
            </w:r>
            <w:r w:rsidR="00745073">
              <w:rPr>
                <w:noProof/>
                <w:webHidden/>
              </w:rPr>
              <w:t>30</w:t>
            </w:r>
            <w:r>
              <w:rPr>
                <w:noProof/>
                <w:webHidden/>
              </w:rPr>
              <w:fldChar w:fldCharType="end"/>
            </w:r>
          </w:hyperlink>
        </w:p>
        <w:p w:rsidR="00745073" w:rsidRDefault="00D04927" w:rsidP="00745073">
          <w:r>
            <w:fldChar w:fldCharType="end"/>
          </w:r>
        </w:p>
      </w:sdtContent>
    </w:sdt>
    <w:p w:rsidR="00745073" w:rsidRDefault="00745073" w:rsidP="002E7598">
      <w:pPr>
        <w:pStyle w:val="1"/>
        <w:spacing w:before="0"/>
        <w:jc w:val="center"/>
        <w:rPr>
          <w:rFonts w:ascii="Times New Roman" w:hAnsi="Times New Roman" w:cs="Times New Roman"/>
          <w:color w:val="auto"/>
          <w:sz w:val="24"/>
          <w:szCs w:val="24"/>
        </w:rPr>
      </w:pPr>
    </w:p>
    <w:p w:rsidR="00745073" w:rsidRDefault="00745073" w:rsidP="00745073"/>
    <w:p w:rsidR="00745073" w:rsidRDefault="00745073" w:rsidP="00745073"/>
    <w:p w:rsidR="00745073" w:rsidRDefault="00745073" w:rsidP="00745073"/>
    <w:p w:rsidR="00745073" w:rsidRDefault="00745073" w:rsidP="00745073"/>
    <w:p w:rsidR="00745073" w:rsidRPr="00745073" w:rsidRDefault="00745073" w:rsidP="00745073"/>
    <w:p w:rsidR="00745073" w:rsidRDefault="00745073" w:rsidP="002E7598">
      <w:pPr>
        <w:pStyle w:val="1"/>
        <w:spacing w:before="0"/>
        <w:jc w:val="center"/>
        <w:rPr>
          <w:rFonts w:ascii="Times New Roman" w:hAnsi="Times New Roman" w:cs="Times New Roman"/>
          <w:color w:val="auto"/>
          <w:sz w:val="24"/>
          <w:szCs w:val="24"/>
        </w:rPr>
      </w:pPr>
    </w:p>
    <w:p w:rsidR="00C973C1" w:rsidRDefault="00C973C1" w:rsidP="002E7598">
      <w:pPr>
        <w:pStyle w:val="1"/>
        <w:spacing w:before="0"/>
        <w:jc w:val="center"/>
        <w:rPr>
          <w:rFonts w:ascii="Times New Roman" w:hAnsi="Times New Roman" w:cs="Times New Roman"/>
          <w:color w:val="auto"/>
          <w:sz w:val="24"/>
          <w:szCs w:val="24"/>
        </w:rPr>
      </w:pPr>
      <w:bookmarkStart w:id="3" w:name="_Toc413307894"/>
      <w:r w:rsidRPr="001C4D58">
        <w:rPr>
          <w:rFonts w:ascii="Times New Roman" w:hAnsi="Times New Roman" w:cs="Times New Roman"/>
          <w:color w:val="auto"/>
          <w:sz w:val="24"/>
          <w:szCs w:val="24"/>
        </w:rPr>
        <w:t>Вв</w:t>
      </w:r>
      <w:bookmarkStart w:id="4" w:name="_GoBack"/>
      <w:bookmarkEnd w:id="4"/>
      <w:r w:rsidRPr="001C4D58">
        <w:rPr>
          <w:rFonts w:ascii="Times New Roman" w:hAnsi="Times New Roman" w:cs="Times New Roman"/>
          <w:color w:val="auto"/>
          <w:sz w:val="24"/>
          <w:szCs w:val="24"/>
        </w:rPr>
        <w:t>едение</w:t>
      </w:r>
      <w:bookmarkEnd w:id="0"/>
      <w:bookmarkEnd w:id="2"/>
      <w:bookmarkEnd w:id="3"/>
    </w:p>
    <w:p w:rsidR="00C973C1" w:rsidRPr="00AF5546" w:rsidRDefault="00C973C1"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Образование на уровне города – сфера особая, она охватывает практически всех жителей, поэтому любые нововведения, изменения, так или иначе, становятся предметом широкого обсуждения. Именно система образования должна стать ресурсом развития территории, направленной на формирование человеческого потенциала, адекватной задачам социально-экономического развития города Югорска. </w:t>
      </w:r>
    </w:p>
    <w:p w:rsidR="00C973C1" w:rsidRPr="00AF5546" w:rsidRDefault="00C973C1"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Предлагаемый доклад содержит информацию о том, какова ситуация в образовании г. Югорска на сегодняшний день, что удалось сделать за последнее время, какие задачи будут решаться в ближайший год. </w:t>
      </w:r>
    </w:p>
    <w:p w:rsidR="00C973C1" w:rsidRPr="00AF5546" w:rsidRDefault="00C973C1"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Доклад разработан в целях обеспечения информационной открытости и прозрачности деятельности системы образования города. </w:t>
      </w:r>
    </w:p>
    <w:p w:rsidR="00C973C1" w:rsidRPr="00AF5546" w:rsidRDefault="00C973C1"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Предлагаем всем заинтересованным лицам обсудить актуальные вопросы системы образования и определить дальнейшие шаги, направленные на решение основной задачи – достижение качества обучения и воспитания подрастающего поколения.</w:t>
      </w:r>
    </w:p>
    <w:p w:rsidR="00C973C1" w:rsidRPr="00AF5546" w:rsidRDefault="00C973C1" w:rsidP="002E7598">
      <w:pPr>
        <w:spacing w:after="0"/>
        <w:jc w:val="both"/>
        <w:rPr>
          <w:rFonts w:ascii="Times New Roman" w:hAnsi="Times New Roman" w:cs="Times New Roman"/>
          <w:b/>
          <w:bCs/>
          <w:sz w:val="24"/>
          <w:szCs w:val="24"/>
        </w:rPr>
      </w:pPr>
    </w:p>
    <w:p w:rsidR="00B0596E" w:rsidRPr="00F402F0" w:rsidRDefault="00B0596E" w:rsidP="002E7598">
      <w:pPr>
        <w:pStyle w:val="1"/>
        <w:numPr>
          <w:ilvl w:val="0"/>
          <w:numId w:val="25"/>
        </w:numPr>
        <w:jc w:val="center"/>
        <w:rPr>
          <w:rFonts w:ascii="Times New Roman" w:hAnsi="Times New Roman" w:cs="Times New Roman"/>
          <w:b w:val="0"/>
          <w:bCs w:val="0"/>
          <w:color w:val="000000" w:themeColor="text1"/>
          <w:sz w:val="24"/>
          <w:szCs w:val="24"/>
        </w:rPr>
      </w:pPr>
      <w:bookmarkStart w:id="5" w:name="_Toc354043921"/>
      <w:bookmarkStart w:id="6" w:name="_Toc413307895"/>
      <w:r w:rsidRPr="00F402F0">
        <w:rPr>
          <w:rFonts w:ascii="Times New Roman" w:hAnsi="Times New Roman" w:cs="Times New Roman"/>
          <w:color w:val="000000" w:themeColor="text1"/>
          <w:sz w:val="24"/>
          <w:szCs w:val="24"/>
        </w:rPr>
        <w:t>Социально – экономическая характеристика муниципального образования город Югорск</w:t>
      </w:r>
      <w:bookmarkEnd w:id="5"/>
      <w:bookmarkEnd w:id="6"/>
    </w:p>
    <w:p w:rsidR="00B0596E" w:rsidRPr="00AF5546" w:rsidRDefault="00B0596E" w:rsidP="002E7598">
      <w:pPr>
        <w:spacing w:after="0"/>
        <w:ind w:firstLine="567"/>
        <w:jc w:val="both"/>
        <w:rPr>
          <w:rFonts w:ascii="Times New Roman" w:hAnsi="Times New Roman" w:cs="Times New Roman"/>
          <w:bCs/>
          <w:sz w:val="24"/>
          <w:szCs w:val="24"/>
        </w:rPr>
      </w:pPr>
      <w:r w:rsidRPr="00AF5546">
        <w:rPr>
          <w:rFonts w:ascii="Times New Roman" w:hAnsi="Times New Roman" w:cs="Times New Roman"/>
          <w:bCs/>
          <w:sz w:val="24"/>
          <w:szCs w:val="24"/>
        </w:rPr>
        <w:t>В городе Югорске наблюдается положительная динамика демографических процессов. Численность постоянного населения города по итогам 2012 года (на 01.01.2013) составила 35,3 тыс. человек. Среднегодовая численность постоянного населения города 35,2 тыс. человек и темп роста составил 101,7 % к аналогичному периоду прошлого года.</w:t>
      </w:r>
    </w:p>
    <w:p w:rsidR="00B0596E" w:rsidRPr="00AF5546" w:rsidRDefault="00B0596E" w:rsidP="002E7598">
      <w:pPr>
        <w:spacing w:after="0"/>
        <w:ind w:firstLine="567"/>
        <w:jc w:val="both"/>
        <w:rPr>
          <w:rFonts w:ascii="Times New Roman" w:hAnsi="Times New Roman" w:cs="Times New Roman"/>
          <w:bCs/>
          <w:sz w:val="24"/>
          <w:szCs w:val="24"/>
        </w:rPr>
      </w:pPr>
      <w:r w:rsidRPr="00AF5546">
        <w:rPr>
          <w:rFonts w:ascii="Times New Roman" w:hAnsi="Times New Roman" w:cs="Times New Roman"/>
          <w:bCs/>
          <w:sz w:val="24"/>
          <w:szCs w:val="24"/>
        </w:rPr>
        <w:t>Показатель темпа естественного прироста населения в 2012 году 96,4% (349 человек) к уровню прошлого года.Уровень рождаемости в городе превышает уровень смертности в 2,4 раза.</w:t>
      </w:r>
    </w:p>
    <w:p w:rsidR="00B0596E" w:rsidRPr="00AF5546" w:rsidRDefault="00B0596E" w:rsidP="002E7598">
      <w:pPr>
        <w:spacing w:after="0"/>
        <w:ind w:firstLine="567"/>
        <w:jc w:val="both"/>
        <w:rPr>
          <w:rFonts w:ascii="Times New Roman" w:hAnsi="Times New Roman" w:cs="Times New Roman"/>
          <w:bCs/>
          <w:sz w:val="24"/>
          <w:szCs w:val="24"/>
        </w:rPr>
      </w:pPr>
      <w:r w:rsidRPr="00AF5546">
        <w:rPr>
          <w:rFonts w:ascii="Times New Roman" w:hAnsi="Times New Roman" w:cs="Times New Roman"/>
          <w:bCs/>
          <w:sz w:val="24"/>
          <w:szCs w:val="24"/>
        </w:rPr>
        <w:t xml:space="preserve">Миграционный прирост населения составил 7,3% (32 человека) к уровню аналогичного периода прошлого года (437 человек). </w:t>
      </w:r>
    </w:p>
    <w:p w:rsidR="00B0596E" w:rsidRPr="00AF5546" w:rsidRDefault="00B0596E" w:rsidP="002E7598">
      <w:pPr>
        <w:spacing w:after="0"/>
        <w:ind w:firstLine="567"/>
        <w:jc w:val="both"/>
        <w:rPr>
          <w:rFonts w:ascii="Times New Roman" w:hAnsi="Times New Roman" w:cs="Times New Roman"/>
          <w:bCs/>
          <w:sz w:val="24"/>
          <w:szCs w:val="24"/>
        </w:rPr>
      </w:pPr>
      <w:r w:rsidRPr="00AF5546">
        <w:rPr>
          <w:rFonts w:ascii="Times New Roman" w:hAnsi="Times New Roman" w:cs="Times New Roman"/>
          <w:bCs/>
          <w:sz w:val="24"/>
          <w:szCs w:val="24"/>
        </w:rPr>
        <w:t xml:space="preserve">По итогам 2012 года в городе Югорске зарегистрировано рождение первых детей в 263 семьях, вторых - в 248 семьях, третьих детей - в 73 семьях, четвертые дети появились в 14 семьях и по 3 малыша стали пятыми и седьмыми по счету у своих родителей. </w:t>
      </w:r>
    </w:p>
    <w:p w:rsidR="00B0596E" w:rsidRPr="00AF5546" w:rsidRDefault="00B0596E" w:rsidP="002E7598">
      <w:pPr>
        <w:spacing w:after="0"/>
        <w:ind w:firstLine="567"/>
        <w:jc w:val="both"/>
        <w:rPr>
          <w:rFonts w:ascii="Times New Roman" w:hAnsi="Times New Roman" w:cs="Times New Roman"/>
          <w:bCs/>
          <w:sz w:val="24"/>
          <w:szCs w:val="24"/>
        </w:rPr>
      </w:pPr>
      <w:r w:rsidRPr="00AF5546">
        <w:rPr>
          <w:rFonts w:ascii="Times New Roman" w:hAnsi="Times New Roman" w:cs="Times New Roman"/>
          <w:bCs/>
          <w:sz w:val="24"/>
          <w:szCs w:val="24"/>
        </w:rPr>
        <w:t xml:space="preserve">Основными причинами смертности населения в возрасте 60 лет и старше являются заболевания сердечно - сосудистой системы, онкопатология, заболевания желудочно-кишечного тракта. </w:t>
      </w:r>
    </w:p>
    <w:p w:rsidR="00B0596E" w:rsidRPr="00AF5546" w:rsidRDefault="00B0596E" w:rsidP="002E7598">
      <w:pPr>
        <w:spacing w:after="0"/>
        <w:ind w:firstLine="567"/>
        <w:jc w:val="both"/>
        <w:rPr>
          <w:rFonts w:ascii="Times New Roman" w:hAnsi="Times New Roman" w:cs="Times New Roman"/>
          <w:bCs/>
          <w:sz w:val="24"/>
          <w:szCs w:val="24"/>
        </w:rPr>
      </w:pPr>
      <w:r w:rsidRPr="00AF5546">
        <w:rPr>
          <w:rFonts w:ascii="Times New Roman" w:hAnsi="Times New Roman" w:cs="Times New Roman"/>
          <w:bCs/>
          <w:sz w:val="24"/>
          <w:szCs w:val="24"/>
        </w:rPr>
        <w:t>Улучшение демографической ситуации в городе достигается:</w:t>
      </w:r>
    </w:p>
    <w:p w:rsidR="00B0596E" w:rsidRPr="00AF5546" w:rsidRDefault="00B0596E" w:rsidP="002E7598">
      <w:pPr>
        <w:spacing w:after="0"/>
        <w:jc w:val="both"/>
        <w:rPr>
          <w:rFonts w:ascii="Times New Roman" w:hAnsi="Times New Roman" w:cs="Times New Roman"/>
          <w:bCs/>
          <w:sz w:val="24"/>
          <w:szCs w:val="24"/>
        </w:rPr>
      </w:pPr>
      <w:r w:rsidRPr="00AF5546">
        <w:rPr>
          <w:rFonts w:ascii="Times New Roman" w:hAnsi="Times New Roman" w:cs="Times New Roman"/>
          <w:bCs/>
          <w:sz w:val="24"/>
          <w:szCs w:val="24"/>
        </w:rPr>
        <w:t>- за счет роста рождаемости;</w:t>
      </w:r>
    </w:p>
    <w:p w:rsidR="00B0596E" w:rsidRPr="00AF5546" w:rsidRDefault="00B0596E" w:rsidP="002E7598">
      <w:pPr>
        <w:spacing w:after="0"/>
        <w:jc w:val="both"/>
        <w:rPr>
          <w:rFonts w:ascii="Times New Roman" w:hAnsi="Times New Roman" w:cs="Times New Roman"/>
          <w:bCs/>
          <w:sz w:val="24"/>
          <w:szCs w:val="24"/>
        </w:rPr>
      </w:pPr>
      <w:r w:rsidRPr="00AF5546">
        <w:rPr>
          <w:rFonts w:ascii="Times New Roman" w:hAnsi="Times New Roman" w:cs="Times New Roman"/>
          <w:bCs/>
          <w:sz w:val="24"/>
          <w:szCs w:val="24"/>
        </w:rPr>
        <w:t>- за счет снижения уровня смертности трудоспособного населения;</w:t>
      </w:r>
    </w:p>
    <w:p w:rsidR="00B0596E" w:rsidRPr="00AF5546" w:rsidRDefault="00B0596E" w:rsidP="002E7598">
      <w:pPr>
        <w:spacing w:after="0"/>
        <w:jc w:val="both"/>
        <w:rPr>
          <w:rFonts w:ascii="Times New Roman" w:hAnsi="Times New Roman" w:cs="Times New Roman"/>
          <w:bCs/>
          <w:sz w:val="24"/>
          <w:szCs w:val="24"/>
        </w:rPr>
      </w:pPr>
      <w:r w:rsidRPr="00AF5546">
        <w:rPr>
          <w:rFonts w:ascii="Times New Roman" w:hAnsi="Times New Roman" w:cs="Times New Roman"/>
          <w:bCs/>
          <w:sz w:val="24"/>
          <w:szCs w:val="24"/>
        </w:rPr>
        <w:t>- за счет миграционных процессов населения трудоспособного возраста;</w:t>
      </w:r>
    </w:p>
    <w:p w:rsidR="00B0596E" w:rsidRPr="00AF5546" w:rsidRDefault="00B0596E" w:rsidP="002E7598">
      <w:pPr>
        <w:spacing w:after="0"/>
        <w:jc w:val="both"/>
        <w:rPr>
          <w:rFonts w:ascii="Times New Roman" w:hAnsi="Times New Roman" w:cs="Times New Roman"/>
          <w:bCs/>
          <w:sz w:val="24"/>
          <w:szCs w:val="24"/>
        </w:rPr>
      </w:pPr>
      <w:r w:rsidRPr="00AF5546">
        <w:rPr>
          <w:rFonts w:ascii="Times New Roman" w:hAnsi="Times New Roman" w:cs="Times New Roman"/>
          <w:bCs/>
          <w:sz w:val="24"/>
          <w:szCs w:val="24"/>
        </w:rPr>
        <w:t>- за счет пропаганды и создания условий для организации здорового образа жизни.</w:t>
      </w:r>
    </w:p>
    <w:p w:rsidR="00B0596E" w:rsidRPr="00AF5546" w:rsidRDefault="00B0596E" w:rsidP="002E7598">
      <w:pPr>
        <w:spacing w:after="0"/>
        <w:ind w:firstLine="567"/>
        <w:jc w:val="both"/>
        <w:rPr>
          <w:rFonts w:ascii="Times New Roman" w:hAnsi="Times New Roman" w:cs="Times New Roman"/>
          <w:bCs/>
          <w:sz w:val="24"/>
          <w:szCs w:val="24"/>
        </w:rPr>
      </w:pPr>
      <w:r w:rsidRPr="00AF5546">
        <w:rPr>
          <w:rFonts w:ascii="Times New Roman" w:hAnsi="Times New Roman" w:cs="Times New Roman"/>
          <w:bCs/>
          <w:sz w:val="24"/>
          <w:szCs w:val="24"/>
        </w:rPr>
        <w:tab/>
        <w:t xml:space="preserve">Численность экономически активного населения города Югорска составляет 24,7 тыс. человек. Среднесписочная численность работающих в 2012 году составила 17,1 тыс. человек, рост составил 106,9% к уровню показателя аналогичного периода прошлого года (16,0 тыс. человек). По данным Пенсионного фонда РФ, увеличение численности </w:t>
      </w:r>
      <w:r w:rsidRPr="00AF5546">
        <w:rPr>
          <w:rFonts w:ascii="Times New Roman" w:hAnsi="Times New Roman" w:cs="Times New Roman"/>
          <w:bCs/>
          <w:sz w:val="24"/>
          <w:szCs w:val="24"/>
        </w:rPr>
        <w:lastRenderedPageBreak/>
        <w:t>работающих произошло в организациях частного сектора экономики - в малом предпринимательстве.</w:t>
      </w:r>
    </w:p>
    <w:p w:rsidR="00B0596E" w:rsidRPr="00AF5546" w:rsidRDefault="00B0596E" w:rsidP="002E7598">
      <w:pPr>
        <w:spacing w:after="0"/>
        <w:ind w:firstLine="567"/>
        <w:jc w:val="both"/>
        <w:rPr>
          <w:rFonts w:ascii="Times New Roman" w:hAnsi="Times New Roman" w:cs="Times New Roman"/>
          <w:bCs/>
          <w:sz w:val="24"/>
          <w:szCs w:val="24"/>
        </w:rPr>
      </w:pPr>
      <w:r w:rsidRPr="00AF5546">
        <w:rPr>
          <w:rFonts w:ascii="Times New Roman" w:hAnsi="Times New Roman" w:cs="Times New Roman"/>
          <w:bCs/>
          <w:sz w:val="24"/>
          <w:szCs w:val="24"/>
        </w:rPr>
        <w:t xml:space="preserve">Уровень регистрируемой безработицы в городе Югорске на конец отчетного периода составил 0,8%, и уменьшился на 45% к показателю аналогичного периода (оценка 2012 года- 0,75%). </w:t>
      </w:r>
    </w:p>
    <w:p w:rsidR="00B0596E" w:rsidRPr="00AF5546" w:rsidRDefault="00B0596E" w:rsidP="002E7598">
      <w:pPr>
        <w:spacing w:after="0"/>
        <w:ind w:firstLine="567"/>
        <w:jc w:val="both"/>
        <w:rPr>
          <w:rFonts w:ascii="Times New Roman" w:hAnsi="Times New Roman" w:cs="Times New Roman"/>
          <w:bCs/>
          <w:sz w:val="24"/>
          <w:szCs w:val="24"/>
        </w:rPr>
      </w:pPr>
      <w:r w:rsidRPr="00AF5546">
        <w:rPr>
          <w:rFonts w:ascii="Times New Roman" w:hAnsi="Times New Roman" w:cs="Times New Roman"/>
          <w:bCs/>
          <w:sz w:val="24"/>
          <w:szCs w:val="24"/>
        </w:rPr>
        <w:t>Основными мероприятиями, содействующими трудоустройству безработных граждан, и проводимыми Югорским центром занятости населения являются:</w:t>
      </w:r>
    </w:p>
    <w:p w:rsidR="00B0596E" w:rsidRPr="00AF5546" w:rsidRDefault="00B0596E" w:rsidP="002E7598">
      <w:pPr>
        <w:spacing w:after="0"/>
        <w:jc w:val="both"/>
        <w:rPr>
          <w:rFonts w:ascii="Times New Roman" w:hAnsi="Times New Roman" w:cs="Times New Roman"/>
          <w:bCs/>
          <w:sz w:val="24"/>
          <w:szCs w:val="24"/>
        </w:rPr>
      </w:pPr>
      <w:r w:rsidRPr="00AF5546">
        <w:rPr>
          <w:rFonts w:ascii="Times New Roman" w:hAnsi="Times New Roman" w:cs="Times New Roman"/>
          <w:bCs/>
          <w:sz w:val="24"/>
          <w:szCs w:val="24"/>
        </w:rPr>
        <w:t xml:space="preserve">1. Временная занятость. </w:t>
      </w:r>
    </w:p>
    <w:p w:rsidR="00B0596E" w:rsidRPr="00AF5546" w:rsidRDefault="00B0596E" w:rsidP="002E7598">
      <w:pPr>
        <w:spacing w:after="0"/>
        <w:jc w:val="both"/>
        <w:rPr>
          <w:rFonts w:ascii="Times New Roman" w:hAnsi="Times New Roman" w:cs="Times New Roman"/>
          <w:bCs/>
          <w:sz w:val="24"/>
          <w:szCs w:val="24"/>
        </w:rPr>
      </w:pPr>
      <w:r w:rsidRPr="00AF5546">
        <w:rPr>
          <w:rFonts w:ascii="Times New Roman" w:hAnsi="Times New Roman" w:cs="Times New Roman"/>
          <w:bCs/>
          <w:sz w:val="24"/>
          <w:szCs w:val="24"/>
        </w:rPr>
        <w:t>2. Профессиональное обучение.</w:t>
      </w:r>
    </w:p>
    <w:p w:rsidR="00B0596E" w:rsidRPr="00AF5546" w:rsidRDefault="00B0596E" w:rsidP="002E7598">
      <w:pPr>
        <w:spacing w:after="0"/>
        <w:jc w:val="both"/>
        <w:rPr>
          <w:rFonts w:ascii="Times New Roman" w:hAnsi="Times New Roman" w:cs="Times New Roman"/>
          <w:bCs/>
          <w:sz w:val="24"/>
          <w:szCs w:val="24"/>
        </w:rPr>
      </w:pPr>
      <w:r w:rsidRPr="00AF5546">
        <w:rPr>
          <w:rFonts w:ascii="Times New Roman" w:hAnsi="Times New Roman" w:cs="Times New Roman"/>
          <w:bCs/>
          <w:sz w:val="24"/>
          <w:szCs w:val="24"/>
        </w:rPr>
        <w:t>3. Профессиональная ориентация.</w:t>
      </w:r>
    </w:p>
    <w:p w:rsidR="00B0596E" w:rsidRPr="00AF5546" w:rsidRDefault="00B0596E" w:rsidP="002E7598">
      <w:pPr>
        <w:spacing w:after="0"/>
        <w:jc w:val="both"/>
        <w:rPr>
          <w:rFonts w:ascii="Times New Roman" w:hAnsi="Times New Roman" w:cs="Times New Roman"/>
          <w:bCs/>
          <w:sz w:val="24"/>
          <w:szCs w:val="24"/>
        </w:rPr>
      </w:pPr>
      <w:r w:rsidRPr="00AF5546">
        <w:rPr>
          <w:rFonts w:ascii="Times New Roman" w:hAnsi="Times New Roman" w:cs="Times New Roman"/>
          <w:bCs/>
          <w:sz w:val="24"/>
          <w:szCs w:val="24"/>
        </w:rPr>
        <w:t>4. Организация ярмарок вакансий и учебных рабочих мест.</w:t>
      </w:r>
    </w:p>
    <w:p w:rsidR="00B0596E" w:rsidRPr="00AF5546" w:rsidRDefault="00B0596E" w:rsidP="002E7598">
      <w:pPr>
        <w:spacing w:after="0"/>
        <w:jc w:val="both"/>
        <w:rPr>
          <w:rFonts w:ascii="Times New Roman" w:hAnsi="Times New Roman" w:cs="Times New Roman"/>
          <w:bCs/>
          <w:sz w:val="24"/>
          <w:szCs w:val="24"/>
        </w:rPr>
      </w:pPr>
      <w:r w:rsidRPr="00AF5546">
        <w:rPr>
          <w:rFonts w:ascii="Times New Roman" w:hAnsi="Times New Roman" w:cs="Times New Roman"/>
          <w:bCs/>
          <w:sz w:val="24"/>
          <w:szCs w:val="24"/>
        </w:rPr>
        <w:t>5. Информирование населения и работодателей города о положении на рынке труда.</w:t>
      </w:r>
    </w:p>
    <w:p w:rsidR="00B0596E" w:rsidRPr="00AF5546" w:rsidRDefault="00B0596E" w:rsidP="002E7598">
      <w:pPr>
        <w:spacing w:after="0"/>
        <w:jc w:val="both"/>
        <w:rPr>
          <w:rFonts w:ascii="Times New Roman" w:hAnsi="Times New Roman" w:cs="Times New Roman"/>
          <w:bCs/>
          <w:sz w:val="24"/>
          <w:szCs w:val="24"/>
        </w:rPr>
      </w:pPr>
      <w:r w:rsidRPr="00AF5546">
        <w:rPr>
          <w:rFonts w:ascii="Times New Roman" w:hAnsi="Times New Roman" w:cs="Times New Roman"/>
          <w:bCs/>
          <w:sz w:val="24"/>
          <w:szCs w:val="24"/>
        </w:rPr>
        <w:t>6. Организация общественных работ.</w:t>
      </w:r>
    </w:p>
    <w:p w:rsidR="00B0596E" w:rsidRDefault="00B0596E" w:rsidP="002E7598">
      <w:pPr>
        <w:spacing w:after="0"/>
        <w:ind w:firstLine="567"/>
        <w:jc w:val="both"/>
        <w:rPr>
          <w:rFonts w:ascii="Times New Roman" w:hAnsi="Times New Roman" w:cs="Times New Roman"/>
          <w:bCs/>
          <w:sz w:val="24"/>
          <w:szCs w:val="24"/>
        </w:rPr>
      </w:pPr>
      <w:r w:rsidRPr="00AF5546">
        <w:rPr>
          <w:rFonts w:ascii="Times New Roman" w:hAnsi="Times New Roman" w:cs="Times New Roman"/>
          <w:bCs/>
          <w:sz w:val="24"/>
          <w:szCs w:val="24"/>
        </w:rPr>
        <w:t>Профориентационной работой охвачены все группы безработных, состоящие на учете в центре занятости населения.</w:t>
      </w:r>
    </w:p>
    <w:p w:rsidR="00D60149" w:rsidRPr="00AF5546" w:rsidRDefault="00D60149" w:rsidP="002E7598">
      <w:pPr>
        <w:pStyle w:val="1"/>
        <w:jc w:val="center"/>
        <w:rPr>
          <w:rFonts w:ascii="Times New Roman" w:hAnsi="Times New Roman" w:cs="Times New Roman"/>
          <w:color w:val="auto"/>
          <w:sz w:val="24"/>
          <w:szCs w:val="24"/>
        </w:rPr>
      </w:pPr>
      <w:bookmarkStart w:id="7" w:name="_Toc291193346"/>
      <w:bookmarkStart w:id="8" w:name="_Toc322559351"/>
      <w:bookmarkStart w:id="9" w:name="_Toc354043922"/>
      <w:bookmarkStart w:id="10" w:name="_Toc413307896"/>
      <w:r w:rsidRPr="00AF5546">
        <w:rPr>
          <w:rFonts w:ascii="Times New Roman" w:hAnsi="Times New Roman" w:cs="Times New Roman"/>
          <w:color w:val="auto"/>
          <w:sz w:val="24"/>
          <w:szCs w:val="24"/>
        </w:rPr>
        <w:t>2. Цель и задачи муниципальной системы образования</w:t>
      </w:r>
      <w:bookmarkEnd w:id="7"/>
      <w:bookmarkEnd w:id="8"/>
      <w:bookmarkEnd w:id="9"/>
      <w:bookmarkEnd w:id="10"/>
    </w:p>
    <w:p w:rsidR="001766F7" w:rsidRDefault="001766F7" w:rsidP="002E7598">
      <w:pPr>
        <w:spacing w:after="0"/>
        <w:ind w:firstLine="567"/>
        <w:jc w:val="both"/>
        <w:rPr>
          <w:rFonts w:ascii="Times New Roman" w:hAnsi="Times New Roman" w:cs="Times New Roman"/>
          <w:sz w:val="24"/>
          <w:szCs w:val="24"/>
        </w:rPr>
      </w:pPr>
    </w:p>
    <w:p w:rsidR="00D60149" w:rsidRPr="00AF5546" w:rsidRDefault="00D60149"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Стратегической целью развития системы образования города Югорска является обеспечение доступности и высокого качества предоставляемых образовательных услуг на основе комплексного инновационного развития муниципальной системы образования, эффективного использования материально-технических, кадровых, финансовых и управленческих ресурсов. </w:t>
      </w:r>
    </w:p>
    <w:p w:rsidR="00D60149" w:rsidRPr="00AF5546" w:rsidRDefault="00D60149"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Муниципальная образовательная система функционирует и развивается на основе запросов потребителей образовательных услуг города Югорска с учетом индивидуальных особенностей учащихся и возможностей педагогических коллективов образовательных учреждений. </w:t>
      </w:r>
    </w:p>
    <w:p w:rsidR="00D60149" w:rsidRPr="00AF5546" w:rsidRDefault="00D60149"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С учетом выделенных проблем при анализе результатов деятельности системы образования за 2011 год, в 2012 году решались следующие задачи:</w:t>
      </w:r>
    </w:p>
    <w:p w:rsidR="00D60149" w:rsidRPr="00AF5546" w:rsidRDefault="00D60149" w:rsidP="002E7598">
      <w:pPr>
        <w:pStyle w:val="ae"/>
        <w:numPr>
          <w:ilvl w:val="0"/>
          <w:numId w:val="18"/>
        </w:numPr>
        <w:spacing w:after="0"/>
        <w:ind w:left="567" w:hanging="567"/>
        <w:jc w:val="both"/>
        <w:rPr>
          <w:rFonts w:ascii="Times New Roman" w:hAnsi="Times New Roman"/>
          <w:sz w:val="24"/>
          <w:szCs w:val="24"/>
        </w:rPr>
      </w:pPr>
      <w:r w:rsidRPr="00AF5546">
        <w:rPr>
          <w:rFonts w:ascii="Times New Roman" w:hAnsi="Times New Roman"/>
          <w:sz w:val="24"/>
          <w:szCs w:val="24"/>
        </w:rPr>
        <w:t xml:space="preserve">Внедрение федеральных государственных образовательных стандартов общего образования второго поколения, включающих основные требования к результатам общего образования и условиям осуществления образовательной деятельности. </w:t>
      </w:r>
    </w:p>
    <w:p w:rsidR="00D60149" w:rsidRPr="00AF5546" w:rsidRDefault="00D60149" w:rsidP="002E7598">
      <w:pPr>
        <w:pStyle w:val="ae"/>
        <w:numPr>
          <w:ilvl w:val="0"/>
          <w:numId w:val="18"/>
        </w:numPr>
        <w:spacing w:after="0"/>
        <w:ind w:left="567" w:hanging="567"/>
        <w:jc w:val="both"/>
        <w:rPr>
          <w:rFonts w:ascii="Times New Roman" w:hAnsi="Times New Roman"/>
          <w:sz w:val="24"/>
          <w:szCs w:val="24"/>
        </w:rPr>
      </w:pPr>
      <w:r w:rsidRPr="00AF5546">
        <w:rPr>
          <w:rFonts w:ascii="Times New Roman" w:hAnsi="Times New Roman"/>
          <w:sz w:val="24"/>
          <w:szCs w:val="24"/>
        </w:rPr>
        <w:t>Развитие системы выявления, поддержки и сопровождения одаренных детей</w:t>
      </w:r>
      <w:r w:rsidR="002E7598">
        <w:rPr>
          <w:rFonts w:ascii="Times New Roman" w:hAnsi="Times New Roman"/>
          <w:sz w:val="24"/>
          <w:szCs w:val="24"/>
        </w:rPr>
        <w:t xml:space="preserve"> </w:t>
      </w:r>
      <w:r w:rsidRPr="00AF5546">
        <w:rPr>
          <w:rFonts w:ascii="Times New Roman" w:hAnsi="Times New Roman"/>
          <w:sz w:val="24"/>
          <w:szCs w:val="24"/>
        </w:rPr>
        <w:t>(через реализацию городской программы «Одаренные дети»).</w:t>
      </w:r>
    </w:p>
    <w:p w:rsidR="00D60149" w:rsidRPr="00AF5546" w:rsidRDefault="00D60149" w:rsidP="002E7598">
      <w:pPr>
        <w:pStyle w:val="ae"/>
        <w:numPr>
          <w:ilvl w:val="0"/>
          <w:numId w:val="18"/>
        </w:numPr>
        <w:spacing w:after="0"/>
        <w:ind w:left="567" w:hanging="567"/>
        <w:jc w:val="both"/>
        <w:rPr>
          <w:rFonts w:ascii="Times New Roman" w:hAnsi="Times New Roman"/>
          <w:sz w:val="24"/>
          <w:szCs w:val="24"/>
        </w:rPr>
      </w:pPr>
      <w:r w:rsidRPr="00AF5546">
        <w:rPr>
          <w:rFonts w:ascii="Times New Roman" w:hAnsi="Times New Roman"/>
          <w:sz w:val="24"/>
          <w:szCs w:val="24"/>
        </w:rPr>
        <w:t>Развитие профильного обучения, посредством реализации</w:t>
      </w:r>
      <w:r w:rsidR="002E7598">
        <w:rPr>
          <w:rFonts w:ascii="Times New Roman" w:hAnsi="Times New Roman"/>
          <w:sz w:val="24"/>
          <w:szCs w:val="24"/>
        </w:rPr>
        <w:t xml:space="preserve"> </w:t>
      </w:r>
      <w:r w:rsidRPr="00AF5546">
        <w:rPr>
          <w:rFonts w:ascii="Times New Roman" w:hAnsi="Times New Roman"/>
          <w:sz w:val="24"/>
          <w:szCs w:val="24"/>
        </w:rPr>
        <w:t>сетевого взаимодействия образовательных учреждений города.</w:t>
      </w:r>
    </w:p>
    <w:p w:rsidR="00D60149" w:rsidRPr="00AF5546" w:rsidRDefault="00D60149" w:rsidP="002E7598">
      <w:pPr>
        <w:pStyle w:val="ae"/>
        <w:numPr>
          <w:ilvl w:val="0"/>
          <w:numId w:val="18"/>
        </w:numPr>
        <w:spacing w:after="0"/>
        <w:ind w:left="567" w:hanging="567"/>
        <w:jc w:val="both"/>
        <w:rPr>
          <w:rFonts w:ascii="Times New Roman" w:hAnsi="Times New Roman"/>
          <w:sz w:val="24"/>
          <w:szCs w:val="24"/>
        </w:rPr>
      </w:pPr>
      <w:r w:rsidRPr="00AF5546">
        <w:rPr>
          <w:rFonts w:ascii="Times New Roman" w:hAnsi="Times New Roman"/>
          <w:sz w:val="24"/>
          <w:szCs w:val="24"/>
        </w:rPr>
        <w:t xml:space="preserve">Совершенствование содержания и форм повышения квалификации педагогов с учетом их интересов и современных требований педагогической теории и практики. </w:t>
      </w:r>
    </w:p>
    <w:p w:rsidR="00D60149" w:rsidRPr="00AF5546" w:rsidRDefault="00D60149" w:rsidP="002E7598">
      <w:pPr>
        <w:pStyle w:val="ae"/>
        <w:numPr>
          <w:ilvl w:val="0"/>
          <w:numId w:val="18"/>
        </w:numPr>
        <w:spacing w:after="0"/>
        <w:ind w:left="567" w:hanging="567"/>
        <w:jc w:val="both"/>
        <w:rPr>
          <w:rFonts w:ascii="Times New Roman" w:hAnsi="Times New Roman"/>
          <w:sz w:val="24"/>
          <w:szCs w:val="24"/>
        </w:rPr>
      </w:pPr>
      <w:r w:rsidRPr="00AF5546">
        <w:rPr>
          <w:rFonts w:ascii="Times New Roman" w:hAnsi="Times New Roman"/>
          <w:sz w:val="24"/>
          <w:szCs w:val="24"/>
        </w:rPr>
        <w:t>Оснащение учебных помещений образовательных учреждений в объеме, позволяющем реализацию государственных образовательных стандартов.</w:t>
      </w:r>
    </w:p>
    <w:p w:rsidR="00D60149" w:rsidRPr="00AF5546" w:rsidRDefault="00D60149" w:rsidP="002E7598">
      <w:pPr>
        <w:pStyle w:val="ae"/>
        <w:numPr>
          <w:ilvl w:val="0"/>
          <w:numId w:val="18"/>
        </w:numPr>
        <w:spacing w:after="0"/>
        <w:ind w:left="567" w:hanging="567"/>
        <w:jc w:val="both"/>
        <w:rPr>
          <w:rFonts w:ascii="Times New Roman" w:hAnsi="Times New Roman"/>
          <w:sz w:val="24"/>
          <w:szCs w:val="24"/>
        </w:rPr>
      </w:pPr>
      <w:r w:rsidRPr="00AF5546">
        <w:rPr>
          <w:rFonts w:ascii="Times New Roman" w:hAnsi="Times New Roman"/>
          <w:sz w:val="24"/>
          <w:szCs w:val="24"/>
        </w:rPr>
        <w:t xml:space="preserve">Дальнейшее обеспечение безопасных условий функционирования образовательных учреждений. </w:t>
      </w:r>
    </w:p>
    <w:p w:rsidR="00D60149" w:rsidRPr="00AF5546" w:rsidRDefault="00D60149" w:rsidP="002E7598">
      <w:pPr>
        <w:pStyle w:val="ae"/>
        <w:numPr>
          <w:ilvl w:val="0"/>
          <w:numId w:val="18"/>
        </w:numPr>
        <w:tabs>
          <w:tab w:val="left" w:pos="567"/>
        </w:tabs>
        <w:spacing w:after="0"/>
        <w:ind w:left="0" w:firstLine="0"/>
        <w:jc w:val="both"/>
        <w:rPr>
          <w:rFonts w:ascii="Times New Roman" w:hAnsi="Times New Roman"/>
          <w:sz w:val="24"/>
          <w:szCs w:val="24"/>
        </w:rPr>
      </w:pPr>
      <w:r w:rsidRPr="00AF5546">
        <w:rPr>
          <w:rFonts w:ascii="Times New Roman" w:hAnsi="Times New Roman"/>
          <w:sz w:val="24"/>
          <w:szCs w:val="24"/>
        </w:rPr>
        <w:t>Апробирование</w:t>
      </w:r>
      <w:r w:rsidR="002E7598">
        <w:rPr>
          <w:rFonts w:ascii="Times New Roman" w:hAnsi="Times New Roman"/>
          <w:sz w:val="24"/>
          <w:szCs w:val="24"/>
        </w:rPr>
        <w:t xml:space="preserve"> </w:t>
      </w:r>
      <w:r w:rsidRPr="00AF5546">
        <w:rPr>
          <w:rFonts w:ascii="Times New Roman" w:hAnsi="Times New Roman"/>
          <w:sz w:val="24"/>
          <w:szCs w:val="24"/>
        </w:rPr>
        <w:t>проекта муниципальной системы оценки качества образования.</w:t>
      </w:r>
    </w:p>
    <w:p w:rsidR="001766F7" w:rsidRDefault="001766F7" w:rsidP="002E7598">
      <w:pPr>
        <w:spacing w:after="0"/>
        <w:jc w:val="both"/>
        <w:rPr>
          <w:rFonts w:ascii="Times New Roman" w:hAnsi="Times New Roman" w:cs="Times New Roman"/>
          <w:b/>
          <w:bCs/>
          <w:sz w:val="24"/>
          <w:szCs w:val="24"/>
        </w:rPr>
      </w:pPr>
    </w:p>
    <w:p w:rsidR="00D20964" w:rsidRPr="002E7598" w:rsidRDefault="00D20964" w:rsidP="002E7598">
      <w:pPr>
        <w:pStyle w:val="1"/>
        <w:jc w:val="center"/>
        <w:rPr>
          <w:rFonts w:ascii="Times New Roman" w:hAnsi="Times New Roman" w:cs="Times New Roman"/>
          <w:b w:val="0"/>
          <w:bCs w:val="0"/>
          <w:color w:val="000000" w:themeColor="text1"/>
          <w:sz w:val="24"/>
          <w:szCs w:val="24"/>
        </w:rPr>
      </w:pPr>
      <w:bookmarkStart w:id="11" w:name="_Toc354043923"/>
      <w:bookmarkStart w:id="12" w:name="_Toc413307897"/>
      <w:r w:rsidRPr="002E7598">
        <w:rPr>
          <w:rFonts w:ascii="Times New Roman" w:hAnsi="Times New Roman" w:cs="Times New Roman"/>
          <w:color w:val="000000" w:themeColor="text1"/>
          <w:sz w:val="24"/>
          <w:szCs w:val="24"/>
        </w:rPr>
        <w:lastRenderedPageBreak/>
        <w:t>3. Доступность образования – общая характеристика системы образования</w:t>
      </w:r>
      <w:bookmarkEnd w:id="1"/>
      <w:bookmarkEnd w:id="11"/>
      <w:bookmarkEnd w:id="12"/>
    </w:p>
    <w:p w:rsidR="00D20964" w:rsidRPr="002E7598" w:rsidRDefault="00D20964" w:rsidP="002E7598">
      <w:pPr>
        <w:pStyle w:val="2"/>
        <w:jc w:val="center"/>
        <w:rPr>
          <w:rFonts w:ascii="Times New Roman" w:hAnsi="Times New Roman" w:cs="Times New Roman"/>
          <w:b w:val="0"/>
          <w:bCs w:val="0"/>
          <w:i w:val="0"/>
          <w:iCs w:val="0"/>
          <w:sz w:val="24"/>
          <w:szCs w:val="24"/>
        </w:rPr>
      </w:pPr>
      <w:bookmarkStart w:id="13" w:name="_Toc322559353"/>
      <w:bookmarkStart w:id="14" w:name="_Toc354043924"/>
      <w:bookmarkStart w:id="15" w:name="_Toc413307898"/>
      <w:r w:rsidRPr="002E7598">
        <w:rPr>
          <w:rFonts w:ascii="Times New Roman" w:hAnsi="Times New Roman" w:cs="Times New Roman"/>
          <w:i w:val="0"/>
          <w:sz w:val="24"/>
          <w:szCs w:val="24"/>
        </w:rPr>
        <w:t>3.1. Общая характеристика муниципальной системы образования</w:t>
      </w:r>
      <w:bookmarkEnd w:id="13"/>
      <w:bookmarkEnd w:id="14"/>
      <w:bookmarkEnd w:id="15"/>
    </w:p>
    <w:p w:rsidR="00D20964" w:rsidRPr="00AF5546" w:rsidRDefault="00D20964"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Одним из важных вопросов для современного общества является доступность образования. Необходимое условие реализации прав граждан на получение образования – это содержание и дальнейшее развитие сети образовательных учреждений. Система образования включает в себя образовательные учреждения различных типов, видов организационно – правовых форм собственности, что обеспечивает право выбора доступных качественных образовательных услуг. </w:t>
      </w:r>
    </w:p>
    <w:p w:rsidR="00D20964" w:rsidRPr="00AF5546" w:rsidRDefault="002E7598" w:rsidP="002E759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0964" w:rsidRPr="00AF5546">
        <w:rPr>
          <w:rFonts w:ascii="Times New Roman" w:eastAsia="Times New Roman" w:hAnsi="Times New Roman" w:cs="Times New Roman"/>
          <w:sz w:val="24"/>
          <w:szCs w:val="24"/>
        </w:rPr>
        <w:t xml:space="preserve">Муниципальная система образования представлена 16 образовательными учреждениями: 7 общеобразовательных учреждений, в том числе одно учреждение повышенного уровня – «Лицей им. Г.Ф. Атякшева», Вечерняя (сменная) школа; 4 автономных дошкольных образовательных учреждения, 5 учреждений дополнительного образования детей. Кроме того в городе функционирует негосударственное образовательное учреждение «Югорская православная гимназия». </w:t>
      </w:r>
    </w:p>
    <w:p w:rsidR="00D20964" w:rsidRPr="00AF5546" w:rsidRDefault="00D20964" w:rsidP="002E7598">
      <w:pPr>
        <w:spacing w:after="0"/>
        <w:ind w:firstLine="567"/>
        <w:jc w:val="both"/>
        <w:rPr>
          <w:rFonts w:ascii="Times New Roman" w:eastAsia="Times New Roman" w:hAnsi="Times New Roman" w:cs="Times New Roman"/>
          <w:sz w:val="24"/>
          <w:szCs w:val="24"/>
        </w:rPr>
      </w:pPr>
      <w:r w:rsidRPr="00AF5546">
        <w:rPr>
          <w:rFonts w:ascii="Times New Roman" w:eastAsia="Times New Roman" w:hAnsi="Times New Roman" w:cs="Times New Roman"/>
          <w:sz w:val="24"/>
          <w:szCs w:val="24"/>
        </w:rPr>
        <w:t>Профессиональное образование в городе осуществляют: Югорский политехнический колледж, Югорский художественный техникум,</w:t>
      </w:r>
    </w:p>
    <w:p w:rsidR="001D1EC3" w:rsidRPr="002E7598" w:rsidRDefault="00F15311" w:rsidP="002E7598">
      <w:pPr>
        <w:pStyle w:val="2"/>
        <w:jc w:val="center"/>
        <w:rPr>
          <w:rFonts w:ascii="Times New Roman" w:hAnsi="Times New Roman" w:cs="Times New Roman"/>
          <w:i w:val="0"/>
          <w:sz w:val="24"/>
          <w:szCs w:val="24"/>
        </w:rPr>
      </w:pPr>
      <w:bookmarkStart w:id="16" w:name="_Toc354043925"/>
      <w:bookmarkStart w:id="17" w:name="_Toc413307899"/>
      <w:r w:rsidRPr="002E7598">
        <w:rPr>
          <w:rFonts w:ascii="Times New Roman" w:hAnsi="Times New Roman" w:cs="Times New Roman"/>
          <w:i w:val="0"/>
          <w:sz w:val="24"/>
          <w:szCs w:val="24"/>
        </w:rPr>
        <w:t>3.2. Дошкольное образование</w:t>
      </w:r>
      <w:bookmarkEnd w:id="16"/>
      <w:bookmarkEnd w:id="17"/>
    </w:p>
    <w:p w:rsidR="00F15311" w:rsidRPr="00AF5546"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В системе дошкольного образования города Югорска функционирует 10 учреждений: 4 муниципальных автономных дошкольных образовательных учреждения, группы общеразвивающей направленности для детей дошкольного возраста в 6 муниципальных бюджетных общеобразовательных учреждениях. </w:t>
      </w:r>
    </w:p>
    <w:p w:rsidR="00F15311" w:rsidRPr="00AF5546"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Количество дошкольных учреждений и количество воспитанников в них</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представлены в таблице </w:t>
      </w:r>
      <w:r w:rsidR="001D1EC3">
        <w:rPr>
          <w:rFonts w:ascii="Times New Roman" w:hAnsi="Times New Roman" w:cs="Times New Roman"/>
          <w:sz w:val="24"/>
          <w:szCs w:val="24"/>
        </w:rPr>
        <w:t>1</w:t>
      </w:r>
      <w:r w:rsidRPr="00AF5546">
        <w:rPr>
          <w:rFonts w:ascii="Times New Roman" w:hAnsi="Times New Roman" w:cs="Times New Roman"/>
          <w:sz w:val="24"/>
          <w:szCs w:val="24"/>
        </w:rPr>
        <w:t xml:space="preserve">. </w:t>
      </w:r>
    </w:p>
    <w:p w:rsidR="00F15311" w:rsidRPr="00AF5546"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За период с 2010 года отмечается ежегодное увеличение среднегодовой численности детей, посещающих образовательные учреждения</w:t>
      </w:r>
      <w:r w:rsidR="007E25B8">
        <w:rPr>
          <w:rFonts w:ascii="Times New Roman" w:hAnsi="Times New Roman" w:cs="Times New Roman"/>
          <w:sz w:val="24"/>
          <w:szCs w:val="24"/>
        </w:rPr>
        <w:t>, реализующих</w:t>
      </w:r>
      <w:r w:rsidR="007E25B8" w:rsidRPr="00FE26EC">
        <w:rPr>
          <w:rFonts w:ascii="Times New Roman" w:eastAsia="Times New Roman" w:hAnsi="Times New Roman" w:cs="Times New Roman"/>
          <w:sz w:val="24"/>
          <w:szCs w:val="24"/>
        </w:rPr>
        <w:t xml:space="preserve"> основную общеобразовательную программу дошкольного образования</w:t>
      </w:r>
      <w:r w:rsidR="007E25B8">
        <w:rPr>
          <w:rFonts w:ascii="Times New Roman" w:eastAsia="Times New Roman" w:hAnsi="Times New Roman" w:cs="Times New Roman"/>
          <w:sz w:val="24"/>
          <w:szCs w:val="24"/>
        </w:rPr>
        <w:t>.</w:t>
      </w:r>
      <w:r w:rsidRPr="00AF5546">
        <w:rPr>
          <w:rFonts w:ascii="Times New Roman" w:hAnsi="Times New Roman" w:cs="Times New Roman"/>
          <w:sz w:val="24"/>
          <w:szCs w:val="24"/>
        </w:rPr>
        <w:t xml:space="preserve"> </w:t>
      </w:r>
      <w:r w:rsidR="007E25B8">
        <w:rPr>
          <w:rFonts w:ascii="Times New Roman" w:hAnsi="Times New Roman" w:cs="Times New Roman"/>
          <w:sz w:val="24"/>
          <w:szCs w:val="24"/>
        </w:rPr>
        <w:t>Д</w:t>
      </w:r>
      <w:r w:rsidRPr="00AF5546">
        <w:rPr>
          <w:rFonts w:ascii="Times New Roman" w:hAnsi="Times New Roman" w:cs="Times New Roman"/>
          <w:sz w:val="24"/>
          <w:szCs w:val="24"/>
        </w:rPr>
        <w:t>ошкольным образованием в образовательных учреждениях</w:t>
      </w:r>
      <w:r w:rsidR="007E25B8">
        <w:rPr>
          <w:rFonts w:ascii="Times New Roman" w:hAnsi="Times New Roman" w:cs="Times New Roman"/>
          <w:sz w:val="24"/>
          <w:szCs w:val="24"/>
        </w:rPr>
        <w:t>,</w:t>
      </w:r>
      <w:r w:rsidR="007E25B8" w:rsidRPr="007E25B8">
        <w:rPr>
          <w:rFonts w:ascii="Times New Roman" w:hAnsi="Times New Roman" w:cs="Times New Roman"/>
          <w:sz w:val="24"/>
          <w:szCs w:val="24"/>
        </w:rPr>
        <w:t xml:space="preserve"> </w:t>
      </w:r>
      <w:r w:rsidR="007E25B8">
        <w:rPr>
          <w:rFonts w:ascii="Times New Roman" w:hAnsi="Times New Roman" w:cs="Times New Roman"/>
          <w:sz w:val="24"/>
          <w:szCs w:val="24"/>
        </w:rPr>
        <w:t>реализующих</w:t>
      </w:r>
      <w:r w:rsidR="007E25B8" w:rsidRPr="00FE26EC">
        <w:rPr>
          <w:rFonts w:ascii="Times New Roman" w:eastAsia="Times New Roman" w:hAnsi="Times New Roman" w:cs="Times New Roman"/>
          <w:sz w:val="24"/>
          <w:szCs w:val="24"/>
        </w:rPr>
        <w:t xml:space="preserve"> основную общеобразовательную программу дошкольного образования</w:t>
      </w:r>
      <w:r w:rsidR="007E25B8">
        <w:rPr>
          <w:rFonts w:ascii="Times New Roman" w:eastAsia="Times New Roman" w:hAnsi="Times New Roman" w:cs="Times New Roman"/>
          <w:sz w:val="24"/>
          <w:szCs w:val="24"/>
        </w:rPr>
        <w:t>,</w:t>
      </w:r>
      <w:r w:rsidR="007E25B8" w:rsidRPr="007E25B8">
        <w:rPr>
          <w:rFonts w:ascii="Times New Roman" w:hAnsi="Times New Roman" w:cs="Times New Roman"/>
          <w:sz w:val="24"/>
          <w:szCs w:val="24"/>
        </w:rPr>
        <w:t xml:space="preserve"> </w:t>
      </w:r>
      <w:r w:rsidR="007E25B8">
        <w:rPr>
          <w:rFonts w:ascii="Times New Roman" w:hAnsi="Times New Roman" w:cs="Times New Roman"/>
          <w:sz w:val="24"/>
          <w:szCs w:val="24"/>
        </w:rPr>
        <w:t>в</w:t>
      </w:r>
      <w:r w:rsidR="007E25B8" w:rsidRPr="00AF5546">
        <w:rPr>
          <w:rFonts w:ascii="Times New Roman" w:hAnsi="Times New Roman" w:cs="Times New Roman"/>
          <w:sz w:val="24"/>
          <w:szCs w:val="24"/>
        </w:rPr>
        <w:t xml:space="preserve"> 2012 году</w:t>
      </w:r>
      <w:r w:rsidR="002E7598">
        <w:rPr>
          <w:rFonts w:ascii="Times New Roman" w:hAnsi="Times New Roman" w:cs="Times New Roman"/>
          <w:sz w:val="24"/>
          <w:szCs w:val="24"/>
        </w:rPr>
        <w:t xml:space="preserve"> </w:t>
      </w:r>
      <w:r w:rsidR="007E25B8" w:rsidRPr="00AF5546">
        <w:rPr>
          <w:rFonts w:ascii="Times New Roman" w:hAnsi="Times New Roman" w:cs="Times New Roman"/>
          <w:sz w:val="24"/>
          <w:szCs w:val="24"/>
        </w:rPr>
        <w:t>охвачены 2023</w:t>
      </w:r>
      <w:r w:rsidR="007E25B8">
        <w:rPr>
          <w:rFonts w:ascii="Times New Roman" w:hAnsi="Times New Roman" w:cs="Times New Roman"/>
          <w:sz w:val="24"/>
          <w:szCs w:val="24"/>
        </w:rPr>
        <w:t xml:space="preserve"> </w:t>
      </w:r>
      <w:r w:rsidR="007E25B8" w:rsidRPr="00AF5546">
        <w:rPr>
          <w:rFonts w:ascii="Times New Roman" w:hAnsi="Times New Roman" w:cs="Times New Roman"/>
          <w:sz w:val="24"/>
          <w:szCs w:val="24"/>
        </w:rPr>
        <w:t xml:space="preserve">воспитанника </w:t>
      </w:r>
      <w:r w:rsidRPr="00AF5546">
        <w:rPr>
          <w:rFonts w:ascii="Times New Roman" w:hAnsi="Times New Roman" w:cs="Times New Roman"/>
          <w:sz w:val="24"/>
          <w:szCs w:val="24"/>
        </w:rPr>
        <w:t>(таблица 2).</w:t>
      </w:r>
      <w:r w:rsidR="007E25B8">
        <w:rPr>
          <w:rFonts w:ascii="Times New Roman" w:hAnsi="Times New Roman" w:cs="Times New Roman"/>
          <w:sz w:val="24"/>
          <w:szCs w:val="24"/>
        </w:rPr>
        <w:t xml:space="preserve"> Прирост за 3 года составил 5%.</w:t>
      </w:r>
    </w:p>
    <w:p w:rsidR="00AD17FA" w:rsidRPr="00AF5546" w:rsidRDefault="008315B3"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Одним из показателей удовлетворения образовательных потребностей населения </w:t>
      </w:r>
      <w:r w:rsidRPr="00AF5546">
        <w:rPr>
          <w:rFonts w:ascii="Times New Roman" w:hAnsi="Times New Roman" w:cs="Times New Roman"/>
          <w:color w:val="000000" w:themeColor="text1"/>
          <w:sz w:val="24"/>
          <w:szCs w:val="24"/>
        </w:rPr>
        <w:t>является «Охват детей дошкольного возраста услугами дошкольного образования».</w:t>
      </w:r>
      <w:r w:rsidR="00AD17FA" w:rsidRPr="00AF5546">
        <w:rPr>
          <w:rFonts w:ascii="Times New Roman" w:hAnsi="Times New Roman" w:cs="Times New Roman"/>
          <w:sz w:val="24"/>
          <w:szCs w:val="24"/>
        </w:rPr>
        <w:t xml:space="preserve"> </w:t>
      </w:r>
      <w:r w:rsidR="00D2689E" w:rsidRPr="00AF5546">
        <w:rPr>
          <w:rFonts w:ascii="Times New Roman" w:hAnsi="Times New Roman" w:cs="Times New Roman"/>
          <w:sz w:val="24"/>
          <w:szCs w:val="24"/>
        </w:rPr>
        <w:t>Информация о ч</w:t>
      </w:r>
      <w:r w:rsidR="00AD17FA" w:rsidRPr="00AF5546">
        <w:rPr>
          <w:rFonts w:ascii="Times New Roman" w:hAnsi="Times New Roman" w:cs="Times New Roman"/>
          <w:sz w:val="24"/>
          <w:szCs w:val="24"/>
        </w:rPr>
        <w:t>исленност</w:t>
      </w:r>
      <w:r w:rsidR="00D2689E" w:rsidRPr="00AF5546">
        <w:rPr>
          <w:rFonts w:ascii="Times New Roman" w:hAnsi="Times New Roman" w:cs="Times New Roman"/>
          <w:sz w:val="24"/>
          <w:szCs w:val="24"/>
        </w:rPr>
        <w:t>и</w:t>
      </w:r>
      <w:r w:rsidR="00AD17FA" w:rsidRPr="00AF5546">
        <w:rPr>
          <w:rFonts w:ascii="Times New Roman" w:hAnsi="Times New Roman" w:cs="Times New Roman"/>
          <w:sz w:val="24"/>
          <w:szCs w:val="24"/>
        </w:rPr>
        <w:t xml:space="preserve"> детей, охваченных услугами дошкольного образования</w:t>
      </w:r>
      <w:r w:rsidR="00D2689E" w:rsidRPr="00AF5546">
        <w:rPr>
          <w:rFonts w:ascii="Times New Roman" w:hAnsi="Times New Roman" w:cs="Times New Roman"/>
          <w:sz w:val="24"/>
          <w:szCs w:val="24"/>
        </w:rPr>
        <w:t>,</w:t>
      </w:r>
      <w:r w:rsidR="00AD17FA" w:rsidRPr="00AF5546">
        <w:rPr>
          <w:rFonts w:ascii="Times New Roman" w:hAnsi="Times New Roman" w:cs="Times New Roman"/>
          <w:sz w:val="24"/>
          <w:szCs w:val="24"/>
        </w:rPr>
        <w:t xml:space="preserve"> представлен</w:t>
      </w:r>
      <w:r w:rsidR="00D2689E" w:rsidRPr="00AF5546">
        <w:rPr>
          <w:rFonts w:ascii="Times New Roman" w:hAnsi="Times New Roman" w:cs="Times New Roman"/>
          <w:sz w:val="24"/>
          <w:szCs w:val="24"/>
        </w:rPr>
        <w:t>а</w:t>
      </w:r>
      <w:r w:rsidR="00AD17FA" w:rsidRPr="00AF5546">
        <w:rPr>
          <w:rFonts w:ascii="Times New Roman" w:hAnsi="Times New Roman" w:cs="Times New Roman"/>
          <w:sz w:val="24"/>
          <w:szCs w:val="24"/>
        </w:rPr>
        <w:t xml:space="preserve"> в таблице </w:t>
      </w:r>
      <w:r w:rsidR="001D1EC3">
        <w:rPr>
          <w:rFonts w:ascii="Times New Roman" w:hAnsi="Times New Roman" w:cs="Times New Roman"/>
          <w:sz w:val="24"/>
          <w:szCs w:val="24"/>
        </w:rPr>
        <w:t>2</w:t>
      </w:r>
      <w:r w:rsidR="00AD17FA" w:rsidRPr="00AF5546">
        <w:rPr>
          <w:rFonts w:ascii="Times New Roman" w:hAnsi="Times New Roman" w:cs="Times New Roman"/>
          <w:sz w:val="24"/>
          <w:szCs w:val="24"/>
        </w:rPr>
        <w:t>.</w:t>
      </w:r>
    </w:p>
    <w:p w:rsidR="00D2689E" w:rsidRPr="00AF5546" w:rsidRDefault="007E25B8" w:rsidP="002E759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Охват </w:t>
      </w:r>
      <w:r w:rsidR="00AD17FA" w:rsidRPr="00AF5546">
        <w:rPr>
          <w:rFonts w:ascii="Times New Roman" w:hAnsi="Times New Roman" w:cs="Times New Roman"/>
          <w:sz w:val="24"/>
          <w:szCs w:val="24"/>
        </w:rPr>
        <w:t xml:space="preserve">детей (с 3 до 7 лет), посещающих дошкольные образовательные учреждения от общего числа детей дошкольного возраста данной категории сохраняется на удовлетворительном уровне. С 2010 года значение данного показателя составляет 100%. </w:t>
      </w:r>
    </w:p>
    <w:p w:rsidR="00F15311" w:rsidRPr="00AF5546"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Охват</w:t>
      </w:r>
      <w:bookmarkStart w:id="18" w:name="OLE_LINK1"/>
      <w:r w:rsidRPr="00AF5546">
        <w:rPr>
          <w:rFonts w:ascii="Times New Roman" w:hAnsi="Times New Roman" w:cs="Times New Roman"/>
          <w:sz w:val="24"/>
          <w:szCs w:val="24"/>
        </w:rPr>
        <w:t xml:space="preserve"> детей с 1 до 6 лет дошкольным образованием остается стабильным и</w:t>
      </w:r>
      <w:bookmarkEnd w:id="18"/>
      <w:r w:rsidRPr="00AF5546">
        <w:rPr>
          <w:rFonts w:ascii="Times New Roman" w:hAnsi="Times New Roman" w:cs="Times New Roman"/>
          <w:sz w:val="24"/>
          <w:szCs w:val="24"/>
        </w:rPr>
        <w:t xml:space="preserve"> составляет: 2010 год - 67,2% 2011 – 63,9%,</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2012 – 67,4 %. Основными факторами, обусловившими данную тенденцию, явились повышение рождаемости при незначительном увеличении в течение ряда лет мощностей сети дошкольных учреждений (данные охвата детей дошкольным образованием представлены в диаграмме на рисунке </w:t>
      </w:r>
      <w:r w:rsidR="001D1EC3">
        <w:rPr>
          <w:rFonts w:ascii="Times New Roman" w:hAnsi="Times New Roman" w:cs="Times New Roman"/>
          <w:sz w:val="24"/>
          <w:szCs w:val="24"/>
        </w:rPr>
        <w:t>1</w:t>
      </w:r>
      <w:r w:rsidRPr="00AF5546">
        <w:rPr>
          <w:rFonts w:ascii="Times New Roman" w:hAnsi="Times New Roman" w:cs="Times New Roman"/>
          <w:sz w:val="24"/>
          <w:szCs w:val="24"/>
        </w:rPr>
        <w:t>).</w:t>
      </w:r>
    </w:p>
    <w:p w:rsidR="00F15311" w:rsidRPr="00AF5546"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noProof/>
          <w:sz w:val="24"/>
          <w:szCs w:val="24"/>
        </w:rPr>
        <w:lastRenderedPageBreak/>
        <w:drawing>
          <wp:inline distT="0" distB="0" distL="0" distR="0">
            <wp:extent cx="5295900" cy="27305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5311" w:rsidRPr="00AF5546"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b/>
          <w:i/>
          <w:sz w:val="24"/>
          <w:szCs w:val="24"/>
        </w:rPr>
        <w:t xml:space="preserve">Рисунок </w:t>
      </w:r>
      <w:r w:rsidR="001D1EC3">
        <w:rPr>
          <w:rFonts w:ascii="Times New Roman" w:hAnsi="Times New Roman" w:cs="Times New Roman"/>
          <w:b/>
          <w:i/>
          <w:sz w:val="24"/>
          <w:szCs w:val="24"/>
        </w:rPr>
        <w:t>1</w:t>
      </w:r>
      <w:r w:rsidRPr="00AF5546">
        <w:rPr>
          <w:rFonts w:ascii="Times New Roman" w:hAnsi="Times New Roman" w:cs="Times New Roman"/>
          <w:sz w:val="24"/>
          <w:szCs w:val="24"/>
        </w:rPr>
        <w:t>.</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Доля детей с 1 до 6 лет, охваченных</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дошкольным образованием</w:t>
      </w:r>
    </w:p>
    <w:p w:rsidR="00F15311" w:rsidRPr="00AF5546" w:rsidRDefault="00F15311" w:rsidP="002E7598">
      <w:pPr>
        <w:spacing w:after="0"/>
        <w:ind w:firstLine="567"/>
        <w:jc w:val="both"/>
        <w:rPr>
          <w:rFonts w:ascii="Times New Roman" w:hAnsi="Times New Roman" w:cs="Times New Roman"/>
          <w:sz w:val="24"/>
          <w:szCs w:val="24"/>
        </w:rPr>
      </w:pPr>
    </w:p>
    <w:p w:rsidR="00F15311" w:rsidRPr="00AF5546" w:rsidRDefault="00DD4EA7" w:rsidP="002E7598">
      <w:pPr>
        <w:spacing w:after="0"/>
        <w:ind w:firstLine="567"/>
        <w:jc w:val="both"/>
        <w:rPr>
          <w:rFonts w:ascii="Times New Roman" w:hAnsi="Times New Roman" w:cs="Times New Roman"/>
          <w:sz w:val="24"/>
          <w:szCs w:val="24"/>
        </w:rPr>
      </w:pPr>
      <w:r>
        <w:rPr>
          <w:rFonts w:ascii="Times New Roman" w:hAnsi="Times New Roman" w:cs="Times New Roman"/>
          <w:sz w:val="24"/>
          <w:szCs w:val="24"/>
        </w:rPr>
        <w:t>Р</w:t>
      </w:r>
      <w:r w:rsidR="00F15311" w:rsidRPr="00AF5546">
        <w:rPr>
          <w:rFonts w:ascii="Times New Roman" w:hAnsi="Times New Roman" w:cs="Times New Roman"/>
          <w:sz w:val="24"/>
          <w:szCs w:val="24"/>
        </w:rPr>
        <w:t>егиональн</w:t>
      </w:r>
      <w:r>
        <w:rPr>
          <w:rFonts w:ascii="Times New Roman" w:hAnsi="Times New Roman" w:cs="Times New Roman"/>
          <w:sz w:val="24"/>
          <w:szCs w:val="24"/>
        </w:rPr>
        <w:t>ый</w:t>
      </w:r>
      <w:r w:rsidR="00F15311" w:rsidRPr="00AF5546">
        <w:rPr>
          <w:rFonts w:ascii="Times New Roman" w:hAnsi="Times New Roman" w:cs="Times New Roman"/>
          <w:sz w:val="24"/>
          <w:szCs w:val="24"/>
        </w:rPr>
        <w:t xml:space="preserve"> норматив обеспеченност</w:t>
      </w:r>
      <w:r>
        <w:rPr>
          <w:rFonts w:ascii="Times New Roman" w:hAnsi="Times New Roman" w:cs="Times New Roman"/>
          <w:sz w:val="24"/>
          <w:szCs w:val="24"/>
        </w:rPr>
        <w:t>и</w:t>
      </w:r>
      <w:r w:rsidR="00F15311" w:rsidRPr="00AF5546">
        <w:rPr>
          <w:rFonts w:ascii="Times New Roman" w:hAnsi="Times New Roman" w:cs="Times New Roman"/>
          <w:sz w:val="24"/>
          <w:szCs w:val="24"/>
        </w:rPr>
        <w:t xml:space="preserve"> местами в дошкольных образовательных учреждениях составля</w:t>
      </w:r>
      <w:r>
        <w:rPr>
          <w:rFonts w:ascii="Times New Roman" w:hAnsi="Times New Roman" w:cs="Times New Roman"/>
          <w:sz w:val="24"/>
          <w:szCs w:val="24"/>
        </w:rPr>
        <w:t xml:space="preserve">ет </w:t>
      </w:r>
      <w:r w:rsidR="00F15311" w:rsidRPr="00AF5546">
        <w:rPr>
          <w:rFonts w:ascii="Times New Roman" w:hAnsi="Times New Roman" w:cs="Times New Roman"/>
          <w:sz w:val="24"/>
          <w:szCs w:val="24"/>
        </w:rPr>
        <w:t>70 мест на 100 детей дошкольного возраста, то есть 70%</w:t>
      </w:r>
      <w:r>
        <w:rPr>
          <w:rFonts w:ascii="Times New Roman" w:hAnsi="Times New Roman" w:cs="Times New Roman"/>
          <w:sz w:val="24"/>
          <w:szCs w:val="24"/>
        </w:rPr>
        <w:t>.</w:t>
      </w:r>
      <w:r w:rsidR="002E7598">
        <w:rPr>
          <w:rFonts w:ascii="Times New Roman" w:hAnsi="Times New Roman" w:cs="Times New Roman"/>
          <w:sz w:val="24"/>
          <w:szCs w:val="24"/>
        </w:rPr>
        <w:t xml:space="preserve"> </w:t>
      </w:r>
      <w:r w:rsidR="00F15311" w:rsidRPr="00AF5546">
        <w:rPr>
          <w:rFonts w:ascii="Times New Roman" w:hAnsi="Times New Roman" w:cs="Times New Roman"/>
          <w:sz w:val="24"/>
          <w:szCs w:val="24"/>
        </w:rPr>
        <w:t xml:space="preserve">В Югорске </w:t>
      </w:r>
      <w:r w:rsidR="007E25B8">
        <w:rPr>
          <w:rFonts w:ascii="Times New Roman" w:hAnsi="Times New Roman" w:cs="Times New Roman"/>
          <w:sz w:val="24"/>
          <w:szCs w:val="24"/>
        </w:rPr>
        <w:t xml:space="preserve">данный </w:t>
      </w:r>
      <w:r w:rsidR="00F15311" w:rsidRPr="00AF5546">
        <w:rPr>
          <w:rFonts w:ascii="Times New Roman" w:hAnsi="Times New Roman" w:cs="Times New Roman"/>
          <w:sz w:val="24"/>
          <w:szCs w:val="24"/>
        </w:rPr>
        <w:t xml:space="preserve">показатель </w:t>
      </w:r>
      <w:r>
        <w:rPr>
          <w:rFonts w:ascii="Times New Roman" w:hAnsi="Times New Roman" w:cs="Times New Roman"/>
          <w:sz w:val="24"/>
          <w:szCs w:val="24"/>
        </w:rPr>
        <w:t xml:space="preserve">составляет </w:t>
      </w:r>
      <w:r w:rsidR="00F15311" w:rsidRPr="00AF5546">
        <w:rPr>
          <w:rFonts w:ascii="Times New Roman" w:hAnsi="Times New Roman" w:cs="Times New Roman"/>
          <w:sz w:val="24"/>
          <w:szCs w:val="24"/>
        </w:rPr>
        <w:t>56 мест на 100 детей</w:t>
      </w:r>
      <w:r w:rsidR="002E7598">
        <w:rPr>
          <w:rFonts w:ascii="Times New Roman" w:hAnsi="Times New Roman" w:cs="Times New Roman"/>
          <w:sz w:val="24"/>
          <w:szCs w:val="24"/>
        </w:rPr>
        <w:t xml:space="preserve"> </w:t>
      </w:r>
      <w:r w:rsidR="00F15311" w:rsidRPr="00AF5546">
        <w:rPr>
          <w:rFonts w:ascii="Times New Roman" w:hAnsi="Times New Roman" w:cs="Times New Roman"/>
          <w:sz w:val="24"/>
          <w:szCs w:val="24"/>
        </w:rPr>
        <w:t>(80 % от норматива)</w:t>
      </w:r>
      <w:r w:rsidR="007E25B8">
        <w:rPr>
          <w:rFonts w:ascii="Times New Roman" w:hAnsi="Times New Roman" w:cs="Times New Roman"/>
          <w:sz w:val="24"/>
          <w:szCs w:val="24"/>
        </w:rPr>
        <w:t>, что выше показателя</w:t>
      </w:r>
      <w:r w:rsidR="002E7598">
        <w:rPr>
          <w:rFonts w:ascii="Times New Roman" w:hAnsi="Times New Roman" w:cs="Times New Roman"/>
          <w:sz w:val="24"/>
          <w:szCs w:val="24"/>
        </w:rPr>
        <w:t xml:space="preserve"> </w:t>
      </w:r>
      <w:r w:rsidR="00F15311" w:rsidRPr="00AF5546">
        <w:rPr>
          <w:rFonts w:ascii="Times New Roman" w:hAnsi="Times New Roman" w:cs="Times New Roman"/>
          <w:sz w:val="24"/>
          <w:szCs w:val="24"/>
        </w:rPr>
        <w:t xml:space="preserve">2011 </w:t>
      </w:r>
      <w:r w:rsidR="007E25B8">
        <w:rPr>
          <w:rFonts w:ascii="Times New Roman" w:hAnsi="Times New Roman" w:cs="Times New Roman"/>
          <w:sz w:val="24"/>
          <w:szCs w:val="24"/>
        </w:rPr>
        <w:t>года на 8%</w:t>
      </w:r>
      <w:r w:rsidR="00F15311" w:rsidRPr="00AF5546">
        <w:rPr>
          <w:rFonts w:ascii="Times New Roman" w:hAnsi="Times New Roman" w:cs="Times New Roman"/>
          <w:sz w:val="24"/>
          <w:szCs w:val="24"/>
        </w:rPr>
        <w:t xml:space="preserve"> .</w:t>
      </w:r>
      <w:r w:rsidR="002E7598">
        <w:rPr>
          <w:rFonts w:ascii="Times New Roman" w:hAnsi="Times New Roman" w:cs="Times New Roman"/>
          <w:sz w:val="24"/>
          <w:szCs w:val="24"/>
        </w:rPr>
        <w:t xml:space="preserve"> </w:t>
      </w:r>
      <w:r w:rsidR="00F15311" w:rsidRPr="00AF5546">
        <w:rPr>
          <w:rFonts w:ascii="Times New Roman" w:hAnsi="Times New Roman" w:cs="Times New Roman"/>
          <w:sz w:val="24"/>
          <w:szCs w:val="24"/>
        </w:rPr>
        <w:t>Данны</w:t>
      </w:r>
      <w:r>
        <w:rPr>
          <w:rFonts w:ascii="Times New Roman" w:hAnsi="Times New Roman" w:cs="Times New Roman"/>
          <w:sz w:val="24"/>
          <w:szCs w:val="24"/>
        </w:rPr>
        <w:t>й</w:t>
      </w:r>
      <w:r w:rsidR="00F15311" w:rsidRPr="00AF5546">
        <w:rPr>
          <w:rFonts w:ascii="Times New Roman" w:hAnsi="Times New Roman" w:cs="Times New Roman"/>
          <w:sz w:val="24"/>
          <w:szCs w:val="24"/>
        </w:rPr>
        <w:t xml:space="preserve"> </w:t>
      </w:r>
      <w:r>
        <w:rPr>
          <w:rFonts w:ascii="Times New Roman" w:hAnsi="Times New Roman" w:cs="Times New Roman"/>
          <w:sz w:val="24"/>
          <w:szCs w:val="24"/>
        </w:rPr>
        <w:t>рост</w:t>
      </w:r>
      <w:r w:rsidR="002E7598">
        <w:rPr>
          <w:rFonts w:ascii="Times New Roman" w:hAnsi="Times New Roman" w:cs="Times New Roman"/>
          <w:sz w:val="24"/>
          <w:szCs w:val="24"/>
        </w:rPr>
        <w:t xml:space="preserve"> </w:t>
      </w:r>
      <w:r w:rsidR="00F15311" w:rsidRPr="00AF5546">
        <w:rPr>
          <w:rFonts w:ascii="Times New Roman" w:hAnsi="Times New Roman" w:cs="Times New Roman"/>
          <w:sz w:val="24"/>
          <w:szCs w:val="24"/>
        </w:rPr>
        <w:t>обусловлен</w:t>
      </w:r>
      <w:r w:rsidR="002E7598">
        <w:rPr>
          <w:rFonts w:ascii="Times New Roman" w:hAnsi="Times New Roman" w:cs="Times New Roman"/>
          <w:sz w:val="24"/>
          <w:szCs w:val="24"/>
        </w:rPr>
        <w:t xml:space="preserve"> </w:t>
      </w:r>
      <w:r w:rsidR="00F15311" w:rsidRPr="00AF5546">
        <w:rPr>
          <w:rFonts w:ascii="Times New Roman" w:hAnsi="Times New Roman" w:cs="Times New Roman"/>
          <w:sz w:val="24"/>
          <w:szCs w:val="24"/>
        </w:rPr>
        <w:t>приведением численности контингента воспитанников в соответствие с требованиями СанПиН 2.4.1.2660-10, утвержденны</w:t>
      </w:r>
      <w:r>
        <w:rPr>
          <w:rFonts w:ascii="Times New Roman" w:hAnsi="Times New Roman" w:cs="Times New Roman"/>
          <w:sz w:val="24"/>
          <w:szCs w:val="24"/>
        </w:rPr>
        <w:t>ми</w:t>
      </w:r>
      <w:r w:rsidR="00F15311" w:rsidRPr="00AF5546">
        <w:rPr>
          <w:rFonts w:ascii="Times New Roman" w:hAnsi="Times New Roman" w:cs="Times New Roman"/>
          <w:sz w:val="24"/>
          <w:szCs w:val="24"/>
        </w:rPr>
        <w:t xml:space="preserve"> Постановлением Главного государственного санитарного врача</w:t>
      </w:r>
      <w:r w:rsidR="002E7598">
        <w:rPr>
          <w:rFonts w:ascii="Times New Roman" w:hAnsi="Times New Roman" w:cs="Times New Roman"/>
          <w:sz w:val="24"/>
          <w:szCs w:val="24"/>
        </w:rPr>
        <w:t xml:space="preserve"> </w:t>
      </w:r>
      <w:r w:rsidR="00F15311" w:rsidRPr="00AF5546">
        <w:rPr>
          <w:rFonts w:ascii="Times New Roman" w:hAnsi="Times New Roman" w:cs="Times New Roman"/>
          <w:sz w:val="24"/>
          <w:szCs w:val="24"/>
        </w:rPr>
        <w:t>РФ от 20 декабря 2010 г. N 164, зарегистрированных</w:t>
      </w:r>
      <w:r>
        <w:rPr>
          <w:rFonts w:ascii="Times New Roman" w:hAnsi="Times New Roman" w:cs="Times New Roman"/>
          <w:sz w:val="24"/>
          <w:szCs w:val="24"/>
        </w:rPr>
        <w:t xml:space="preserve"> </w:t>
      </w:r>
      <w:r w:rsidR="00F15311" w:rsidRPr="00AF5546">
        <w:rPr>
          <w:rFonts w:ascii="Times New Roman" w:hAnsi="Times New Roman" w:cs="Times New Roman"/>
          <w:sz w:val="24"/>
          <w:szCs w:val="24"/>
        </w:rPr>
        <w:t>в Минюсте РФ 22 декабря 2010 г. в части требований к наполняемости групп в дошкольных организациях.</w:t>
      </w:r>
    </w:p>
    <w:p w:rsidR="00F15311" w:rsidRPr="00AF5546"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Тенденция повышения рождаемости в городе обостряет проблему доступности услуг в области дошкольного образования для детей</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до 3 лет</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(дети данного возраста не имеют возможности посещать ДОУ). </w:t>
      </w:r>
    </w:p>
    <w:p w:rsidR="00F15311" w:rsidRPr="00AF5546"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С целью увеличения доступности дошкольного образования для детей младшего дошкольного возраста организованы адаптационные группы кратковременного пребывания. Данные охвата детей с 1,5 до 3 лет дошкольным образованием в рамках посещения групп кратковременного пребывания представлены в таблице </w:t>
      </w:r>
      <w:r w:rsidR="001D1EC3">
        <w:rPr>
          <w:rFonts w:ascii="Times New Roman" w:hAnsi="Times New Roman" w:cs="Times New Roman"/>
          <w:sz w:val="24"/>
          <w:szCs w:val="24"/>
        </w:rPr>
        <w:t>3</w:t>
      </w:r>
      <w:r w:rsidRPr="00AF5546">
        <w:rPr>
          <w:rFonts w:ascii="Times New Roman" w:hAnsi="Times New Roman" w:cs="Times New Roman"/>
          <w:sz w:val="24"/>
          <w:szCs w:val="24"/>
        </w:rPr>
        <w:t>. Данной услугой</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охвачены все желающие. </w:t>
      </w:r>
    </w:p>
    <w:p w:rsidR="00F15311" w:rsidRPr="00AF5546"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 целях создания институт</w:t>
      </w:r>
      <w:r w:rsidR="00DD4EA7">
        <w:rPr>
          <w:rFonts w:ascii="Times New Roman" w:hAnsi="Times New Roman" w:cs="Times New Roman"/>
          <w:sz w:val="24"/>
          <w:szCs w:val="24"/>
        </w:rPr>
        <w:t>а</w:t>
      </w:r>
      <w:r w:rsidRPr="00AF5546">
        <w:rPr>
          <w:rFonts w:ascii="Times New Roman" w:hAnsi="Times New Roman" w:cs="Times New Roman"/>
          <w:sz w:val="24"/>
          <w:szCs w:val="24"/>
        </w:rPr>
        <w:t xml:space="preserve"> поддержки раннего семейного воспитания, ранней социализации детей на базе всех образовательных учреждений организованы консультационные пункты в помощь семьям, воспитывающих детей раннего возраста.</w:t>
      </w:r>
    </w:p>
    <w:p w:rsidR="00F15311" w:rsidRPr="00AF5546"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Основной задачей консультационных пунктов является оказание методической, диагностической и консультативной помощи родителям по вопросам развития детей дошкольного возраста. В 2012 году помощь была оказана 121 семье, воспитывающей детей дошкольного возраста на дому.</w:t>
      </w:r>
      <w:r w:rsidR="002E7598">
        <w:rPr>
          <w:rFonts w:ascii="Times New Roman" w:hAnsi="Times New Roman" w:cs="Times New Roman"/>
          <w:sz w:val="24"/>
          <w:szCs w:val="24"/>
        </w:rPr>
        <w:t xml:space="preserve"> </w:t>
      </w:r>
    </w:p>
    <w:p w:rsidR="00F15311" w:rsidRPr="00AF5546"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 целях развития негосударственного сектора дошкольного образования отлажено взаимодействие с</w:t>
      </w:r>
      <w:r w:rsidR="002E7598">
        <w:rPr>
          <w:rFonts w:ascii="Times New Roman" w:hAnsi="Times New Roman" w:cs="Times New Roman"/>
          <w:sz w:val="24"/>
          <w:szCs w:val="24"/>
        </w:rPr>
        <w:t xml:space="preserve"> </w:t>
      </w:r>
      <w:r w:rsidR="00DD4EA7">
        <w:rPr>
          <w:rFonts w:ascii="Times New Roman" w:hAnsi="Times New Roman" w:cs="Times New Roman"/>
          <w:sz w:val="24"/>
          <w:szCs w:val="24"/>
        </w:rPr>
        <w:t xml:space="preserve">шестью </w:t>
      </w:r>
      <w:r w:rsidRPr="00AF5546">
        <w:rPr>
          <w:rFonts w:ascii="Times New Roman" w:hAnsi="Times New Roman" w:cs="Times New Roman"/>
          <w:sz w:val="24"/>
          <w:szCs w:val="24"/>
        </w:rPr>
        <w:t xml:space="preserve">предпринимателями города Югорска, которые оказывают услуги предшкольного образования. Несмотря на осуществляемые мероприятия количество детей, нуждающихся в устройстве в дошкольные учреждения, по-прежнему остается высоким (рисунок </w:t>
      </w:r>
      <w:r w:rsidR="000209F0">
        <w:rPr>
          <w:rFonts w:ascii="Times New Roman" w:hAnsi="Times New Roman" w:cs="Times New Roman"/>
          <w:sz w:val="24"/>
          <w:szCs w:val="24"/>
        </w:rPr>
        <w:t>2</w:t>
      </w:r>
      <w:r w:rsidRPr="00AF5546">
        <w:rPr>
          <w:rFonts w:ascii="Times New Roman" w:hAnsi="Times New Roman" w:cs="Times New Roman"/>
          <w:sz w:val="24"/>
          <w:szCs w:val="24"/>
        </w:rPr>
        <w:t xml:space="preserve">). Основным фактором, обусловившими данную тенденцию явилось повышение рождаемости при незначительном увеличении в течение ряда лет мощностей дошкольных учреждений. </w:t>
      </w:r>
    </w:p>
    <w:p w:rsidR="00F15311" w:rsidRPr="00AF5546"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noProof/>
          <w:sz w:val="24"/>
          <w:szCs w:val="24"/>
        </w:rPr>
        <w:lastRenderedPageBreak/>
        <w:drawing>
          <wp:inline distT="0" distB="0" distL="0" distR="0">
            <wp:extent cx="4849384" cy="1970985"/>
            <wp:effectExtent l="19050" t="0" r="27416"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5311" w:rsidRPr="00AF5546" w:rsidRDefault="00F15311" w:rsidP="002E7598">
      <w:pPr>
        <w:spacing w:after="0"/>
        <w:ind w:firstLine="567"/>
        <w:jc w:val="both"/>
        <w:rPr>
          <w:rFonts w:ascii="Times New Roman" w:hAnsi="Times New Roman" w:cs="Times New Roman"/>
          <w:sz w:val="24"/>
          <w:szCs w:val="24"/>
        </w:rPr>
      </w:pPr>
    </w:p>
    <w:p w:rsidR="00F15311" w:rsidRPr="00AF5546"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b/>
          <w:i/>
          <w:sz w:val="24"/>
          <w:szCs w:val="24"/>
        </w:rPr>
        <w:t xml:space="preserve">Рисунок </w:t>
      </w:r>
      <w:r w:rsidR="001766F7">
        <w:rPr>
          <w:rFonts w:ascii="Times New Roman" w:hAnsi="Times New Roman" w:cs="Times New Roman"/>
          <w:b/>
          <w:i/>
          <w:sz w:val="24"/>
          <w:szCs w:val="24"/>
        </w:rPr>
        <w:t>2</w:t>
      </w:r>
      <w:r w:rsidRPr="00AF5546">
        <w:rPr>
          <w:rFonts w:ascii="Times New Roman" w:hAnsi="Times New Roman" w:cs="Times New Roman"/>
          <w:b/>
          <w:i/>
          <w:sz w:val="24"/>
          <w:szCs w:val="24"/>
        </w:rPr>
        <w:t xml:space="preserve">. </w:t>
      </w:r>
      <w:r w:rsidRPr="00AF5546">
        <w:rPr>
          <w:rFonts w:ascii="Times New Roman" w:hAnsi="Times New Roman" w:cs="Times New Roman"/>
          <w:sz w:val="24"/>
          <w:szCs w:val="24"/>
        </w:rPr>
        <w:t>Доля детей, стоящих в очереди от общего количества детей дошкольного возраста</w:t>
      </w:r>
    </w:p>
    <w:p w:rsidR="00F15311" w:rsidRPr="00AF5546" w:rsidRDefault="00F15311" w:rsidP="002E7598">
      <w:pPr>
        <w:spacing w:after="0"/>
        <w:ind w:firstLine="567"/>
        <w:jc w:val="both"/>
        <w:rPr>
          <w:rFonts w:ascii="Times New Roman" w:hAnsi="Times New Roman" w:cs="Times New Roman"/>
          <w:sz w:val="24"/>
          <w:szCs w:val="24"/>
        </w:rPr>
      </w:pPr>
    </w:p>
    <w:p w:rsidR="00F15311" w:rsidRPr="00AF5546" w:rsidRDefault="00F15311" w:rsidP="002E7598">
      <w:pPr>
        <w:pStyle w:val="a4"/>
        <w:spacing w:before="0" w:after="0" w:line="276" w:lineRule="auto"/>
        <w:ind w:firstLine="567"/>
        <w:jc w:val="both"/>
        <w:rPr>
          <w:sz w:val="24"/>
          <w:szCs w:val="24"/>
        </w:rPr>
      </w:pPr>
      <w:r w:rsidRPr="00AF5546">
        <w:rPr>
          <w:sz w:val="24"/>
          <w:szCs w:val="24"/>
        </w:rPr>
        <w:t>С целью увеличения охвата детей дошкольного возраста в городе Югорске ведется строительство детского сада на 140 мест. Введение</w:t>
      </w:r>
      <w:r w:rsidR="002E7598">
        <w:rPr>
          <w:sz w:val="24"/>
          <w:szCs w:val="24"/>
        </w:rPr>
        <w:t xml:space="preserve"> </w:t>
      </w:r>
      <w:r w:rsidRPr="00AF5546">
        <w:rPr>
          <w:sz w:val="24"/>
          <w:szCs w:val="24"/>
        </w:rPr>
        <w:t xml:space="preserve">в эксплуатацию запланировано на август 2013 года. </w:t>
      </w:r>
    </w:p>
    <w:p w:rsidR="00F15311" w:rsidRPr="00AF5546" w:rsidRDefault="00F15311" w:rsidP="002E7598">
      <w:pPr>
        <w:pStyle w:val="a4"/>
        <w:spacing w:before="0" w:after="0" w:line="276" w:lineRule="auto"/>
        <w:ind w:firstLine="567"/>
        <w:jc w:val="both"/>
        <w:rPr>
          <w:sz w:val="24"/>
          <w:szCs w:val="24"/>
        </w:rPr>
      </w:pPr>
      <w:r w:rsidRPr="00AF5546">
        <w:rPr>
          <w:sz w:val="24"/>
          <w:szCs w:val="24"/>
        </w:rPr>
        <w:t xml:space="preserve">Так же в рамках целевой программы "Новая школа Югры на 2012 - 2013 годы и на период до 2015 года", в 2013 году запланировано строительство двух детских садов </w:t>
      </w:r>
      <w:r w:rsidR="00D2689E" w:rsidRPr="00AF5546">
        <w:rPr>
          <w:sz w:val="24"/>
          <w:szCs w:val="24"/>
        </w:rPr>
        <w:t xml:space="preserve">с </w:t>
      </w:r>
      <w:r w:rsidRPr="00AF5546">
        <w:rPr>
          <w:sz w:val="24"/>
          <w:szCs w:val="24"/>
        </w:rPr>
        <w:t xml:space="preserve">проектной </w:t>
      </w:r>
      <w:r w:rsidR="00D2689E" w:rsidRPr="00AF5546">
        <w:rPr>
          <w:sz w:val="24"/>
          <w:szCs w:val="24"/>
        </w:rPr>
        <w:t>мощностью</w:t>
      </w:r>
      <w:r w:rsidRPr="00AF5546">
        <w:rPr>
          <w:sz w:val="24"/>
          <w:szCs w:val="24"/>
        </w:rPr>
        <w:t xml:space="preserve"> 600 мест</w:t>
      </w:r>
      <w:r w:rsidR="00DD4EA7">
        <w:rPr>
          <w:sz w:val="24"/>
          <w:szCs w:val="24"/>
        </w:rPr>
        <w:t xml:space="preserve"> и сроком ввода в эксплуатацию в 2015 году.</w:t>
      </w:r>
    </w:p>
    <w:p w:rsidR="000209F0" w:rsidRDefault="000209F0" w:rsidP="002E7598">
      <w:pPr>
        <w:pStyle w:val="2"/>
        <w:spacing w:before="0" w:line="276" w:lineRule="auto"/>
        <w:jc w:val="both"/>
        <w:rPr>
          <w:rFonts w:ascii="Times New Roman" w:hAnsi="Times New Roman" w:cs="Times New Roman"/>
          <w:i w:val="0"/>
          <w:sz w:val="24"/>
          <w:szCs w:val="24"/>
        </w:rPr>
      </w:pPr>
      <w:bookmarkStart w:id="19" w:name="_Toc291193350"/>
      <w:bookmarkStart w:id="20" w:name="_Toc322559355"/>
    </w:p>
    <w:p w:rsidR="00F15311" w:rsidRPr="00AF5546" w:rsidRDefault="00F15311" w:rsidP="002E7598">
      <w:pPr>
        <w:pStyle w:val="2"/>
        <w:spacing w:before="0" w:line="276" w:lineRule="auto"/>
        <w:jc w:val="center"/>
        <w:rPr>
          <w:rFonts w:ascii="Times New Roman" w:hAnsi="Times New Roman" w:cs="Times New Roman"/>
          <w:i w:val="0"/>
          <w:sz w:val="24"/>
          <w:szCs w:val="24"/>
        </w:rPr>
      </w:pPr>
      <w:bookmarkStart w:id="21" w:name="_Toc354043926"/>
      <w:bookmarkStart w:id="22" w:name="_Toc413307900"/>
      <w:r w:rsidRPr="00AF5546">
        <w:rPr>
          <w:rFonts w:ascii="Times New Roman" w:hAnsi="Times New Roman" w:cs="Times New Roman"/>
          <w:i w:val="0"/>
          <w:sz w:val="24"/>
          <w:szCs w:val="24"/>
        </w:rPr>
        <w:t>3.3. Общее образование</w:t>
      </w:r>
      <w:bookmarkEnd w:id="19"/>
      <w:bookmarkEnd w:id="20"/>
      <w:bookmarkEnd w:id="21"/>
      <w:bookmarkEnd w:id="22"/>
    </w:p>
    <w:p w:rsidR="000209F0" w:rsidRDefault="000209F0" w:rsidP="002E7598">
      <w:pPr>
        <w:spacing w:after="0"/>
        <w:ind w:firstLine="567"/>
        <w:jc w:val="both"/>
        <w:rPr>
          <w:rFonts w:ascii="Times New Roman" w:hAnsi="Times New Roman" w:cs="Times New Roman"/>
          <w:color w:val="000000" w:themeColor="text1"/>
          <w:sz w:val="24"/>
          <w:szCs w:val="24"/>
        </w:rPr>
      </w:pPr>
    </w:p>
    <w:p w:rsidR="001C4D58" w:rsidRPr="00AF5546"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color w:val="000000" w:themeColor="text1"/>
          <w:sz w:val="24"/>
          <w:szCs w:val="24"/>
        </w:rPr>
        <w:t>Охват общим образованием в общеобразовательных и учреждениях начального и среднего профессионального образования города составляет 99,7%</w:t>
      </w:r>
      <w:r w:rsidRPr="00AF5546">
        <w:rPr>
          <w:rFonts w:ascii="Times New Roman" w:hAnsi="Times New Roman" w:cs="Times New Roman"/>
          <w:sz w:val="24"/>
          <w:szCs w:val="24"/>
        </w:rPr>
        <w:t xml:space="preserve"> от общего числа детей в городе в возрасте от </w:t>
      </w:r>
      <w:r w:rsidR="008315B3" w:rsidRPr="00AF5546">
        <w:rPr>
          <w:rFonts w:ascii="Times New Roman" w:hAnsi="Times New Roman" w:cs="Times New Roman"/>
          <w:sz w:val="24"/>
          <w:szCs w:val="24"/>
        </w:rPr>
        <w:t>7 лет</w:t>
      </w:r>
      <w:r w:rsidRPr="00AF5546">
        <w:rPr>
          <w:rFonts w:ascii="Times New Roman" w:hAnsi="Times New Roman" w:cs="Times New Roman"/>
          <w:sz w:val="24"/>
          <w:szCs w:val="24"/>
        </w:rPr>
        <w:t xml:space="preserve"> до 18 лет (0,3% (1</w:t>
      </w:r>
      <w:r w:rsidR="00D2689E" w:rsidRPr="00AF5546">
        <w:rPr>
          <w:rFonts w:ascii="Times New Roman" w:hAnsi="Times New Roman" w:cs="Times New Roman"/>
          <w:sz w:val="24"/>
          <w:szCs w:val="24"/>
        </w:rPr>
        <w:t>0</w:t>
      </w:r>
      <w:r w:rsidRPr="00AF5546">
        <w:rPr>
          <w:rFonts w:ascii="Times New Roman" w:hAnsi="Times New Roman" w:cs="Times New Roman"/>
          <w:sz w:val="24"/>
          <w:szCs w:val="24"/>
        </w:rPr>
        <w:t xml:space="preserve"> чел.) не обучаемых по медицинским показаниям детей).</w:t>
      </w:r>
    </w:p>
    <w:p w:rsidR="000209F0" w:rsidRDefault="00D2689E"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В период 2010-2012 годы </w:t>
      </w:r>
      <w:r w:rsidR="0075139B" w:rsidRPr="00AF5546">
        <w:rPr>
          <w:rFonts w:ascii="Times New Roman" w:hAnsi="Times New Roman" w:cs="Times New Roman"/>
          <w:sz w:val="24"/>
          <w:szCs w:val="24"/>
        </w:rPr>
        <w:t>сохраняется</w:t>
      </w:r>
      <w:r w:rsidRPr="00AF5546">
        <w:rPr>
          <w:rFonts w:ascii="Times New Roman" w:hAnsi="Times New Roman" w:cs="Times New Roman"/>
          <w:sz w:val="24"/>
          <w:szCs w:val="24"/>
        </w:rPr>
        <w:t xml:space="preserve"> тенденция увеличения численности обучающихся (таблица</w:t>
      </w:r>
      <w:r w:rsidR="00DD4EA7">
        <w:rPr>
          <w:rFonts w:ascii="Times New Roman" w:hAnsi="Times New Roman" w:cs="Times New Roman"/>
          <w:sz w:val="24"/>
          <w:szCs w:val="24"/>
        </w:rPr>
        <w:t xml:space="preserve"> 4</w:t>
      </w:r>
      <w:r w:rsidRPr="00AF5546">
        <w:rPr>
          <w:rFonts w:ascii="Times New Roman" w:hAnsi="Times New Roman" w:cs="Times New Roman"/>
          <w:sz w:val="24"/>
          <w:szCs w:val="24"/>
        </w:rPr>
        <w:t xml:space="preserve">). Соответственно, потребность населения в образовательных услугах остается стабильной, одновременно повышаются требования к качеству их предоставления. </w:t>
      </w:r>
    </w:p>
    <w:p w:rsidR="00DB1912" w:rsidRPr="00AF5546" w:rsidRDefault="0075139B"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Е</w:t>
      </w:r>
      <w:r w:rsidR="00660123" w:rsidRPr="00AF5546">
        <w:rPr>
          <w:rFonts w:ascii="Times New Roman" w:hAnsi="Times New Roman" w:cs="Times New Roman"/>
          <w:sz w:val="24"/>
          <w:szCs w:val="24"/>
        </w:rPr>
        <w:t>жегодно увеличивается</w:t>
      </w:r>
      <w:r w:rsidR="002E7598">
        <w:rPr>
          <w:rFonts w:ascii="Times New Roman" w:hAnsi="Times New Roman" w:cs="Times New Roman"/>
          <w:sz w:val="24"/>
          <w:szCs w:val="24"/>
        </w:rPr>
        <w:t xml:space="preserve"> </w:t>
      </w:r>
      <w:r w:rsidR="00660123" w:rsidRPr="00AF5546">
        <w:rPr>
          <w:rFonts w:ascii="Times New Roman" w:hAnsi="Times New Roman" w:cs="Times New Roman"/>
          <w:sz w:val="24"/>
          <w:szCs w:val="24"/>
        </w:rPr>
        <w:t>количество обучающихся</w:t>
      </w:r>
      <w:r w:rsidR="00DB1912" w:rsidRPr="00AF5546">
        <w:rPr>
          <w:rFonts w:ascii="Times New Roman" w:hAnsi="Times New Roman" w:cs="Times New Roman"/>
          <w:sz w:val="24"/>
          <w:szCs w:val="24"/>
        </w:rPr>
        <w:t xml:space="preserve"> 1-4 классов</w:t>
      </w:r>
      <w:r w:rsidRPr="00AF5546">
        <w:rPr>
          <w:rFonts w:ascii="Times New Roman" w:hAnsi="Times New Roman" w:cs="Times New Roman"/>
          <w:sz w:val="24"/>
          <w:szCs w:val="24"/>
        </w:rPr>
        <w:t>, к</w:t>
      </w:r>
      <w:r w:rsidR="00F15311" w:rsidRPr="00AF5546">
        <w:rPr>
          <w:rFonts w:ascii="Times New Roman" w:hAnsi="Times New Roman" w:cs="Times New Roman"/>
          <w:sz w:val="24"/>
          <w:szCs w:val="24"/>
        </w:rPr>
        <w:t>оличеств</w:t>
      </w:r>
      <w:r w:rsidR="00660123" w:rsidRPr="00AF5546">
        <w:rPr>
          <w:rFonts w:ascii="Times New Roman" w:hAnsi="Times New Roman" w:cs="Times New Roman"/>
          <w:sz w:val="24"/>
          <w:szCs w:val="24"/>
        </w:rPr>
        <w:t>о</w:t>
      </w:r>
      <w:r w:rsidR="00F15311" w:rsidRPr="00AF5546">
        <w:rPr>
          <w:rFonts w:ascii="Times New Roman" w:hAnsi="Times New Roman" w:cs="Times New Roman"/>
          <w:sz w:val="24"/>
          <w:szCs w:val="24"/>
        </w:rPr>
        <w:t xml:space="preserve"> первоклассников</w:t>
      </w:r>
      <w:r w:rsidR="00DB1912" w:rsidRPr="00AF5546">
        <w:rPr>
          <w:rFonts w:ascii="Times New Roman" w:hAnsi="Times New Roman" w:cs="Times New Roman"/>
          <w:sz w:val="24"/>
          <w:szCs w:val="24"/>
        </w:rPr>
        <w:t xml:space="preserve"> в 2012 году составило 505 человек</w:t>
      </w:r>
      <w:r w:rsidR="00F15311" w:rsidRPr="00AF5546">
        <w:rPr>
          <w:rFonts w:ascii="Times New Roman" w:hAnsi="Times New Roman" w:cs="Times New Roman"/>
          <w:sz w:val="24"/>
          <w:szCs w:val="24"/>
        </w:rPr>
        <w:t xml:space="preserve"> (в</w:t>
      </w:r>
      <w:r w:rsidR="00DB1912" w:rsidRPr="00AF5546">
        <w:rPr>
          <w:rFonts w:ascii="Times New Roman" w:hAnsi="Times New Roman" w:cs="Times New Roman"/>
          <w:sz w:val="24"/>
          <w:szCs w:val="24"/>
        </w:rPr>
        <w:t xml:space="preserve"> 2011- 483,</w:t>
      </w:r>
      <w:r w:rsidR="00F15311" w:rsidRPr="00AF5546">
        <w:rPr>
          <w:rFonts w:ascii="Times New Roman" w:hAnsi="Times New Roman" w:cs="Times New Roman"/>
          <w:sz w:val="24"/>
          <w:szCs w:val="24"/>
        </w:rPr>
        <w:t xml:space="preserve"> 2010 – 467)</w:t>
      </w:r>
      <w:r w:rsidR="00660123" w:rsidRPr="00AF5546">
        <w:rPr>
          <w:rFonts w:ascii="Times New Roman" w:hAnsi="Times New Roman" w:cs="Times New Roman"/>
          <w:sz w:val="24"/>
          <w:szCs w:val="24"/>
        </w:rPr>
        <w:t>.</w:t>
      </w:r>
      <w:r w:rsidR="00F15311" w:rsidRPr="00AF5546">
        <w:rPr>
          <w:rFonts w:ascii="Times New Roman" w:hAnsi="Times New Roman" w:cs="Times New Roman"/>
          <w:sz w:val="24"/>
          <w:szCs w:val="24"/>
        </w:rPr>
        <w:t xml:space="preserve"> </w:t>
      </w:r>
    </w:p>
    <w:p w:rsidR="00F15311"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Показателем эффективно организованной сети является средняя наполняемость классов и соотношение количества обучающихся и учителей (таблица </w:t>
      </w:r>
      <w:r w:rsidR="000209F0">
        <w:rPr>
          <w:rFonts w:ascii="Times New Roman" w:hAnsi="Times New Roman" w:cs="Times New Roman"/>
          <w:sz w:val="24"/>
          <w:szCs w:val="24"/>
        </w:rPr>
        <w:t>5</w:t>
      </w:r>
      <w:r w:rsidRPr="00AF5546">
        <w:rPr>
          <w:rFonts w:ascii="Times New Roman" w:hAnsi="Times New Roman" w:cs="Times New Roman"/>
          <w:sz w:val="24"/>
          <w:szCs w:val="24"/>
        </w:rPr>
        <w:t>).</w:t>
      </w:r>
    </w:p>
    <w:p w:rsidR="000209F0" w:rsidRDefault="00F15311" w:rsidP="002E7598">
      <w:pPr>
        <w:spacing w:after="0"/>
        <w:ind w:firstLine="567"/>
        <w:jc w:val="both"/>
        <w:rPr>
          <w:rFonts w:ascii="Times New Roman" w:hAnsi="Times New Roman" w:cs="Times New Roman"/>
          <w:b/>
          <w:i/>
          <w:sz w:val="24"/>
          <w:szCs w:val="24"/>
        </w:rPr>
      </w:pPr>
      <w:r w:rsidRPr="00AF5546">
        <w:rPr>
          <w:rFonts w:ascii="Times New Roman" w:hAnsi="Times New Roman" w:cs="Times New Roman"/>
          <w:sz w:val="24"/>
          <w:szCs w:val="24"/>
        </w:rPr>
        <w:t>Доля детей, обучающихся во вторую смену</w:t>
      </w:r>
      <w:r w:rsidR="00ED73F7">
        <w:rPr>
          <w:rFonts w:ascii="Times New Roman" w:hAnsi="Times New Roman" w:cs="Times New Roman"/>
          <w:sz w:val="24"/>
          <w:szCs w:val="24"/>
        </w:rPr>
        <w:t xml:space="preserve">, </w:t>
      </w:r>
      <w:r w:rsidR="00DB1912" w:rsidRPr="00AF5546">
        <w:rPr>
          <w:rFonts w:ascii="Times New Roman" w:hAnsi="Times New Roman" w:cs="Times New Roman"/>
          <w:sz w:val="24"/>
          <w:szCs w:val="24"/>
        </w:rPr>
        <w:t xml:space="preserve">в 2012 году </w:t>
      </w:r>
      <w:r w:rsidR="00ED73F7" w:rsidRPr="00AF5546">
        <w:rPr>
          <w:rFonts w:ascii="Times New Roman" w:hAnsi="Times New Roman" w:cs="Times New Roman"/>
          <w:sz w:val="24"/>
          <w:szCs w:val="24"/>
        </w:rPr>
        <w:t>составила 11,2 % (таблица</w:t>
      </w:r>
      <w:r w:rsidR="00ED73F7">
        <w:rPr>
          <w:rFonts w:ascii="Times New Roman" w:hAnsi="Times New Roman" w:cs="Times New Roman"/>
          <w:sz w:val="24"/>
          <w:szCs w:val="24"/>
        </w:rPr>
        <w:t xml:space="preserve"> 6</w:t>
      </w:r>
      <w:r w:rsidR="00ED73F7" w:rsidRPr="00AF5546">
        <w:rPr>
          <w:rFonts w:ascii="Times New Roman" w:hAnsi="Times New Roman" w:cs="Times New Roman"/>
          <w:sz w:val="24"/>
          <w:szCs w:val="24"/>
        </w:rPr>
        <w:t>)</w:t>
      </w:r>
      <w:r w:rsidR="00ED73F7">
        <w:rPr>
          <w:rFonts w:ascii="Times New Roman" w:hAnsi="Times New Roman" w:cs="Times New Roman"/>
          <w:sz w:val="24"/>
          <w:szCs w:val="24"/>
        </w:rPr>
        <w:t>, что ниже показателя прошлого года на 15,7%. Данные изменения вызваны</w:t>
      </w:r>
      <w:r w:rsidR="00ED73F7" w:rsidRPr="00AF5546">
        <w:rPr>
          <w:rFonts w:ascii="Times New Roman" w:hAnsi="Times New Roman" w:cs="Times New Roman"/>
          <w:sz w:val="24"/>
          <w:szCs w:val="24"/>
        </w:rPr>
        <w:t xml:space="preserve"> </w:t>
      </w:r>
      <w:r w:rsidR="00ED73F7">
        <w:rPr>
          <w:rFonts w:ascii="Times New Roman" w:hAnsi="Times New Roman" w:cs="Times New Roman"/>
          <w:sz w:val="24"/>
          <w:szCs w:val="24"/>
        </w:rPr>
        <w:t xml:space="preserve">введением в эксплуатацию </w:t>
      </w:r>
      <w:r w:rsidR="00DB1912" w:rsidRPr="00AF5546">
        <w:rPr>
          <w:rFonts w:ascii="Times New Roman" w:hAnsi="Times New Roman" w:cs="Times New Roman"/>
          <w:sz w:val="24"/>
          <w:szCs w:val="24"/>
        </w:rPr>
        <w:t xml:space="preserve">здания Средней общеобразовательной школы №3 </w:t>
      </w:r>
      <w:r w:rsidR="00ED73F7">
        <w:rPr>
          <w:rFonts w:ascii="Times New Roman" w:hAnsi="Times New Roman" w:cs="Times New Roman"/>
          <w:sz w:val="24"/>
          <w:szCs w:val="24"/>
        </w:rPr>
        <w:t xml:space="preserve">после </w:t>
      </w:r>
      <w:r w:rsidR="00ED73F7" w:rsidRPr="00AF5546">
        <w:rPr>
          <w:rFonts w:ascii="Times New Roman" w:hAnsi="Times New Roman" w:cs="Times New Roman"/>
          <w:sz w:val="24"/>
          <w:szCs w:val="24"/>
        </w:rPr>
        <w:t>капитального ремонта</w:t>
      </w:r>
      <w:r w:rsidRPr="00AF5546">
        <w:rPr>
          <w:rFonts w:ascii="Times New Roman" w:hAnsi="Times New Roman" w:cs="Times New Roman"/>
          <w:sz w:val="24"/>
          <w:szCs w:val="24"/>
        </w:rPr>
        <w:t xml:space="preserve">. </w:t>
      </w:r>
    </w:p>
    <w:p w:rsidR="00F15311" w:rsidRPr="00AF5546" w:rsidRDefault="00F15311" w:rsidP="002E7598">
      <w:pPr>
        <w:pStyle w:val="3"/>
        <w:spacing w:after="0" w:line="276" w:lineRule="auto"/>
        <w:ind w:left="0" w:firstLine="567"/>
        <w:jc w:val="both"/>
        <w:rPr>
          <w:sz w:val="24"/>
          <w:szCs w:val="24"/>
        </w:rPr>
      </w:pPr>
      <w:r w:rsidRPr="00AF5546">
        <w:rPr>
          <w:sz w:val="24"/>
          <w:szCs w:val="24"/>
        </w:rPr>
        <w:t>Обучение в школах города организовано в очной,</w:t>
      </w:r>
      <w:r w:rsidR="002E7598">
        <w:rPr>
          <w:sz w:val="24"/>
          <w:szCs w:val="24"/>
        </w:rPr>
        <w:t xml:space="preserve"> </w:t>
      </w:r>
      <w:r w:rsidRPr="00AF5546">
        <w:rPr>
          <w:sz w:val="24"/>
          <w:szCs w:val="24"/>
        </w:rPr>
        <w:t>очно - заочной, дистанционной</w:t>
      </w:r>
      <w:r w:rsidR="002E7598">
        <w:rPr>
          <w:sz w:val="24"/>
          <w:szCs w:val="24"/>
        </w:rPr>
        <w:t xml:space="preserve"> </w:t>
      </w:r>
      <w:r w:rsidRPr="00AF5546">
        <w:rPr>
          <w:sz w:val="24"/>
          <w:szCs w:val="24"/>
        </w:rPr>
        <w:t>формах обучения, в форме экстерната, а также на основе индивидуальных учебных планов.</w:t>
      </w:r>
    </w:p>
    <w:p w:rsidR="00510F0F" w:rsidRPr="00AF5546" w:rsidRDefault="00F15311" w:rsidP="002E7598">
      <w:pPr>
        <w:pStyle w:val="ae"/>
        <w:spacing w:after="0"/>
        <w:ind w:left="0" w:firstLine="708"/>
        <w:jc w:val="both"/>
        <w:rPr>
          <w:rFonts w:ascii="Times New Roman" w:hAnsi="Times New Roman" w:cs="Times New Roman"/>
          <w:b/>
          <w:sz w:val="24"/>
          <w:szCs w:val="24"/>
        </w:rPr>
      </w:pPr>
      <w:r w:rsidRPr="00AF5546">
        <w:rPr>
          <w:rFonts w:ascii="Times New Roman" w:eastAsia="Times New Roman" w:hAnsi="Times New Roman" w:cs="Times New Roman"/>
          <w:sz w:val="24"/>
          <w:szCs w:val="24"/>
        </w:rPr>
        <w:t xml:space="preserve">В </w:t>
      </w:r>
      <w:r w:rsidRPr="002E7598">
        <w:rPr>
          <w:rFonts w:ascii="Times New Roman" w:eastAsia="Times New Roman" w:hAnsi="Times New Roman" w:cs="Times New Roman"/>
          <w:color w:val="000000" w:themeColor="text1"/>
          <w:sz w:val="24"/>
          <w:szCs w:val="24"/>
        </w:rPr>
        <w:t>городе Югорске уделяется большое внимание повышению качества общего образования.</w:t>
      </w:r>
      <w:r w:rsidRPr="002E7598">
        <w:rPr>
          <w:rFonts w:ascii="Calibri" w:eastAsia="Times New Roman" w:hAnsi="Calibri" w:cs="Times New Roman"/>
          <w:color w:val="000000" w:themeColor="text1"/>
          <w:sz w:val="24"/>
          <w:szCs w:val="24"/>
        </w:rPr>
        <w:t xml:space="preserve"> </w:t>
      </w:r>
      <w:r w:rsidRPr="002E7598">
        <w:rPr>
          <w:rFonts w:ascii="Times New Roman" w:eastAsia="Times New Roman" w:hAnsi="Times New Roman" w:cs="Times New Roman"/>
          <w:color w:val="000000" w:themeColor="text1"/>
          <w:sz w:val="24"/>
          <w:szCs w:val="24"/>
        </w:rPr>
        <w:t>Проведена активная подготовка к введению федерального государственного образовательного стандарта начального общего образования. С 1 сентября 201</w:t>
      </w:r>
      <w:r w:rsidR="00605AD8" w:rsidRPr="002E7598">
        <w:rPr>
          <w:rFonts w:ascii="Times New Roman" w:eastAsia="Times New Roman" w:hAnsi="Times New Roman" w:cs="Times New Roman"/>
          <w:color w:val="000000" w:themeColor="text1"/>
          <w:sz w:val="24"/>
          <w:szCs w:val="24"/>
        </w:rPr>
        <w:t>2</w:t>
      </w:r>
      <w:r w:rsidRPr="002E7598">
        <w:rPr>
          <w:rFonts w:ascii="Times New Roman" w:eastAsia="Times New Roman" w:hAnsi="Times New Roman" w:cs="Times New Roman"/>
          <w:color w:val="000000" w:themeColor="text1"/>
          <w:sz w:val="24"/>
          <w:szCs w:val="24"/>
        </w:rPr>
        <w:t xml:space="preserve"> года</w:t>
      </w:r>
      <w:r w:rsidR="002E7598" w:rsidRPr="002E7598">
        <w:rPr>
          <w:rFonts w:ascii="Times New Roman" w:eastAsia="Times New Roman" w:hAnsi="Times New Roman" w:cs="Times New Roman"/>
          <w:color w:val="000000" w:themeColor="text1"/>
          <w:sz w:val="24"/>
          <w:szCs w:val="24"/>
        </w:rPr>
        <w:t xml:space="preserve"> </w:t>
      </w:r>
      <w:r w:rsidR="005810B1" w:rsidRPr="002E7598">
        <w:rPr>
          <w:rFonts w:ascii="Times New Roman" w:eastAsia="Times New Roman" w:hAnsi="Times New Roman" w:cs="Times New Roman"/>
          <w:color w:val="000000" w:themeColor="text1"/>
          <w:sz w:val="24"/>
          <w:szCs w:val="24"/>
        </w:rPr>
        <w:t>52</w:t>
      </w:r>
      <w:r w:rsidRPr="002E7598">
        <w:rPr>
          <w:rFonts w:ascii="Times New Roman" w:eastAsia="Times New Roman" w:hAnsi="Times New Roman" w:cs="Times New Roman"/>
          <w:color w:val="000000" w:themeColor="text1"/>
          <w:sz w:val="24"/>
          <w:szCs w:val="24"/>
        </w:rPr>
        <w:t xml:space="preserve"> % </w:t>
      </w:r>
      <w:r w:rsidRPr="002E7598">
        <w:rPr>
          <w:rFonts w:ascii="Times New Roman" w:eastAsia="Times New Roman" w:hAnsi="Times New Roman" w:cs="Times New Roman"/>
          <w:color w:val="000000" w:themeColor="text1"/>
          <w:sz w:val="24"/>
          <w:szCs w:val="24"/>
        </w:rPr>
        <w:lastRenderedPageBreak/>
        <w:t xml:space="preserve">учащихся первой ступени обучаются по новым федеральным образовательным стандартам (далее - ФГОС). </w:t>
      </w:r>
      <w:r w:rsidR="005810B1" w:rsidRPr="002E7598">
        <w:rPr>
          <w:rFonts w:ascii="Times New Roman" w:eastAsia="Times New Roman" w:hAnsi="Times New Roman" w:cs="Times New Roman"/>
          <w:color w:val="000000" w:themeColor="text1"/>
          <w:sz w:val="24"/>
          <w:szCs w:val="24"/>
        </w:rPr>
        <w:t>Во всех</w:t>
      </w:r>
      <w:r w:rsidRPr="002E7598">
        <w:rPr>
          <w:rFonts w:ascii="Times New Roman" w:eastAsia="Times New Roman" w:hAnsi="Times New Roman" w:cs="Times New Roman"/>
          <w:color w:val="000000" w:themeColor="text1"/>
          <w:sz w:val="24"/>
          <w:szCs w:val="24"/>
        </w:rPr>
        <w:t xml:space="preserve"> общеобразовательных учреждени</w:t>
      </w:r>
      <w:r w:rsidR="005810B1" w:rsidRPr="002E7598">
        <w:rPr>
          <w:rFonts w:ascii="Times New Roman" w:eastAsia="Times New Roman" w:hAnsi="Times New Roman" w:cs="Times New Roman"/>
          <w:color w:val="000000" w:themeColor="text1"/>
          <w:sz w:val="24"/>
          <w:szCs w:val="24"/>
        </w:rPr>
        <w:t>ях</w:t>
      </w:r>
      <w:r w:rsidRPr="002E7598">
        <w:rPr>
          <w:rFonts w:ascii="Times New Roman" w:eastAsia="Times New Roman" w:hAnsi="Times New Roman" w:cs="Times New Roman"/>
          <w:color w:val="000000" w:themeColor="text1"/>
          <w:sz w:val="24"/>
          <w:szCs w:val="24"/>
        </w:rPr>
        <w:t xml:space="preserve"> </w:t>
      </w:r>
      <w:r w:rsidRPr="002E7598">
        <w:rPr>
          <w:rFonts w:ascii="Times New Roman" w:hAnsi="Times New Roman" w:cs="Times New Roman"/>
          <w:color w:val="000000" w:themeColor="text1"/>
          <w:sz w:val="24"/>
          <w:szCs w:val="24"/>
        </w:rPr>
        <w:t>разработана основная общеобразовательная программа и рабочие программы по учебным предметам; внесены изменения в нормативную базу</w:t>
      </w:r>
      <w:r w:rsidR="005810B1" w:rsidRPr="002E7598">
        <w:rPr>
          <w:rFonts w:ascii="Times New Roman" w:hAnsi="Times New Roman" w:cs="Times New Roman"/>
          <w:color w:val="000000" w:themeColor="text1"/>
          <w:sz w:val="24"/>
          <w:szCs w:val="24"/>
        </w:rPr>
        <w:t>;</w:t>
      </w:r>
      <w:r w:rsidRPr="002E7598">
        <w:rPr>
          <w:rFonts w:ascii="Times New Roman" w:hAnsi="Times New Roman" w:cs="Times New Roman"/>
          <w:color w:val="000000" w:themeColor="text1"/>
          <w:sz w:val="24"/>
          <w:szCs w:val="24"/>
        </w:rPr>
        <w:t xml:space="preserve"> подготовлена материально</w:t>
      </w:r>
      <w:r w:rsidRPr="00AF5546">
        <w:rPr>
          <w:rFonts w:ascii="Times New Roman" w:hAnsi="Times New Roman" w:cs="Times New Roman"/>
          <w:sz w:val="24"/>
          <w:szCs w:val="24"/>
        </w:rPr>
        <w:t>-техническая база</w:t>
      </w:r>
      <w:r w:rsidR="005810B1" w:rsidRPr="00AF5546">
        <w:rPr>
          <w:rFonts w:ascii="Times New Roman" w:hAnsi="Times New Roman" w:cs="Times New Roman"/>
          <w:sz w:val="24"/>
          <w:szCs w:val="24"/>
        </w:rPr>
        <w:t>;</w:t>
      </w:r>
      <w:r w:rsidRPr="00AF5546">
        <w:rPr>
          <w:rFonts w:ascii="Times New Roman" w:hAnsi="Times New Roman" w:cs="Times New Roman"/>
          <w:sz w:val="24"/>
          <w:szCs w:val="24"/>
        </w:rPr>
        <w:t xml:space="preserve"> определены модели внеурочной занятости</w:t>
      </w:r>
      <w:r w:rsidR="005810B1" w:rsidRPr="00AF5546">
        <w:rPr>
          <w:rFonts w:ascii="Times New Roman" w:hAnsi="Times New Roman" w:cs="Times New Roman"/>
          <w:sz w:val="24"/>
          <w:szCs w:val="24"/>
        </w:rPr>
        <w:t>.</w:t>
      </w:r>
      <w:r w:rsidRPr="00AF5546">
        <w:rPr>
          <w:rFonts w:ascii="Times New Roman" w:hAnsi="Times New Roman" w:cs="Times New Roman"/>
          <w:sz w:val="24"/>
          <w:szCs w:val="24"/>
        </w:rPr>
        <w:t xml:space="preserve"> </w:t>
      </w:r>
      <w:r w:rsidR="00510F0F" w:rsidRPr="00AF5546">
        <w:rPr>
          <w:rFonts w:ascii="Times New Roman" w:hAnsi="Times New Roman" w:cs="Times New Roman"/>
          <w:sz w:val="24"/>
          <w:szCs w:val="24"/>
        </w:rPr>
        <w:t>Доля педагогических и управленческих кадров общеобразовательных учреждений, прошедших повышение квалификации для работы по ФГОС (в общей численности педагогических и управленческих кадров) составила 45,82%, что на 31,67 % превышает показатель 2011 года.</w:t>
      </w:r>
    </w:p>
    <w:p w:rsidR="00E74CF5" w:rsidRPr="00AF5546" w:rsidRDefault="00E74CF5" w:rsidP="002E7598">
      <w:pPr>
        <w:spacing w:after="0"/>
        <w:ind w:firstLine="709"/>
        <w:jc w:val="both"/>
        <w:rPr>
          <w:rFonts w:ascii="Times New Roman" w:hAnsi="Times New Roman"/>
          <w:sz w:val="24"/>
          <w:szCs w:val="24"/>
        </w:rPr>
      </w:pPr>
      <w:r w:rsidRPr="00AF5546">
        <w:rPr>
          <w:rFonts w:ascii="Times New Roman" w:hAnsi="Times New Roman" w:cs="Times New Roman"/>
          <w:sz w:val="24"/>
          <w:szCs w:val="24"/>
        </w:rPr>
        <w:t xml:space="preserve">На базе </w:t>
      </w:r>
      <w:r w:rsidR="005810B1" w:rsidRPr="00AF5546">
        <w:rPr>
          <w:rFonts w:ascii="Times New Roman" w:hAnsi="Times New Roman" w:cs="Times New Roman"/>
          <w:sz w:val="24"/>
          <w:szCs w:val="24"/>
        </w:rPr>
        <w:t xml:space="preserve">трех </w:t>
      </w:r>
      <w:r w:rsidRPr="00AF5546">
        <w:rPr>
          <w:rFonts w:ascii="Times New Roman" w:hAnsi="Times New Roman" w:cs="Times New Roman"/>
          <w:sz w:val="24"/>
          <w:szCs w:val="24"/>
        </w:rPr>
        <w:t>муниципальных бюджетных общеобразовательных учреждений</w:t>
      </w:r>
      <w:r w:rsidR="00FB6167" w:rsidRPr="00AF5546">
        <w:rPr>
          <w:rFonts w:ascii="Times New Roman" w:hAnsi="Times New Roman" w:cs="Times New Roman"/>
          <w:sz w:val="24"/>
          <w:szCs w:val="24"/>
        </w:rPr>
        <w:t xml:space="preserve"> (далее – МБОУ)</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«Лицей им. Г.Ф. Атякшева», «СОШ № 3», «СОШ № 5»</w:t>
      </w:r>
      <w:r w:rsidR="005810B1" w:rsidRPr="00AF5546">
        <w:rPr>
          <w:rFonts w:ascii="Times New Roman" w:hAnsi="Times New Roman" w:cs="Times New Roman"/>
          <w:sz w:val="24"/>
          <w:szCs w:val="24"/>
        </w:rPr>
        <w:t xml:space="preserve"> </w:t>
      </w:r>
      <w:r w:rsidRPr="00AF5546">
        <w:rPr>
          <w:rFonts w:ascii="Times New Roman" w:hAnsi="Times New Roman"/>
          <w:sz w:val="24"/>
          <w:szCs w:val="24"/>
        </w:rPr>
        <w:t>работают пилотные площадки по опережающему введению и сопровождению федеральных государственных образовательных стандартов общего образования.</w:t>
      </w:r>
      <w:r w:rsidR="005810B1" w:rsidRPr="00AF5546">
        <w:rPr>
          <w:rFonts w:ascii="Times New Roman" w:hAnsi="Times New Roman"/>
          <w:sz w:val="24"/>
          <w:szCs w:val="24"/>
        </w:rPr>
        <w:t xml:space="preserve"> По новым государственным федеральным образовательным стандартам обучается 268 пятиклассников.</w:t>
      </w:r>
      <w:r w:rsidRPr="00AF5546">
        <w:rPr>
          <w:rFonts w:ascii="Times New Roman" w:hAnsi="Times New Roman"/>
          <w:sz w:val="24"/>
          <w:szCs w:val="24"/>
        </w:rPr>
        <w:t xml:space="preserve"> Сформированы муниципальные задания для учреждений дополнительного образования по предоставлению услуг в рамках реализации программ внеурочной деятельности. </w:t>
      </w:r>
    </w:p>
    <w:p w:rsidR="00E629A9" w:rsidRPr="00AF5546" w:rsidRDefault="00E629A9" w:rsidP="002E7598">
      <w:pPr>
        <w:spacing w:after="0"/>
        <w:ind w:firstLine="709"/>
        <w:jc w:val="both"/>
        <w:rPr>
          <w:rFonts w:ascii="Times New Roman" w:hAnsi="Times New Roman"/>
          <w:sz w:val="24"/>
          <w:szCs w:val="24"/>
        </w:rPr>
      </w:pPr>
      <w:r w:rsidRPr="00AF5546">
        <w:rPr>
          <w:rFonts w:ascii="Times New Roman" w:eastAsia="Times New Roman" w:hAnsi="Times New Roman" w:cs="Times New Roman"/>
          <w:sz w:val="24"/>
          <w:szCs w:val="24"/>
        </w:rPr>
        <w:t>В соответствии с поручением Президента Российской Федерации от 2 августа 2009 года № Пр-2009 в общеобразовательных учреждениях города с 1сентября 2012 года введен новый комплексный учебный курс «Основы религиозных культур и светской этики».</w:t>
      </w:r>
    </w:p>
    <w:p w:rsidR="00510F0F" w:rsidRPr="002E7598" w:rsidRDefault="00F15311" w:rsidP="002E7598">
      <w:pPr>
        <w:spacing w:after="0"/>
        <w:ind w:firstLine="567"/>
        <w:jc w:val="both"/>
        <w:rPr>
          <w:rFonts w:ascii="Times New Roman" w:hAnsi="Times New Roman" w:cs="Times New Roman"/>
          <w:color w:val="000000" w:themeColor="text1"/>
          <w:sz w:val="24"/>
          <w:szCs w:val="24"/>
        </w:rPr>
      </w:pPr>
      <w:r w:rsidRPr="00AF5546">
        <w:rPr>
          <w:rFonts w:ascii="Times New Roman" w:hAnsi="Times New Roman" w:cs="Times New Roman"/>
          <w:sz w:val="24"/>
          <w:szCs w:val="24"/>
        </w:rPr>
        <w:t xml:space="preserve">Наряду с общеобразовательными программами в школах реализуются и воспитательные программы, направленные на формирование здорового образа жизни; развитие творческих и познавательных способностей; духовно-нравственное развитие и </w:t>
      </w:r>
      <w:r w:rsidRPr="002E7598">
        <w:rPr>
          <w:rFonts w:ascii="Times New Roman" w:hAnsi="Times New Roman" w:cs="Times New Roman"/>
          <w:color w:val="000000" w:themeColor="text1"/>
          <w:sz w:val="24"/>
          <w:szCs w:val="24"/>
        </w:rPr>
        <w:t>патриотическое воспитание; профилактику асоциального поведения.</w:t>
      </w:r>
    </w:p>
    <w:p w:rsidR="00BC532F" w:rsidRPr="00AF5546" w:rsidRDefault="00FB6167" w:rsidP="002E7598">
      <w:pPr>
        <w:tabs>
          <w:tab w:val="left" w:pos="709"/>
        </w:tabs>
        <w:spacing w:after="0"/>
        <w:ind w:firstLine="567"/>
        <w:jc w:val="both"/>
        <w:rPr>
          <w:rFonts w:ascii="Times New Roman" w:hAnsi="Times New Roman" w:cs="Times New Roman"/>
          <w:sz w:val="24"/>
          <w:szCs w:val="24"/>
        </w:rPr>
      </w:pPr>
      <w:r w:rsidRPr="002E7598">
        <w:rPr>
          <w:rFonts w:ascii="Times New Roman" w:hAnsi="Times New Roman" w:cs="Times New Roman"/>
          <w:color w:val="000000" w:themeColor="text1"/>
          <w:sz w:val="24"/>
          <w:szCs w:val="24"/>
        </w:rPr>
        <w:t>Для 75 обучающихся с ограниченными возможностями здоровья осуществляется индивидуальное обучение</w:t>
      </w:r>
      <w:r w:rsidR="00ED73F7" w:rsidRPr="002E7598">
        <w:rPr>
          <w:rFonts w:ascii="Times New Roman" w:hAnsi="Times New Roman" w:cs="Times New Roman"/>
          <w:color w:val="000000" w:themeColor="text1"/>
          <w:sz w:val="24"/>
          <w:szCs w:val="24"/>
        </w:rPr>
        <w:t xml:space="preserve"> на дому</w:t>
      </w:r>
      <w:r w:rsidR="002E7598" w:rsidRPr="002E7598">
        <w:rPr>
          <w:rFonts w:ascii="Times New Roman" w:hAnsi="Times New Roman" w:cs="Times New Roman"/>
          <w:color w:val="000000" w:themeColor="text1"/>
          <w:sz w:val="24"/>
          <w:szCs w:val="24"/>
        </w:rPr>
        <w:t xml:space="preserve"> </w:t>
      </w:r>
      <w:r w:rsidRPr="002E7598">
        <w:rPr>
          <w:rFonts w:ascii="Times New Roman" w:hAnsi="Times New Roman" w:cs="Times New Roman"/>
          <w:color w:val="000000" w:themeColor="text1"/>
          <w:sz w:val="24"/>
          <w:szCs w:val="24"/>
        </w:rPr>
        <w:t>и обучение в специальных (коррекционных) классах 8 вида в МБОУ «Средняя общеобразовательная школа № 2»</w:t>
      </w:r>
      <w:r w:rsidR="00ED73F7" w:rsidRPr="002E7598">
        <w:rPr>
          <w:rFonts w:ascii="Times New Roman" w:hAnsi="Times New Roman" w:cs="Times New Roman"/>
          <w:color w:val="000000" w:themeColor="text1"/>
          <w:sz w:val="24"/>
          <w:szCs w:val="24"/>
        </w:rPr>
        <w:t>.</w:t>
      </w:r>
      <w:r w:rsidR="002E7598" w:rsidRPr="002E7598">
        <w:rPr>
          <w:rFonts w:ascii="Times New Roman" w:hAnsi="Times New Roman" w:cs="Times New Roman"/>
          <w:color w:val="000000" w:themeColor="text1"/>
          <w:sz w:val="24"/>
          <w:szCs w:val="24"/>
        </w:rPr>
        <w:t xml:space="preserve"> </w:t>
      </w:r>
      <w:r w:rsidR="00BC532F" w:rsidRPr="002E7598">
        <w:rPr>
          <w:rFonts w:ascii="Times New Roman" w:hAnsi="Times New Roman" w:cs="Times New Roman"/>
          <w:color w:val="000000" w:themeColor="text1"/>
          <w:sz w:val="24"/>
          <w:szCs w:val="24"/>
        </w:rPr>
        <w:t>Двое детей – инвалидов, имеющих нарушения опорно – двигательного аппарата обучаются</w:t>
      </w:r>
      <w:r w:rsidR="00BC532F" w:rsidRPr="00AF5546">
        <w:rPr>
          <w:rFonts w:ascii="Times New Roman" w:hAnsi="Times New Roman" w:cs="Times New Roman"/>
          <w:sz w:val="24"/>
          <w:szCs w:val="24"/>
        </w:rPr>
        <w:t xml:space="preserve"> дистанционно</w:t>
      </w:r>
      <w:r w:rsidR="00ED73F7">
        <w:rPr>
          <w:rFonts w:ascii="Times New Roman" w:hAnsi="Times New Roman" w:cs="Times New Roman"/>
          <w:sz w:val="24"/>
          <w:szCs w:val="24"/>
        </w:rPr>
        <w:t xml:space="preserve"> в МБОУ «Лицей им.</w:t>
      </w:r>
      <w:r w:rsidR="00590E3C">
        <w:rPr>
          <w:rFonts w:ascii="Times New Roman" w:hAnsi="Times New Roman" w:cs="Times New Roman"/>
          <w:sz w:val="24"/>
          <w:szCs w:val="24"/>
        </w:rPr>
        <w:t xml:space="preserve"> </w:t>
      </w:r>
      <w:r w:rsidR="00ED73F7">
        <w:rPr>
          <w:rFonts w:ascii="Times New Roman" w:hAnsi="Times New Roman" w:cs="Times New Roman"/>
          <w:sz w:val="24"/>
          <w:szCs w:val="24"/>
        </w:rPr>
        <w:t>Г.Ф.</w:t>
      </w:r>
      <w:r w:rsidR="00590E3C">
        <w:rPr>
          <w:rFonts w:ascii="Times New Roman" w:hAnsi="Times New Roman" w:cs="Times New Roman"/>
          <w:sz w:val="24"/>
          <w:szCs w:val="24"/>
        </w:rPr>
        <w:t xml:space="preserve"> </w:t>
      </w:r>
      <w:r w:rsidR="00ED73F7">
        <w:rPr>
          <w:rFonts w:ascii="Times New Roman" w:hAnsi="Times New Roman" w:cs="Times New Roman"/>
          <w:sz w:val="24"/>
          <w:szCs w:val="24"/>
        </w:rPr>
        <w:t>Атякшева»</w:t>
      </w:r>
      <w:r w:rsidR="00BC532F" w:rsidRPr="00AF5546">
        <w:rPr>
          <w:rFonts w:ascii="Times New Roman" w:hAnsi="Times New Roman" w:cs="Times New Roman"/>
          <w:sz w:val="24"/>
          <w:szCs w:val="24"/>
        </w:rPr>
        <w:t>.</w:t>
      </w:r>
    </w:p>
    <w:p w:rsidR="00FB6167" w:rsidRPr="00AF5546" w:rsidRDefault="00FB6167"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 МБОУ «СОШ № 3» созданы условия для безбарьерного обучения малоподвижных групп населения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(имеются пандусы, расширенные двери, лифты).</w:t>
      </w: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С целью выявления детей с ограниченными возможностями здоровья, особенностями развития или отклонениями в поведении, проведения их комплексного обследования и подготовки рекомендаций по оказанию психолого-медико-педагогической помощи и организации их воспитания и обучения создана и функционирует городская психолого – медико – педагогическая комиссия (далее ПМПК).</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В 2012 году проведено </w:t>
      </w:r>
      <w:r w:rsidRPr="00AF5546">
        <w:rPr>
          <w:rFonts w:ascii="Times New Roman" w:hAnsi="Times New Roman" w:cs="Times New Roman"/>
          <w:color w:val="000000" w:themeColor="text1"/>
          <w:sz w:val="24"/>
          <w:szCs w:val="24"/>
        </w:rPr>
        <w:t>20</w:t>
      </w:r>
      <w:r w:rsidRPr="00AF5546">
        <w:rPr>
          <w:rFonts w:ascii="Times New Roman" w:hAnsi="Times New Roman" w:cs="Times New Roman"/>
          <w:color w:val="FF0000"/>
          <w:sz w:val="24"/>
          <w:szCs w:val="24"/>
        </w:rPr>
        <w:t xml:space="preserve"> </w:t>
      </w:r>
      <w:r w:rsidRPr="00AF5546">
        <w:rPr>
          <w:rFonts w:ascii="Times New Roman" w:hAnsi="Times New Roman" w:cs="Times New Roman"/>
          <w:sz w:val="24"/>
          <w:szCs w:val="24"/>
        </w:rPr>
        <w:t>заседаний ПМПК, на которых прошли обследование 6</w:t>
      </w:r>
      <w:r w:rsidR="00FB6167" w:rsidRPr="00AF5546">
        <w:rPr>
          <w:rFonts w:ascii="Times New Roman" w:hAnsi="Times New Roman" w:cs="Times New Roman"/>
          <w:sz w:val="24"/>
          <w:szCs w:val="24"/>
        </w:rPr>
        <w:t>5</w:t>
      </w:r>
      <w:r w:rsidRPr="00AF5546">
        <w:rPr>
          <w:rFonts w:ascii="Times New Roman" w:hAnsi="Times New Roman" w:cs="Times New Roman"/>
          <w:sz w:val="24"/>
          <w:szCs w:val="24"/>
        </w:rPr>
        <w:t xml:space="preserve"> детей</w:t>
      </w:r>
      <w:r w:rsidR="00FB6167" w:rsidRPr="00AF5546">
        <w:rPr>
          <w:rFonts w:ascii="Times New Roman" w:hAnsi="Times New Roman" w:cs="Times New Roman"/>
          <w:sz w:val="24"/>
          <w:szCs w:val="24"/>
        </w:rPr>
        <w:t>.</w:t>
      </w:r>
      <w:r w:rsidRPr="00AF5546">
        <w:rPr>
          <w:rFonts w:ascii="Times New Roman" w:hAnsi="Times New Roman" w:cs="Times New Roman"/>
          <w:sz w:val="24"/>
          <w:szCs w:val="24"/>
        </w:rPr>
        <w:t xml:space="preserve"> </w:t>
      </w:r>
    </w:p>
    <w:p w:rsidR="00A868E6" w:rsidRPr="00AF5546" w:rsidRDefault="00FB6167"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 течение последних трех лет наблюдается</w:t>
      </w:r>
      <w:r w:rsidR="00A868E6" w:rsidRPr="00AF5546">
        <w:rPr>
          <w:rFonts w:ascii="Times New Roman" w:hAnsi="Times New Roman" w:cs="Times New Roman"/>
          <w:sz w:val="24"/>
          <w:szCs w:val="24"/>
        </w:rPr>
        <w:t xml:space="preserve"> некоторо</w:t>
      </w:r>
      <w:r w:rsidRPr="00AF5546">
        <w:rPr>
          <w:rFonts w:ascii="Times New Roman" w:hAnsi="Times New Roman" w:cs="Times New Roman"/>
          <w:sz w:val="24"/>
          <w:szCs w:val="24"/>
        </w:rPr>
        <w:t>е</w:t>
      </w:r>
      <w:r w:rsidR="00A868E6" w:rsidRPr="00AF5546">
        <w:rPr>
          <w:rFonts w:ascii="Times New Roman" w:hAnsi="Times New Roman" w:cs="Times New Roman"/>
          <w:sz w:val="24"/>
          <w:szCs w:val="24"/>
        </w:rPr>
        <w:t xml:space="preserve"> снижени</w:t>
      </w:r>
      <w:r w:rsidRPr="00AF5546">
        <w:rPr>
          <w:rFonts w:ascii="Times New Roman" w:hAnsi="Times New Roman" w:cs="Times New Roman"/>
          <w:sz w:val="24"/>
          <w:szCs w:val="24"/>
        </w:rPr>
        <w:t>е</w:t>
      </w:r>
      <w:r w:rsidR="00A868E6" w:rsidRPr="00AF5546">
        <w:rPr>
          <w:rFonts w:ascii="Times New Roman" w:hAnsi="Times New Roman" w:cs="Times New Roman"/>
          <w:sz w:val="24"/>
          <w:szCs w:val="24"/>
        </w:rPr>
        <w:t xml:space="preserve"> количества детей, имеющих проблемы в обучении и прошедших обследование на ПМПК</w:t>
      </w:r>
      <w:r w:rsidR="000209F0">
        <w:rPr>
          <w:rFonts w:ascii="Times New Roman" w:hAnsi="Times New Roman" w:cs="Times New Roman"/>
          <w:sz w:val="24"/>
          <w:szCs w:val="24"/>
        </w:rPr>
        <w:t xml:space="preserve"> (таблица 7)</w:t>
      </w:r>
      <w:r w:rsidR="00A868E6" w:rsidRPr="00AF5546">
        <w:rPr>
          <w:rFonts w:ascii="Times New Roman" w:hAnsi="Times New Roman" w:cs="Times New Roman"/>
          <w:sz w:val="24"/>
          <w:szCs w:val="24"/>
        </w:rPr>
        <w:t>.</w:t>
      </w: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С целью создания благоприятных условий для воспитания и обучения детей, имеющих особенности в развитии, обучении и поведении, ограниченные возможности здоровья в образовательных учреждениях осуществляется психолого-логопедическое сопровождение. Коррекционную и профилактическую работу осуществляют: 16 логопедов и 10 педагогов - психологов дошкольных учреждений; 15 логопедов, 11 педагогов– психологов, 7 социальных педагогов, учитель - дефектолог в общеобразовательных школах.</w:t>
      </w: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lastRenderedPageBreak/>
        <w:t>В муниципальной системе образования созданы необходимые условия для получения общего образования детьми с ограниченными возможностями здоровья</w:t>
      </w:r>
      <w:r w:rsidR="00BC532F" w:rsidRPr="00AF5546">
        <w:rPr>
          <w:rFonts w:ascii="Times New Roman" w:hAnsi="Times New Roman" w:cs="Times New Roman"/>
          <w:sz w:val="24"/>
          <w:szCs w:val="24"/>
        </w:rPr>
        <w:t>.</w:t>
      </w:r>
      <w:r w:rsidR="002E7598">
        <w:rPr>
          <w:rFonts w:ascii="Times New Roman" w:hAnsi="Times New Roman" w:cs="Times New Roman"/>
          <w:sz w:val="24"/>
          <w:szCs w:val="24"/>
        </w:rPr>
        <w:t xml:space="preserve"> </w:t>
      </w:r>
      <w:r w:rsidR="00BC532F" w:rsidRPr="00AF5546">
        <w:rPr>
          <w:rFonts w:ascii="Times New Roman" w:hAnsi="Times New Roman" w:cs="Times New Roman"/>
          <w:sz w:val="24"/>
          <w:szCs w:val="24"/>
        </w:rPr>
        <w:t>В 2012 году начата работа по созданию</w:t>
      </w:r>
      <w:r w:rsidRPr="00AF5546">
        <w:rPr>
          <w:rFonts w:ascii="Times New Roman" w:hAnsi="Times New Roman" w:cs="Times New Roman"/>
          <w:sz w:val="24"/>
          <w:szCs w:val="24"/>
        </w:rPr>
        <w:t xml:space="preserve"> услови</w:t>
      </w:r>
      <w:r w:rsidR="00BC532F" w:rsidRPr="00AF5546">
        <w:rPr>
          <w:rFonts w:ascii="Times New Roman" w:hAnsi="Times New Roman" w:cs="Times New Roman"/>
          <w:sz w:val="24"/>
          <w:szCs w:val="24"/>
        </w:rPr>
        <w:t>й</w:t>
      </w:r>
      <w:r w:rsidRPr="00AF5546">
        <w:rPr>
          <w:rFonts w:ascii="Times New Roman" w:hAnsi="Times New Roman" w:cs="Times New Roman"/>
          <w:sz w:val="24"/>
          <w:szCs w:val="24"/>
        </w:rPr>
        <w:t xml:space="preserve"> для инклюзивного обучения </w:t>
      </w:r>
      <w:r w:rsidR="00BC532F" w:rsidRPr="00AF5546">
        <w:rPr>
          <w:rFonts w:ascii="Times New Roman" w:hAnsi="Times New Roman" w:cs="Times New Roman"/>
          <w:sz w:val="24"/>
          <w:szCs w:val="24"/>
        </w:rPr>
        <w:t>детей - инвалидов</w:t>
      </w:r>
      <w:r w:rsidRPr="00AF5546">
        <w:rPr>
          <w:rFonts w:ascii="Times New Roman" w:hAnsi="Times New Roman" w:cs="Times New Roman"/>
          <w:sz w:val="24"/>
          <w:szCs w:val="24"/>
        </w:rPr>
        <w:t xml:space="preserve">. </w:t>
      </w:r>
    </w:p>
    <w:p w:rsidR="001777E7" w:rsidRPr="00AF5546" w:rsidRDefault="002E7598" w:rsidP="002E7598">
      <w:pPr>
        <w:tabs>
          <w:tab w:val="left" w:pos="709"/>
        </w:tabs>
        <w:spacing w:after="0"/>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BC532F" w:rsidRPr="00AF5546">
        <w:rPr>
          <w:rFonts w:ascii="Times New Roman" w:hAnsi="Times New Roman" w:cs="Times New Roman"/>
          <w:sz w:val="24"/>
          <w:szCs w:val="24"/>
        </w:rPr>
        <w:t xml:space="preserve">В целях создания условий для удовлетворения образовательных </w:t>
      </w:r>
      <w:r w:rsidR="003A590F" w:rsidRPr="00AF5546">
        <w:rPr>
          <w:rFonts w:ascii="Times New Roman" w:hAnsi="Times New Roman" w:cs="Times New Roman"/>
          <w:sz w:val="24"/>
          <w:szCs w:val="24"/>
        </w:rPr>
        <w:t>запросов,</w:t>
      </w:r>
      <w:r w:rsidR="00BC532F" w:rsidRPr="00AF5546">
        <w:rPr>
          <w:rFonts w:ascii="Times New Roman" w:hAnsi="Times New Roman" w:cs="Times New Roman"/>
          <w:sz w:val="24"/>
          <w:szCs w:val="24"/>
        </w:rPr>
        <w:t xml:space="preserve"> обучающихся общеобразовательных учреждений</w:t>
      </w:r>
      <w:r w:rsidR="00BC532F" w:rsidRPr="00AF5546">
        <w:rPr>
          <w:rFonts w:ascii="Times New Roman" w:hAnsi="Times New Roman" w:cs="Times New Roman"/>
          <w:color w:val="000000" w:themeColor="text1"/>
          <w:sz w:val="24"/>
          <w:szCs w:val="24"/>
        </w:rPr>
        <w:t xml:space="preserve"> во всех муниципальных общеобразовательных учреждениях реализуется предпрофильная подготовка (9 кл.) и профильное обучение (10-11 кл.). </w:t>
      </w:r>
    </w:p>
    <w:p w:rsidR="00F015C1" w:rsidRPr="00AF5546" w:rsidRDefault="00F015C1" w:rsidP="002E7598">
      <w:pPr>
        <w:spacing w:after="0"/>
        <w:ind w:firstLine="567"/>
        <w:jc w:val="both"/>
        <w:rPr>
          <w:rFonts w:ascii="Times New Roman" w:hAnsi="Times New Roman" w:cs="Times New Roman"/>
          <w:color w:val="000000" w:themeColor="text1"/>
          <w:sz w:val="24"/>
          <w:szCs w:val="24"/>
        </w:rPr>
      </w:pPr>
      <w:r w:rsidRPr="00AF5546">
        <w:rPr>
          <w:rFonts w:ascii="Times New Roman" w:hAnsi="Times New Roman" w:cs="Times New Roman"/>
          <w:color w:val="000000" w:themeColor="text1"/>
          <w:sz w:val="24"/>
          <w:szCs w:val="24"/>
        </w:rPr>
        <w:t>Все обучающиеся 9 –</w:t>
      </w:r>
      <w:r w:rsidR="0075139B" w:rsidRPr="00AF5546">
        <w:rPr>
          <w:rFonts w:ascii="Times New Roman" w:hAnsi="Times New Roman" w:cs="Times New Roman"/>
          <w:color w:val="000000" w:themeColor="text1"/>
          <w:sz w:val="24"/>
          <w:szCs w:val="24"/>
        </w:rPr>
        <w:t xml:space="preserve"> </w:t>
      </w:r>
      <w:r w:rsidRPr="00AF5546">
        <w:rPr>
          <w:rFonts w:ascii="Times New Roman" w:hAnsi="Times New Roman" w:cs="Times New Roman"/>
          <w:color w:val="000000" w:themeColor="text1"/>
          <w:sz w:val="24"/>
          <w:szCs w:val="24"/>
        </w:rPr>
        <w:t>х классов охвачены предпрофильной подготовкой</w:t>
      </w:r>
      <w:r w:rsidR="002C20C8">
        <w:rPr>
          <w:rFonts w:ascii="Times New Roman" w:hAnsi="Times New Roman" w:cs="Times New Roman"/>
          <w:color w:val="000000" w:themeColor="text1"/>
          <w:sz w:val="24"/>
          <w:szCs w:val="24"/>
        </w:rPr>
        <w:t>.</w:t>
      </w:r>
      <w:r w:rsidRPr="00AF5546">
        <w:rPr>
          <w:rFonts w:ascii="Times New Roman" w:hAnsi="Times New Roman" w:cs="Times New Roman"/>
          <w:color w:val="000000" w:themeColor="text1"/>
          <w:sz w:val="24"/>
          <w:szCs w:val="24"/>
        </w:rPr>
        <w:t xml:space="preserve"> </w:t>
      </w:r>
    </w:p>
    <w:p w:rsidR="00F015C1" w:rsidRPr="00AF5546" w:rsidRDefault="001777E7"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Охват обучающихся старшей ступени образования профильным обучением </w:t>
      </w:r>
      <w:r w:rsidR="00F015C1" w:rsidRPr="00AF5546">
        <w:rPr>
          <w:rFonts w:ascii="Times New Roman" w:hAnsi="Times New Roman" w:cs="Times New Roman"/>
          <w:color w:val="000000" w:themeColor="text1"/>
          <w:sz w:val="24"/>
          <w:szCs w:val="24"/>
        </w:rPr>
        <w:t>имеет положительную динамику</w:t>
      </w:r>
      <w:r w:rsidR="002E7598">
        <w:rPr>
          <w:rFonts w:ascii="Times New Roman" w:hAnsi="Times New Roman" w:cs="Times New Roman"/>
          <w:color w:val="000000" w:themeColor="text1"/>
          <w:sz w:val="24"/>
          <w:szCs w:val="24"/>
        </w:rPr>
        <w:t xml:space="preserve"> </w:t>
      </w:r>
      <w:r w:rsidR="00F015C1" w:rsidRPr="00AF5546">
        <w:rPr>
          <w:rFonts w:ascii="Times New Roman" w:hAnsi="Times New Roman" w:cs="Times New Roman"/>
          <w:color w:val="000000" w:themeColor="text1"/>
          <w:sz w:val="24"/>
          <w:szCs w:val="24"/>
        </w:rPr>
        <w:t xml:space="preserve">и </w:t>
      </w:r>
      <w:r w:rsidRPr="00AF5546">
        <w:rPr>
          <w:rFonts w:ascii="Times New Roman" w:hAnsi="Times New Roman" w:cs="Times New Roman"/>
          <w:sz w:val="24"/>
          <w:szCs w:val="24"/>
        </w:rPr>
        <w:t>в 2012 году составил</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87,7% </w:t>
      </w:r>
      <w:r w:rsidR="00F015C1" w:rsidRPr="00AF5546">
        <w:rPr>
          <w:rFonts w:ascii="Times New Roman" w:hAnsi="Times New Roman" w:cs="Times New Roman"/>
          <w:sz w:val="24"/>
          <w:szCs w:val="24"/>
        </w:rPr>
        <w:t>(таблица</w:t>
      </w:r>
      <w:r w:rsidR="000209F0">
        <w:rPr>
          <w:rFonts w:ascii="Times New Roman" w:hAnsi="Times New Roman" w:cs="Times New Roman"/>
          <w:sz w:val="24"/>
          <w:szCs w:val="24"/>
        </w:rPr>
        <w:t xml:space="preserve"> 8</w:t>
      </w:r>
      <w:r w:rsidR="00F015C1" w:rsidRPr="00AF5546">
        <w:rPr>
          <w:rFonts w:ascii="Times New Roman" w:hAnsi="Times New Roman" w:cs="Times New Roman"/>
          <w:sz w:val="24"/>
          <w:szCs w:val="24"/>
        </w:rPr>
        <w:t>)</w:t>
      </w:r>
    </w:p>
    <w:p w:rsidR="001777E7" w:rsidRPr="00AF5546" w:rsidRDefault="001777E7" w:rsidP="002E7598">
      <w:pPr>
        <w:tabs>
          <w:tab w:val="left" w:pos="709"/>
        </w:tabs>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 В связи с тем, что действующая система профильного обучения не может удовлетворить в полной мере образовательные потребности всех обучающихся, Управлением образования совместно с образовательными учреждениями города созданы условия (нормативно-правовые, организационные) для функционирования муниципальной сети профильного обучения в 2012 - 2013 учебном году. С 01</w:t>
      </w:r>
      <w:r w:rsidR="002C20C8">
        <w:rPr>
          <w:rFonts w:ascii="Times New Roman" w:hAnsi="Times New Roman" w:cs="Times New Roman"/>
          <w:sz w:val="24"/>
          <w:szCs w:val="24"/>
        </w:rPr>
        <w:t xml:space="preserve"> </w:t>
      </w:r>
      <w:r w:rsidRPr="00AF5546">
        <w:rPr>
          <w:rFonts w:ascii="Times New Roman" w:hAnsi="Times New Roman" w:cs="Times New Roman"/>
          <w:sz w:val="24"/>
          <w:szCs w:val="24"/>
        </w:rPr>
        <w:t>сентября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физика</w:t>
      </w:r>
      <w:r w:rsidR="002C20C8" w:rsidRPr="002C20C8">
        <w:rPr>
          <w:rFonts w:ascii="Times New Roman" w:hAnsi="Times New Roman" w:cs="Times New Roman"/>
          <w:sz w:val="24"/>
          <w:szCs w:val="24"/>
        </w:rPr>
        <w:t xml:space="preserve"> </w:t>
      </w:r>
      <w:r w:rsidR="002C20C8" w:rsidRPr="00AF5546">
        <w:rPr>
          <w:rFonts w:ascii="Times New Roman" w:hAnsi="Times New Roman" w:cs="Times New Roman"/>
          <w:sz w:val="24"/>
          <w:szCs w:val="24"/>
        </w:rPr>
        <w:t>и</w:t>
      </w:r>
      <w:r w:rsidRPr="00AF5546">
        <w:rPr>
          <w:rFonts w:ascii="Times New Roman" w:hAnsi="Times New Roman" w:cs="Times New Roman"/>
          <w:sz w:val="24"/>
          <w:szCs w:val="24"/>
        </w:rPr>
        <w:t xml:space="preserve"> </w:t>
      </w:r>
      <w:r w:rsidR="002C20C8" w:rsidRPr="00AF5546">
        <w:rPr>
          <w:rFonts w:ascii="Times New Roman" w:hAnsi="Times New Roman" w:cs="Times New Roman"/>
          <w:sz w:val="24"/>
          <w:szCs w:val="24"/>
        </w:rPr>
        <w:t xml:space="preserve">биология </w:t>
      </w:r>
      <w:r w:rsidRPr="00AF5546">
        <w:rPr>
          <w:rFonts w:ascii="Times New Roman" w:hAnsi="Times New Roman" w:cs="Times New Roman"/>
          <w:sz w:val="24"/>
          <w:szCs w:val="24"/>
        </w:rPr>
        <w:t>изучаются на профильн</w:t>
      </w:r>
      <w:r w:rsidR="002C20C8">
        <w:rPr>
          <w:rFonts w:ascii="Times New Roman" w:hAnsi="Times New Roman" w:cs="Times New Roman"/>
          <w:sz w:val="24"/>
          <w:szCs w:val="24"/>
        </w:rPr>
        <w:t>ом</w:t>
      </w:r>
      <w:r w:rsidRPr="00AF5546">
        <w:rPr>
          <w:rFonts w:ascii="Times New Roman" w:hAnsi="Times New Roman" w:cs="Times New Roman"/>
          <w:sz w:val="24"/>
          <w:szCs w:val="24"/>
        </w:rPr>
        <w:t xml:space="preserve"> уровн</w:t>
      </w:r>
      <w:r w:rsidR="002C20C8">
        <w:rPr>
          <w:rFonts w:ascii="Times New Roman" w:hAnsi="Times New Roman" w:cs="Times New Roman"/>
          <w:sz w:val="24"/>
          <w:szCs w:val="24"/>
        </w:rPr>
        <w:t xml:space="preserve">е </w:t>
      </w:r>
      <w:r w:rsidR="002C20C8" w:rsidRPr="00AF5546">
        <w:rPr>
          <w:rFonts w:ascii="Times New Roman" w:hAnsi="Times New Roman" w:cs="Times New Roman"/>
          <w:sz w:val="24"/>
          <w:szCs w:val="24"/>
        </w:rPr>
        <w:t xml:space="preserve">на базе </w:t>
      </w:r>
      <w:r w:rsidR="002C20C8">
        <w:rPr>
          <w:rFonts w:ascii="Times New Roman" w:hAnsi="Times New Roman" w:cs="Times New Roman"/>
          <w:sz w:val="24"/>
          <w:szCs w:val="24"/>
        </w:rPr>
        <w:t>учебных ресурсных центров</w:t>
      </w:r>
      <w:r w:rsidRPr="00AF5546">
        <w:rPr>
          <w:rFonts w:ascii="Times New Roman" w:hAnsi="Times New Roman" w:cs="Times New Roman"/>
          <w:sz w:val="24"/>
          <w:szCs w:val="24"/>
        </w:rPr>
        <w:t xml:space="preserve"> </w:t>
      </w:r>
      <w:r w:rsidR="002C20C8">
        <w:rPr>
          <w:rFonts w:ascii="Times New Roman" w:hAnsi="Times New Roman" w:cs="Times New Roman"/>
          <w:sz w:val="24"/>
          <w:szCs w:val="24"/>
        </w:rPr>
        <w:t>(</w:t>
      </w:r>
      <w:r w:rsidRPr="00AF5546">
        <w:rPr>
          <w:rFonts w:ascii="Times New Roman" w:hAnsi="Times New Roman" w:cs="Times New Roman"/>
          <w:sz w:val="24"/>
          <w:szCs w:val="24"/>
        </w:rPr>
        <w:t>муниципальны</w:t>
      </w:r>
      <w:r w:rsidR="002C20C8">
        <w:rPr>
          <w:rFonts w:ascii="Times New Roman" w:hAnsi="Times New Roman" w:cs="Times New Roman"/>
          <w:sz w:val="24"/>
          <w:szCs w:val="24"/>
        </w:rPr>
        <w:t>е</w:t>
      </w:r>
      <w:r w:rsidRPr="00AF5546">
        <w:rPr>
          <w:rFonts w:ascii="Times New Roman" w:hAnsi="Times New Roman" w:cs="Times New Roman"/>
          <w:sz w:val="24"/>
          <w:szCs w:val="24"/>
        </w:rPr>
        <w:t xml:space="preserve"> бюджетны</w:t>
      </w:r>
      <w:r w:rsidR="002C20C8">
        <w:rPr>
          <w:rFonts w:ascii="Times New Roman" w:hAnsi="Times New Roman" w:cs="Times New Roman"/>
          <w:sz w:val="24"/>
          <w:szCs w:val="24"/>
        </w:rPr>
        <w:t>е</w:t>
      </w:r>
      <w:r w:rsidRPr="00AF5546">
        <w:rPr>
          <w:rFonts w:ascii="Times New Roman" w:hAnsi="Times New Roman" w:cs="Times New Roman"/>
          <w:sz w:val="24"/>
          <w:szCs w:val="24"/>
        </w:rPr>
        <w:t xml:space="preserve"> общеобразовательны</w:t>
      </w:r>
      <w:r w:rsidR="002C20C8">
        <w:rPr>
          <w:rFonts w:ascii="Times New Roman" w:hAnsi="Times New Roman" w:cs="Times New Roman"/>
          <w:sz w:val="24"/>
          <w:szCs w:val="24"/>
        </w:rPr>
        <w:t>е</w:t>
      </w:r>
      <w:r w:rsidRPr="00AF5546">
        <w:rPr>
          <w:rFonts w:ascii="Times New Roman" w:hAnsi="Times New Roman" w:cs="Times New Roman"/>
          <w:sz w:val="24"/>
          <w:szCs w:val="24"/>
        </w:rPr>
        <w:t xml:space="preserve"> учреждени</w:t>
      </w:r>
      <w:r w:rsidR="002C20C8">
        <w:rPr>
          <w:rFonts w:ascii="Times New Roman" w:hAnsi="Times New Roman" w:cs="Times New Roman"/>
          <w:sz w:val="24"/>
          <w:szCs w:val="24"/>
        </w:rPr>
        <w:t>я</w:t>
      </w:r>
      <w:r w:rsidRPr="00AF5546">
        <w:rPr>
          <w:rFonts w:ascii="Times New Roman" w:hAnsi="Times New Roman" w:cs="Times New Roman"/>
          <w:sz w:val="24"/>
          <w:szCs w:val="24"/>
        </w:rPr>
        <w:t xml:space="preserve"> «СОШ №3» и «СОШ №2»</w:t>
      </w:r>
      <w:r w:rsidR="002C20C8">
        <w:rPr>
          <w:rFonts w:ascii="Times New Roman" w:hAnsi="Times New Roman" w:cs="Times New Roman"/>
          <w:sz w:val="24"/>
          <w:szCs w:val="24"/>
        </w:rPr>
        <w:t>)</w:t>
      </w:r>
      <w:r w:rsidRPr="00AF5546">
        <w:rPr>
          <w:rFonts w:ascii="Times New Roman" w:hAnsi="Times New Roman" w:cs="Times New Roman"/>
          <w:sz w:val="24"/>
          <w:szCs w:val="24"/>
        </w:rPr>
        <w:t>.</w:t>
      </w:r>
      <w:r w:rsidR="002E7598">
        <w:rPr>
          <w:rFonts w:ascii="Times New Roman" w:hAnsi="Times New Roman" w:cs="Times New Roman"/>
          <w:sz w:val="24"/>
          <w:szCs w:val="24"/>
        </w:rPr>
        <w:t xml:space="preserve"> </w:t>
      </w:r>
    </w:p>
    <w:p w:rsidR="00BC532F" w:rsidRDefault="002E7598" w:rsidP="002C20C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015C1" w:rsidRPr="00AF5546">
        <w:rPr>
          <w:rFonts w:ascii="Times New Roman" w:hAnsi="Times New Roman" w:cs="Times New Roman"/>
          <w:sz w:val="24"/>
          <w:szCs w:val="24"/>
        </w:rPr>
        <w:t>В</w:t>
      </w:r>
      <w:r w:rsidR="00BC532F" w:rsidRPr="00AF5546">
        <w:rPr>
          <w:rFonts w:ascii="Times New Roman" w:hAnsi="Times New Roman" w:cs="Times New Roman"/>
          <w:sz w:val="24"/>
          <w:szCs w:val="24"/>
        </w:rPr>
        <w:t xml:space="preserve"> сетевом взаимодействии </w:t>
      </w:r>
      <w:r w:rsidR="00F015C1" w:rsidRPr="00AF5546">
        <w:rPr>
          <w:rFonts w:ascii="Times New Roman" w:hAnsi="Times New Roman" w:cs="Times New Roman"/>
          <w:sz w:val="24"/>
          <w:szCs w:val="24"/>
        </w:rPr>
        <w:t>организовано изучение</w:t>
      </w:r>
      <w:r w:rsidR="00BC532F" w:rsidRPr="00AF5546">
        <w:rPr>
          <w:rFonts w:ascii="Times New Roman" w:hAnsi="Times New Roman" w:cs="Times New Roman"/>
          <w:sz w:val="24"/>
          <w:szCs w:val="24"/>
        </w:rPr>
        <w:t xml:space="preserve"> курсов по выбору: </w:t>
      </w:r>
    </w:p>
    <w:p w:rsidR="00AB5062" w:rsidRDefault="002C20C8" w:rsidP="002C20C8">
      <w:pPr>
        <w:pStyle w:val="ae"/>
        <w:numPr>
          <w:ilvl w:val="0"/>
          <w:numId w:val="26"/>
        </w:numPr>
        <w:tabs>
          <w:tab w:val="left" w:pos="567"/>
        </w:tabs>
        <w:spacing w:after="0"/>
        <w:ind w:left="142" w:firstLine="0"/>
        <w:jc w:val="both"/>
        <w:rPr>
          <w:rFonts w:ascii="Times New Roman" w:hAnsi="Times New Roman" w:cs="Times New Roman"/>
          <w:sz w:val="24"/>
          <w:szCs w:val="24"/>
        </w:rPr>
      </w:pPr>
      <w:r>
        <w:rPr>
          <w:rFonts w:ascii="Times New Roman" w:hAnsi="Times New Roman" w:cs="Times New Roman"/>
          <w:sz w:val="24"/>
          <w:szCs w:val="24"/>
        </w:rPr>
        <w:t>Элективный курс</w:t>
      </w:r>
      <w:r w:rsidR="00163760">
        <w:rPr>
          <w:rFonts w:ascii="Times New Roman" w:hAnsi="Times New Roman" w:cs="Times New Roman"/>
          <w:sz w:val="24"/>
          <w:szCs w:val="24"/>
        </w:rPr>
        <w:t xml:space="preserve"> </w:t>
      </w:r>
      <w:r>
        <w:rPr>
          <w:rFonts w:ascii="Times New Roman" w:hAnsi="Times New Roman" w:cs="Times New Roman"/>
          <w:sz w:val="24"/>
          <w:szCs w:val="24"/>
        </w:rPr>
        <w:t xml:space="preserve"> «Основы черчения» </w:t>
      </w:r>
      <w:r w:rsidR="00AB5062">
        <w:rPr>
          <w:rFonts w:ascii="Times New Roman" w:hAnsi="Times New Roman" w:cs="Times New Roman"/>
          <w:sz w:val="24"/>
          <w:szCs w:val="24"/>
        </w:rPr>
        <w:t>(</w:t>
      </w:r>
      <w:r>
        <w:rPr>
          <w:rFonts w:ascii="Times New Roman" w:hAnsi="Times New Roman" w:cs="Times New Roman"/>
          <w:sz w:val="24"/>
          <w:szCs w:val="24"/>
        </w:rPr>
        <w:t xml:space="preserve">на базе учебного ресурсного центра – </w:t>
      </w:r>
      <w:r w:rsidR="00AB5062">
        <w:rPr>
          <w:rFonts w:ascii="Times New Roman" w:hAnsi="Times New Roman" w:cs="Times New Roman"/>
          <w:sz w:val="24"/>
          <w:szCs w:val="24"/>
        </w:rPr>
        <w:t xml:space="preserve">        </w:t>
      </w:r>
    </w:p>
    <w:p w:rsidR="002C20C8" w:rsidRPr="00AB5062" w:rsidRDefault="00AB5062" w:rsidP="00AB5062">
      <w:pPr>
        <w:tabs>
          <w:tab w:val="left" w:pos="567"/>
        </w:tabs>
        <w:spacing w:after="0"/>
        <w:rPr>
          <w:rFonts w:ascii="Times New Roman" w:hAnsi="Times New Roman" w:cs="Times New Roman"/>
          <w:sz w:val="24"/>
          <w:szCs w:val="24"/>
        </w:rPr>
      </w:pPr>
      <w:r w:rsidRPr="00AB5062">
        <w:rPr>
          <w:rFonts w:ascii="Times New Roman" w:hAnsi="Times New Roman" w:cs="Times New Roman"/>
          <w:sz w:val="24"/>
          <w:szCs w:val="24"/>
        </w:rPr>
        <w:t xml:space="preserve"> </w:t>
      </w:r>
      <w:r>
        <w:rPr>
          <w:rFonts w:ascii="Times New Roman" w:hAnsi="Times New Roman" w:cs="Times New Roman"/>
          <w:sz w:val="24"/>
          <w:szCs w:val="24"/>
        </w:rPr>
        <w:t xml:space="preserve">         </w:t>
      </w:r>
      <w:r w:rsidR="00163760">
        <w:rPr>
          <w:rFonts w:ascii="Times New Roman" w:hAnsi="Times New Roman" w:cs="Times New Roman"/>
          <w:sz w:val="24"/>
          <w:szCs w:val="24"/>
        </w:rPr>
        <w:t>с</w:t>
      </w:r>
      <w:r w:rsidR="002C20C8" w:rsidRPr="00AB5062">
        <w:rPr>
          <w:rFonts w:ascii="Times New Roman" w:hAnsi="Times New Roman" w:cs="Times New Roman"/>
          <w:sz w:val="24"/>
          <w:szCs w:val="24"/>
        </w:rPr>
        <w:t xml:space="preserve">редняя </w:t>
      </w:r>
      <w:r w:rsidR="00163760">
        <w:rPr>
          <w:rFonts w:ascii="Times New Roman" w:hAnsi="Times New Roman" w:cs="Times New Roman"/>
          <w:sz w:val="24"/>
          <w:szCs w:val="24"/>
        </w:rPr>
        <w:t xml:space="preserve">общеобразовательная </w:t>
      </w:r>
      <w:r w:rsidR="002C20C8" w:rsidRPr="00AB5062">
        <w:rPr>
          <w:rFonts w:ascii="Times New Roman" w:hAnsi="Times New Roman" w:cs="Times New Roman"/>
          <w:sz w:val="24"/>
          <w:szCs w:val="24"/>
        </w:rPr>
        <w:t>школа №2</w:t>
      </w:r>
      <w:r w:rsidRPr="00AB5062">
        <w:rPr>
          <w:rFonts w:ascii="Times New Roman" w:hAnsi="Times New Roman" w:cs="Times New Roman"/>
          <w:sz w:val="24"/>
          <w:szCs w:val="24"/>
        </w:rPr>
        <w:t>);</w:t>
      </w:r>
      <w:r w:rsidR="002C20C8" w:rsidRPr="00AB5062">
        <w:rPr>
          <w:rFonts w:ascii="Times New Roman" w:hAnsi="Times New Roman" w:cs="Times New Roman"/>
          <w:sz w:val="24"/>
          <w:szCs w:val="24"/>
        </w:rPr>
        <w:t xml:space="preserve"> </w:t>
      </w:r>
    </w:p>
    <w:p w:rsidR="00BC532F" w:rsidRPr="00AF5546" w:rsidRDefault="00BC532F" w:rsidP="003A590F">
      <w:pPr>
        <w:pStyle w:val="ae"/>
        <w:numPr>
          <w:ilvl w:val="0"/>
          <w:numId w:val="8"/>
        </w:numPr>
        <w:spacing w:after="0"/>
        <w:ind w:left="567" w:hanging="425"/>
        <w:jc w:val="both"/>
        <w:rPr>
          <w:rFonts w:ascii="Times New Roman" w:hAnsi="Times New Roman" w:cs="Times New Roman"/>
          <w:sz w:val="24"/>
          <w:szCs w:val="24"/>
        </w:rPr>
      </w:pPr>
      <w:r w:rsidRPr="00AF5546">
        <w:rPr>
          <w:rFonts w:ascii="Times New Roman" w:hAnsi="Times New Roman" w:cs="Times New Roman"/>
          <w:sz w:val="24"/>
          <w:szCs w:val="24"/>
        </w:rPr>
        <w:t>Элективный курс «Профессиональные пробы» для обучающихся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9 кл</w:t>
      </w:r>
      <w:r w:rsidR="00AB5062">
        <w:rPr>
          <w:rFonts w:ascii="Times New Roman" w:hAnsi="Times New Roman" w:cs="Times New Roman"/>
          <w:sz w:val="24"/>
          <w:szCs w:val="24"/>
        </w:rPr>
        <w:t>ассов</w:t>
      </w:r>
      <w:r w:rsidRPr="00AF5546">
        <w:rPr>
          <w:rFonts w:ascii="Times New Roman" w:hAnsi="Times New Roman" w:cs="Times New Roman"/>
          <w:sz w:val="24"/>
          <w:szCs w:val="24"/>
        </w:rPr>
        <w:t xml:space="preserve"> всех муниципальных бюджетных общеобразовательных учреждений</w:t>
      </w:r>
      <w:r w:rsidR="002E7598">
        <w:rPr>
          <w:rFonts w:ascii="Times New Roman" w:hAnsi="Times New Roman" w:cs="Times New Roman"/>
          <w:sz w:val="24"/>
          <w:szCs w:val="24"/>
        </w:rPr>
        <w:t xml:space="preserve"> </w:t>
      </w:r>
      <w:r w:rsidR="00AB5062">
        <w:rPr>
          <w:rFonts w:ascii="Times New Roman" w:hAnsi="Times New Roman" w:cs="Times New Roman"/>
          <w:sz w:val="24"/>
          <w:szCs w:val="24"/>
        </w:rPr>
        <w:t>(</w:t>
      </w:r>
      <w:r w:rsidRPr="00AF5546">
        <w:rPr>
          <w:rFonts w:ascii="Times New Roman" w:hAnsi="Times New Roman" w:cs="Times New Roman"/>
          <w:sz w:val="24"/>
          <w:szCs w:val="24"/>
        </w:rPr>
        <w:t>на базе БУ СПО ХМАО – Югры «Югорский политехнический колледж»</w:t>
      </w:r>
      <w:r w:rsidR="00AB5062">
        <w:rPr>
          <w:rFonts w:ascii="Times New Roman" w:hAnsi="Times New Roman" w:cs="Times New Roman"/>
          <w:sz w:val="24"/>
          <w:szCs w:val="24"/>
        </w:rPr>
        <w:t>)</w:t>
      </w:r>
      <w:r w:rsidRPr="00AF5546">
        <w:rPr>
          <w:rFonts w:ascii="Times New Roman" w:hAnsi="Times New Roman" w:cs="Times New Roman"/>
          <w:sz w:val="24"/>
          <w:szCs w:val="24"/>
        </w:rPr>
        <w:t>;</w:t>
      </w:r>
    </w:p>
    <w:p w:rsidR="00BC532F" w:rsidRPr="00AF5546" w:rsidRDefault="00BC532F" w:rsidP="003A590F">
      <w:pPr>
        <w:pStyle w:val="ae"/>
        <w:numPr>
          <w:ilvl w:val="0"/>
          <w:numId w:val="8"/>
        </w:numPr>
        <w:spacing w:after="0"/>
        <w:ind w:left="567" w:hanging="425"/>
        <w:jc w:val="both"/>
        <w:rPr>
          <w:rFonts w:ascii="Times New Roman" w:hAnsi="Times New Roman" w:cs="Times New Roman"/>
          <w:sz w:val="24"/>
          <w:szCs w:val="24"/>
        </w:rPr>
      </w:pPr>
      <w:r w:rsidRPr="00AF5546">
        <w:rPr>
          <w:rFonts w:ascii="Times New Roman" w:hAnsi="Times New Roman" w:cs="Times New Roman"/>
          <w:sz w:val="24"/>
          <w:szCs w:val="24"/>
        </w:rPr>
        <w:t xml:space="preserve"> Элективный курс «Основы экономики» для обучающихся 10 кл</w:t>
      </w:r>
      <w:r w:rsidR="00AB5062">
        <w:rPr>
          <w:rFonts w:ascii="Times New Roman" w:hAnsi="Times New Roman" w:cs="Times New Roman"/>
          <w:sz w:val="24"/>
          <w:szCs w:val="24"/>
        </w:rPr>
        <w:t>ассов</w:t>
      </w:r>
      <w:r w:rsidRPr="00AF5546">
        <w:rPr>
          <w:rFonts w:ascii="Times New Roman" w:hAnsi="Times New Roman" w:cs="Times New Roman"/>
          <w:sz w:val="24"/>
          <w:szCs w:val="24"/>
        </w:rPr>
        <w:t xml:space="preserve"> </w:t>
      </w:r>
      <w:r w:rsidR="00AB5062">
        <w:rPr>
          <w:rFonts w:ascii="Times New Roman" w:hAnsi="Times New Roman" w:cs="Times New Roman"/>
          <w:sz w:val="24"/>
          <w:szCs w:val="24"/>
        </w:rPr>
        <w:t>(</w:t>
      </w:r>
      <w:r w:rsidRPr="00AF5546">
        <w:rPr>
          <w:rFonts w:ascii="Times New Roman" w:hAnsi="Times New Roman" w:cs="Times New Roman"/>
          <w:sz w:val="24"/>
          <w:szCs w:val="24"/>
        </w:rPr>
        <w:t>на базе</w:t>
      </w:r>
      <w:r w:rsidR="002C20C8">
        <w:rPr>
          <w:rFonts w:ascii="Times New Roman" w:hAnsi="Times New Roman" w:cs="Times New Roman"/>
          <w:sz w:val="24"/>
          <w:szCs w:val="24"/>
        </w:rPr>
        <w:t xml:space="preserve"> городского профориентационного ресурсного центра -</w:t>
      </w:r>
      <w:r w:rsidRPr="00AF5546">
        <w:rPr>
          <w:rFonts w:ascii="Times New Roman" w:hAnsi="Times New Roman" w:cs="Times New Roman"/>
          <w:sz w:val="24"/>
          <w:szCs w:val="24"/>
        </w:rPr>
        <w:t xml:space="preserve"> </w:t>
      </w:r>
      <w:r w:rsidR="001A5DA7" w:rsidRPr="00AF5546">
        <w:rPr>
          <w:rFonts w:ascii="Times New Roman" w:hAnsi="Times New Roman" w:cs="Times New Roman"/>
          <w:sz w:val="24"/>
          <w:szCs w:val="24"/>
        </w:rPr>
        <w:t xml:space="preserve">детско </w:t>
      </w:r>
      <w:r w:rsidR="000209F0">
        <w:rPr>
          <w:rFonts w:ascii="Times New Roman" w:hAnsi="Times New Roman" w:cs="Times New Roman"/>
          <w:sz w:val="24"/>
          <w:szCs w:val="24"/>
        </w:rPr>
        <w:t>–</w:t>
      </w:r>
      <w:r w:rsidR="001A5DA7" w:rsidRPr="00AF5546">
        <w:rPr>
          <w:rFonts w:ascii="Times New Roman" w:hAnsi="Times New Roman" w:cs="Times New Roman"/>
          <w:sz w:val="24"/>
          <w:szCs w:val="24"/>
        </w:rPr>
        <w:t xml:space="preserve"> юношеск</w:t>
      </w:r>
      <w:r w:rsidR="002C20C8">
        <w:rPr>
          <w:rFonts w:ascii="Times New Roman" w:hAnsi="Times New Roman" w:cs="Times New Roman"/>
          <w:sz w:val="24"/>
          <w:szCs w:val="24"/>
        </w:rPr>
        <w:t xml:space="preserve">ий </w:t>
      </w:r>
      <w:r w:rsidR="000209F0">
        <w:rPr>
          <w:rFonts w:ascii="Times New Roman" w:hAnsi="Times New Roman" w:cs="Times New Roman"/>
          <w:sz w:val="24"/>
          <w:szCs w:val="24"/>
        </w:rPr>
        <w:t xml:space="preserve">центр </w:t>
      </w:r>
      <w:r w:rsidRPr="00AF5546">
        <w:rPr>
          <w:rFonts w:ascii="Times New Roman" w:hAnsi="Times New Roman" w:cs="Times New Roman"/>
          <w:sz w:val="24"/>
          <w:szCs w:val="24"/>
        </w:rPr>
        <w:t>«Прометей»</w:t>
      </w:r>
      <w:r w:rsidR="00AB5062">
        <w:rPr>
          <w:rFonts w:ascii="Times New Roman" w:hAnsi="Times New Roman" w:cs="Times New Roman"/>
          <w:sz w:val="24"/>
          <w:szCs w:val="24"/>
        </w:rPr>
        <w:t>)</w:t>
      </w:r>
      <w:r w:rsidRPr="00AF5546">
        <w:rPr>
          <w:rFonts w:ascii="Times New Roman" w:hAnsi="Times New Roman" w:cs="Times New Roman"/>
          <w:sz w:val="24"/>
          <w:szCs w:val="24"/>
        </w:rPr>
        <w:t>.</w:t>
      </w:r>
    </w:p>
    <w:p w:rsidR="00BC532F" w:rsidRPr="00AF5546" w:rsidRDefault="00BC532F" w:rsidP="003A590F">
      <w:pPr>
        <w:pStyle w:val="ae"/>
        <w:numPr>
          <w:ilvl w:val="0"/>
          <w:numId w:val="8"/>
        </w:numPr>
        <w:spacing w:after="0"/>
        <w:ind w:left="567" w:hanging="425"/>
        <w:jc w:val="both"/>
        <w:rPr>
          <w:rFonts w:ascii="Times New Roman" w:hAnsi="Times New Roman" w:cs="Times New Roman"/>
          <w:sz w:val="24"/>
          <w:szCs w:val="24"/>
        </w:rPr>
      </w:pPr>
      <w:r w:rsidRPr="00AF5546">
        <w:rPr>
          <w:rFonts w:ascii="Times New Roman" w:hAnsi="Times New Roman" w:cs="Times New Roman"/>
          <w:sz w:val="24"/>
          <w:szCs w:val="24"/>
        </w:rPr>
        <w:t xml:space="preserve"> Курс «Основы предпринимательства» для обучающихся 10,11 кл</w:t>
      </w:r>
      <w:r w:rsidR="00AB5062">
        <w:rPr>
          <w:rFonts w:ascii="Times New Roman" w:hAnsi="Times New Roman" w:cs="Times New Roman"/>
          <w:sz w:val="24"/>
          <w:szCs w:val="24"/>
        </w:rPr>
        <w:t xml:space="preserve">ассов </w:t>
      </w:r>
      <w:r w:rsidRPr="00AF5546">
        <w:rPr>
          <w:rFonts w:ascii="Times New Roman" w:hAnsi="Times New Roman" w:cs="Times New Roman"/>
          <w:sz w:val="24"/>
          <w:szCs w:val="24"/>
        </w:rPr>
        <w:t>(совместно с</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Окружным Бизнес – Инкубатором на базе </w:t>
      </w:r>
      <w:r w:rsidR="00AB5062">
        <w:rPr>
          <w:rFonts w:ascii="Times New Roman" w:hAnsi="Times New Roman" w:cs="Times New Roman"/>
          <w:sz w:val="24"/>
          <w:szCs w:val="24"/>
        </w:rPr>
        <w:t>Л</w:t>
      </w:r>
      <w:r w:rsidRPr="00AF5546">
        <w:rPr>
          <w:rFonts w:ascii="Times New Roman" w:hAnsi="Times New Roman" w:cs="Times New Roman"/>
          <w:sz w:val="24"/>
          <w:szCs w:val="24"/>
        </w:rPr>
        <w:t>ицея им. Г.Ф.</w:t>
      </w:r>
      <w:r w:rsidR="00A22420" w:rsidRPr="00AB5062">
        <w:rPr>
          <w:rFonts w:ascii="Times New Roman" w:hAnsi="Times New Roman" w:cs="Times New Roman"/>
          <w:sz w:val="24"/>
          <w:szCs w:val="24"/>
        </w:rPr>
        <w:t xml:space="preserve"> </w:t>
      </w:r>
      <w:r w:rsidRPr="00AF5546">
        <w:rPr>
          <w:rFonts w:ascii="Times New Roman" w:hAnsi="Times New Roman" w:cs="Times New Roman"/>
          <w:sz w:val="24"/>
          <w:szCs w:val="24"/>
        </w:rPr>
        <w:t>Атякшева).</w:t>
      </w:r>
    </w:p>
    <w:p w:rsidR="00DD12B8" w:rsidRPr="00AF5546" w:rsidRDefault="002E7598" w:rsidP="002E7598">
      <w:pPr>
        <w:spacing w:after="0"/>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xml:space="preserve"> </w:t>
      </w:r>
      <w:r w:rsidR="00BC532F" w:rsidRPr="00AF5546">
        <w:rPr>
          <w:rFonts w:ascii="Times New Roman" w:eastAsia="Times New Roman" w:hAnsi="Times New Roman" w:cs="Times New Roman"/>
          <w:kern w:val="24"/>
          <w:sz w:val="24"/>
          <w:szCs w:val="24"/>
        </w:rPr>
        <w:t>Социальное партнерство с</w:t>
      </w:r>
      <w:r>
        <w:rPr>
          <w:rFonts w:ascii="Times New Roman" w:eastAsia="Times New Roman" w:hAnsi="Times New Roman" w:cs="Times New Roman"/>
          <w:kern w:val="24"/>
          <w:sz w:val="24"/>
          <w:szCs w:val="24"/>
        </w:rPr>
        <w:t xml:space="preserve"> </w:t>
      </w:r>
      <w:r w:rsidR="00BC532F" w:rsidRPr="00AF5546">
        <w:rPr>
          <w:rFonts w:ascii="Times New Roman" w:eastAsia="Times New Roman" w:hAnsi="Times New Roman" w:cs="Times New Roman"/>
          <w:kern w:val="24"/>
          <w:sz w:val="24"/>
          <w:szCs w:val="24"/>
        </w:rPr>
        <w:t>предприятиями,</w:t>
      </w:r>
      <w:r>
        <w:rPr>
          <w:rFonts w:ascii="Times New Roman" w:eastAsia="Times New Roman" w:hAnsi="Times New Roman" w:cs="Times New Roman"/>
          <w:kern w:val="24"/>
          <w:sz w:val="24"/>
          <w:szCs w:val="24"/>
        </w:rPr>
        <w:t xml:space="preserve"> </w:t>
      </w:r>
      <w:r w:rsidR="00BC532F" w:rsidRPr="00AF5546">
        <w:rPr>
          <w:rFonts w:ascii="Times New Roman" w:eastAsia="Times New Roman" w:hAnsi="Times New Roman" w:cs="Times New Roman"/>
          <w:kern w:val="24"/>
          <w:sz w:val="24"/>
          <w:szCs w:val="24"/>
        </w:rPr>
        <w:t>учреждениями города</w:t>
      </w:r>
      <w:r>
        <w:rPr>
          <w:rFonts w:ascii="Times New Roman" w:eastAsia="Times New Roman" w:hAnsi="Times New Roman" w:cs="Times New Roman"/>
          <w:kern w:val="24"/>
          <w:sz w:val="24"/>
          <w:szCs w:val="24"/>
        </w:rPr>
        <w:t xml:space="preserve"> </w:t>
      </w:r>
      <w:r w:rsidR="00BC532F" w:rsidRPr="00AF5546">
        <w:rPr>
          <w:rFonts w:ascii="Times New Roman" w:eastAsia="Times New Roman" w:hAnsi="Times New Roman" w:cs="Times New Roman"/>
          <w:kern w:val="24"/>
          <w:sz w:val="24"/>
          <w:szCs w:val="24"/>
        </w:rPr>
        <w:t>позволило организовать прохождение практик десятиклассников по знакомству с профессиями непосредственно на</w:t>
      </w:r>
      <w:r>
        <w:rPr>
          <w:rFonts w:ascii="Times New Roman" w:eastAsia="Times New Roman" w:hAnsi="Times New Roman" w:cs="Times New Roman"/>
          <w:kern w:val="24"/>
          <w:sz w:val="24"/>
          <w:szCs w:val="24"/>
        </w:rPr>
        <w:t xml:space="preserve"> </w:t>
      </w:r>
      <w:r w:rsidR="00BC532F" w:rsidRPr="00AF5546">
        <w:rPr>
          <w:rFonts w:ascii="Times New Roman" w:eastAsia="Times New Roman" w:hAnsi="Times New Roman" w:cs="Times New Roman"/>
          <w:kern w:val="24"/>
          <w:sz w:val="24"/>
          <w:szCs w:val="24"/>
        </w:rPr>
        <w:t>рабочих местах под</w:t>
      </w:r>
      <w:r>
        <w:rPr>
          <w:rFonts w:ascii="Times New Roman" w:eastAsia="Times New Roman" w:hAnsi="Times New Roman" w:cs="Times New Roman"/>
          <w:kern w:val="24"/>
          <w:sz w:val="24"/>
          <w:szCs w:val="24"/>
        </w:rPr>
        <w:t xml:space="preserve"> </w:t>
      </w:r>
      <w:r w:rsidR="00BC532F" w:rsidRPr="00AF5546">
        <w:rPr>
          <w:rFonts w:ascii="Times New Roman" w:eastAsia="Times New Roman" w:hAnsi="Times New Roman" w:cs="Times New Roman"/>
          <w:kern w:val="24"/>
          <w:sz w:val="24"/>
          <w:szCs w:val="24"/>
        </w:rPr>
        <w:t xml:space="preserve">руководством специалистов </w:t>
      </w:r>
      <w:r w:rsidR="00DD12B8" w:rsidRPr="00AF5546">
        <w:rPr>
          <w:rFonts w:ascii="Times New Roman" w:eastAsia="Times New Roman" w:hAnsi="Times New Roman" w:cs="Times New Roman"/>
          <w:kern w:val="24"/>
          <w:sz w:val="24"/>
          <w:szCs w:val="24"/>
        </w:rPr>
        <w:t>–</w:t>
      </w:r>
      <w:r w:rsidR="00BC532F" w:rsidRPr="00AF5546">
        <w:rPr>
          <w:rFonts w:ascii="Times New Roman" w:eastAsia="Times New Roman" w:hAnsi="Times New Roman" w:cs="Times New Roman"/>
          <w:kern w:val="24"/>
          <w:sz w:val="24"/>
          <w:szCs w:val="24"/>
        </w:rPr>
        <w:t xml:space="preserve"> профессионалов</w:t>
      </w:r>
      <w:r w:rsidR="00DD12B8" w:rsidRPr="00AF5546">
        <w:rPr>
          <w:rFonts w:ascii="Times New Roman" w:eastAsia="Times New Roman" w:hAnsi="Times New Roman" w:cs="Times New Roman"/>
          <w:kern w:val="24"/>
          <w:sz w:val="24"/>
          <w:szCs w:val="24"/>
        </w:rPr>
        <w:t xml:space="preserve"> (таблица</w:t>
      </w:r>
      <w:r w:rsidR="000209F0">
        <w:rPr>
          <w:rFonts w:ascii="Times New Roman" w:eastAsia="Times New Roman" w:hAnsi="Times New Roman" w:cs="Times New Roman"/>
          <w:kern w:val="24"/>
          <w:sz w:val="24"/>
          <w:szCs w:val="24"/>
        </w:rPr>
        <w:t xml:space="preserve"> </w:t>
      </w:r>
      <w:r w:rsidR="001D1EC3">
        <w:rPr>
          <w:rFonts w:ascii="Times New Roman" w:eastAsia="Times New Roman" w:hAnsi="Times New Roman" w:cs="Times New Roman"/>
          <w:kern w:val="24"/>
          <w:sz w:val="24"/>
          <w:szCs w:val="24"/>
        </w:rPr>
        <w:t>9</w:t>
      </w:r>
      <w:r w:rsidR="00DD12B8" w:rsidRPr="00AF5546">
        <w:rPr>
          <w:rFonts w:ascii="Times New Roman" w:eastAsia="Times New Roman" w:hAnsi="Times New Roman" w:cs="Times New Roman"/>
          <w:kern w:val="24"/>
          <w:sz w:val="24"/>
          <w:szCs w:val="24"/>
        </w:rPr>
        <w:t>)</w:t>
      </w:r>
      <w:r w:rsidR="00ED73F7">
        <w:rPr>
          <w:rFonts w:ascii="Times New Roman" w:eastAsia="Times New Roman" w:hAnsi="Times New Roman" w:cs="Times New Roman"/>
          <w:kern w:val="24"/>
          <w:sz w:val="24"/>
          <w:szCs w:val="24"/>
        </w:rPr>
        <w:t>.</w:t>
      </w:r>
    </w:p>
    <w:p w:rsidR="00E72590" w:rsidRPr="00AF5546" w:rsidRDefault="00E72590" w:rsidP="002E7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lang w:eastAsia="ar-SA"/>
        </w:rPr>
        <w:t>Доля выпускников продолживших</w:t>
      </w:r>
      <w:r w:rsidR="002E7598">
        <w:rPr>
          <w:rFonts w:ascii="Times New Roman" w:hAnsi="Times New Roman" w:cs="Times New Roman"/>
          <w:sz w:val="24"/>
          <w:szCs w:val="24"/>
          <w:lang w:eastAsia="ar-SA"/>
        </w:rPr>
        <w:t xml:space="preserve"> </w:t>
      </w:r>
      <w:r w:rsidRPr="00AF5546">
        <w:rPr>
          <w:rFonts w:ascii="Times New Roman" w:hAnsi="Times New Roman" w:cs="Times New Roman"/>
          <w:sz w:val="24"/>
          <w:szCs w:val="24"/>
          <w:lang w:eastAsia="ar-SA"/>
        </w:rPr>
        <w:t>обучение</w:t>
      </w:r>
      <w:r w:rsidR="002E7598">
        <w:rPr>
          <w:rFonts w:ascii="Times New Roman" w:hAnsi="Times New Roman" w:cs="Times New Roman"/>
          <w:sz w:val="24"/>
          <w:szCs w:val="24"/>
          <w:lang w:eastAsia="ar-SA"/>
        </w:rPr>
        <w:t xml:space="preserve"> </w:t>
      </w:r>
      <w:r w:rsidRPr="00AF5546">
        <w:rPr>
          <w:rFonts w:ascii="Times New Roman" w:hAnsi="Times New Roman" w:cs="Times New Roman"/>
          <w:sz w:val="24"/>
          <w:szCs w:val="24"/>
          <w:lang w:eastAsia="ar-SA"/>
        </w:rPr>
        <w:t>в ВУЗах</w:t>
      </w:r>
      <w:r w:rsidR="002E7598">
        <w:rPr>
          <w:rFonts w:ascii="Times New Roman" w:hAnsi="Times New Roman" w:cs="Times New Roman"/>
          <w:sz w:val="24"/>
          <w:szCs w:val="24"/>
          <w:lang w:eastAsia="ar-SA"/>
        </w:rPr>
        <w:t xml:space="preserve"> </w:t>
      </w:r>
      <w:r w:rsidRPr="00AF5546">
        <w:rPr>
          <w:rFonts w:ascii="Times New Roman" w:hAnsi="Times New Roman" w:cs="Times New Roman"/>
          <w:sz w:val="24"/>
          <w:szCs w:val="24"/>
          <w:lang w:eastAsia="ar-SA"/>
        </w:rPr>
        <w:t>в соответствии</w:t>
      </w:r>
      <w:r w:rsidR="002E7598">
        <w:rPr>
          <w:rFonts w:ascii="Times New Roman" w:hAnsi="Times New Roman" w:cs="Times New Roman"/>
          <w:sz w:val="24"/>
          <w:szCs w:val="24"/>
          <w:lang w:eastAsia="ar-SA"/>
        </w:rPr>
        <w:t xml:space="preserve"> </w:t>
      </w:r>
      <w:r w:rsidRPr="00AF5546">
        <w:rPr>
          <w:rFonts w:ascii="Times New Roman" w:hAnsi="Times New Roman" w:cs="Times New Roman"/>
          <w:sz w:val="24"/>
          <w:szCs w:val="24"/>
          <w:lang w:eastAsia="ar-SA"/>
        </w:rPr>
        <w:t>с выбранным профилем в 2012 г. составила 75%, ССУЗах – 5%</w:t>
      </w:r>
      <w:r w:rsidRPr="00AF5546">
        <w:rPr>
          <w:rFonts w:ascii="Times New Roman" w:hAnsi="Times New Roman" w:cs="Times New Roman"/>
          <w:sz w:val="24"/>
          <w:szCs w:val="24"/>
        </w:rPr>
        <w:t xml:space="preserve"> </w:t>
      </w:r>
    </w:p>
    <w:p w:rsidR="00E72590" w:rsidRPr="00AF5546" w:rsidRDefault="00E72590" w:rsidP="00163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4"/>
          <w:szCs w:val="24"/>
        </w:rPr>
      </w:pPr>
      <w:r w:rsidRPr="00AF5546">
        <w:rPr>
          <w:rFonts w:ascii="Times New Roman" w:hAnsi="Times New Roman" w:cs="Times New Roman"/>
          <w:sz w:val="24"/>
          <w:szCs w:val="24"/>
        </w:rPr>
        <w:t>Реализуется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комплексная программа «Профессиональная ориентация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обучающихся образовательных учреждений г. Югорска</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на 2011-2013г.г.», которая</w:t>
      </w:r>
      <w:r w:rsidR="002E7598">
        <w:rPr>
          <w:rFonts w:ascii="Times New Roman" w:hAnsi="Times New Roman" w:cs="Times New Roman"/>
          <w:sz w:val="24"/>
          <w:szCs w:val="24"/>
        </w:rPr>
        <w:t xml:space="preserve"> </w:t>
      </w:r>
      <w:r w:rsidRPr="00AF5546">
        <w:rPr>
          <w:rFonts w:ascii="Times New Roman" w:hAnsi="Times New Roman"/>
          <w:sz w:val="24"/>
          <w:szCs w:val="24"/>
        </w:rPr>
        <w:t>позволила систематизировать профориентационную работу, расширить социальное партнерство, определить практико</w:t>
      </w:r>
      <w:r w:rsidR="000209F0">
        <w:rPr>
          <w:rFonts w:ascii="Times New Roman" w:hAnsi="Times New Roman"/>
          <w:sz w:val="24"/>
          <w:szCs w:val="24"/>
        </w:rPr>
        <w:t>-</w:t>
      </w:r>
      <w:r w:rsidRPr="00AF5546">
        <w:rPr>
          <w:rFonts w:ascii="Times New Roman" w:hAnsi="Times New Roman"/>
          <w:sz w:val="24"/>
          <w:szCs w:val="24"/>
        </w:rPr>
        <w:t>ориентированные формы организации профориентации</w:t>
      </w:r>
      <w:r w:rsidR="002E7598">
        <w:rPr>
          <w:rFonts w:ascii="Times New Roman" w:hAnsi="Times New Roman"/>
          <w:sz w:val="24"/>
          <w:szCs w:val="24"/>
        </w:rPr>
        <w:t xml:space="preserve"> </w:t>
      </w:r>
      <w:r w:rsidRPr="00AF5546">
        <w:rPr>
          <w:rFonts w:ascii="Times New Roman" w:hAnsi="Times New Roman"/>
          <w:sz w:val="24"/>
          <w:szCs w:val="24"/>
        </w:rPr>
        <w:t>обучающихся.</w:t>
      </w:r>
      <w:r w:rsidR="00ED73F7">
        <w:rPr>
          <w:rFonts w:ascii="Times New Roman" w:hAnsi="Times New Roman"/>
          <w:sz w:val="24"/>
          <w:szCs w:val="24"/>
        </w:rPr>
        <w:t xml:space="preserve"> </w:t>
      </w:r>
      <w:r w:rsidRPr="00AF5546">
        <w:rPr>
          <w:rFonts w:ascii="Times New Roman" w:hAnsi="Times New Roman"/>
          <w:sz w:val="24"/>
          <w:szCs w:val="24"/>
        </w:rPr>
        <w:t>Показатели профессионального</w:t>
      </w:r>
      <w:r w:rsidR="002E7598">
        <w:rPr>
          <w:rFonts w:ascii="Times New Roman" w:hAnsi="Times New Roman"/>
          <w:sz w:val="24"/>
          <w:szCs w:val="24"/>
        </w:rPr>
        <w:t xml:space="preserve"> </w:t>
      </w:r>
      <w:r w:rsidRPr="00AF5546">
        <w:rPr>
          <w:rFonts w:ascii="Times New Roman" w:hAnsi="Times New Roman"/>
          <w:sz w:val="24"/>
          <w:szCs w:val="24"/>
        </w:rPr>
        <w:t>самоопределения</w:t>
      </w:r>
      <w:r w:rsidR="002E7598">
        <w:rPr>
          <w:rFonts w:ascii="Times New Roman" w:hAnsi="Times New Roman"/>
          <w:sz w:val="24"/>
          <w:szCs w:val="24"/>
        </w:rPr>
        <w:t xml:space="preserve"> </w:t>
      </w:r>
      <w:r w:rsidRPr="00AF5546">
        <w:rPr>
          <w:rFonts w:ascii="Times New Roman" w:hAnsi="Times New Roman"/>
          <w:sz w:val="24"/>
          <w:szCs w:val="24"/>
        </w:rPr>
        <w:t>обучающихся, выпускников 9,11 классов свидетельствуют о</w:t>
      </w:r>
      <w:r w:rsidR="002E7598">
        <w:rPr>
          <w:rFonts w:ascii="Times New Roman" w:hAnsi="Times New Roman"/>
          <w:sz w:val="24"/>
          <w:szCs w:val="24"/>
        </w:rPr>
        <w:t xml:space="preserve"> </w:t>
      </w:r>
      <w:r w:rsidRPr="00AF5546">
        <w:rPr>
          <w:rFonts w:ascii="Times New Roman" w:hAnsi="Times New Roman"/>
          <w:sz w:val="24"/>
          <w:szCs w:val="24"/>
        </w:rPr>
        <w:t xml:space="preserve">результативности </w:t>
      </w:r>
      <w:r w:rsidR="00ED73F7">
        <w:rPr>
          <w:rFonts w:ascii="Times New Roman" w:hAnsi="Times New Roman"/>
          <w:sz w:val="24"/>
          <w:szCs w:val="24"/>
        </w:rPr>
        <w:t>профориентационной работы в образовательных учреждениях</w:t>
      </w:r>
      <w:r w:rsidR="00163760">
        <w:rPr>
          <w:rFonts w:ascii="Times New Roman" w:hAnsi="Times New Roman"/>
          <w:sz w:val="24"/>
          <w:szCs w:val="24"/>
        </w:rPr>
        <w:t xml:space="preserve">, </w:t>
      </w:r>
      <w:r w:rsidRPr="00AF5546">
        <w:rPr>
          <w:rFonts w:ascii="Times New Roman" w:hAnsi="Times New Roman"/>
          <w:sz w:val="24"/>
          <w:szCs w:val="24"/>
        </w:rPr>
        <w:t xml:space="preserve"> </w:t>
      </w:r>
      <w:r w:rsidR="00163760">
        <w:rPr>
          <w:rFonts w:ascii="Times New Roman" w:hAnsi="Times New Roman" w:cs="Times New Roman"/>
          <w:sz w:val="24"/>
          <w:szCs w:val="24"/>
        </w:rPr>
        <w:t>о</w:t>
      </w:r>
      <w:r w:rsidR="00163760" w:rsidRPr="00AF5546">
        <w:rPr>
          <w:rFonts w:ascii="Times New Roman" w:hAnsi="Times New Roman" w:cs="Times New Roman"/>
          <w:sz w:val="24"/>
          <w:szCs w:val="24"/>
        </w:rPr>
        <w:t xml:space="preserve"> положительн</w:t>
      </w:r>
      <w:r w:rsidR="00163760">
        <w:rPr>
          <w:rFonts w:ascii="Times New Roman" w:hAnsi="Times New Roman" w:cs="Times New Roman"/>
          <w:sz w:val="24"/>
          <w:szCs w:val="24"/>
        </w:rPr>
        <w:t>ой</w:t>
      </w:r>
      <w:r w:rsidR="00163760" w:rsidRPr="00AF5546">
        <w:rPr>
          <w:rFonts w:ascii="Times New Roman" w:hAnsi="Times New Roman" w:cs="Times New Roman"/>
          <w:sz w:val="24"/>
          <w:szCs w:val="24"/>
        </w:rPr>
        <w:t xml:space="preserve"> динамик</w:t>
      </w:r>
      <w:r w:rsidR="00163760">
        <w:rPr>
          <w:rFonts w:ascii="Times New Roman" w:hAnsi="Times New Roman" w:cs="Times New Roman"/>
          <w:sz w:val="24"/>
          <w:szCs w:val="24"/>
        </w:rPr>
        <w:t>е</w:t>
      </w:r>
      <w:r w:rsidR="00163760" w:rsidRPr="00AF5546">
        <w:rPr>
          <w:rFonts w:ascii="Times New Roman" w:hAnsi="Times New Roman" w:cs="Times New Roman"/>
          <w:sz w:val="24"/>
          <w:szCs w:val="24"/>
        </w:rPr>
        <w:t xml:space="preserve"> в </w:t>
      </w:r>
      <w:r w:rsidR="00163760">
        <w:rPr>
          <w:rFonts w:ascii="Times New Roman" w:hAnsi="Times New Roman" w:cs="Times New Roman"/>
          <w:sz w:val="24"/>
          <w:szCs w:val="24"/>
        </w:rPr>
        <w:t xml:space="preserve">профессиональном самоопределении </w:t>
      </w:r>
      <w:r w:rsidR="00163760" w:rsidRPr="00AF5546">
        <w:rPr>
          <w:rFonts w:ascii="Times New Roman" w:hAnsi="Times New Roman" w:cs="Times New Roman"/>
          <w:sz w:val="24"/>
          <w:szCs w:val="24"/>
        </w:rPr>
        <w:t>выпускник</w:t>
      </w:r>
      <w:r w:rsidR="00163760">
        <w:rPr>
          <w:rFonts w:ascii="Times New Roman" w:hAnsi="Times New Roman" w:cs="Times New Roman"/>
          <w:sz w:val="24"/>
          <w:szCs w:val="24"/>
        </w:rPr>
        <w:t xml:space="preserve">ов </w:t>
      </w:r>
      <w:r w:rsidR="00163760" w:rsidRPr="00AF5546">
        <w:rPr>
          <w:rFonts w:ascii="Times New Roman" w:hAnsi="Times New Roman" w:cs="Times New Roman"/>
          <w:sz w:val="24"/>
          <w:szCs w:val="24"/>
        </w:rPr>
        <w:t>в течение трех лет</w:t>
      </w:r>
      <w:r w:rsidR="00163760" w:rsidRPr="00AF5546">
        <w:rPr>
          <w:rFonts w:ascii="Times New Roman" w:hAnsi="Times New Roman"/>
          <w:sz w:val="24"/>
          <w:szCs w:val="24"/>
        </w:rPr>
        <w:t xml:space="preserve"> </w:t>
      </w:r>
      <w:r w:rsidRPr="00AF5546">
        <w:rPr>
          <w:rFonts w:ascii="Times New Roman" w:hAnsi="Times New Roman"/>
          <w:sz w:val="24"/>
          <w:szCs w:val="24"/>
        </w:rPr>
        <w:t>(таблица1</w:t>
      </w:r>
      <w:r w:rsidR="000209F0">
        <w:rPr>
          <w:rFonts w:ascii="Times New Roman" w:hAnsi="Times New Roman"/>
          <w:sz w:val="24"/>
          <w:szCs w:val="24"/>
        </w:rPr>
        <w:t>0</w:t>
      </w:r>
      <w:r w:rsidRPr="00AF5546">
        <w:rPr>
          <w:rFonts w:ascii="Times New Roman" w:hAnsi="Times New Roman"/>
          <w:sz w:val="24"/>
          <w:szCs w:val="24"/>
        </w:rPr>
        <w:t xml:space="preserve">). </w:t>
      </w:r>
    </w:p>
    <w:p w:rsidR="008D2FFA" w:rsidRDefault="008D2FFA" w:rsidP="002E7598">
      <w:pPr>
        <w:pStyle w:val="a4"/>
        <w:spacing w:before="0" w:after="0" w:line="276" w:lineRule="auto"/>
        <w:jc w:val="both"/>
        <w:rPr>
          <w:b/>
          <w:sz w:val="24"/>
          <w:szCs w:val="24"/>
        </w:rPr>
      </w:pPr>
    </w:p>
    <w:p w:rsidR="00163760" w:rsidRPr="00AF5546" w:rsidRDefault="00163760" w:rsidP="002E7598">
      <w:pPr>
        <w:pStyle w:val="a4"/>
        <w:spacing w:before="0" w:after="0" w:line="276" w:lineRule="auto"/>
        <w:jc w:val="both"/>
        <w:rPr>
          <w:b/>
          <w:sz w:val="24"/>
          <w:szCs w:val="24"/>
        </w:rPr>
      </w:pPr>
    </w:p>
    <w:p w:rsidR="00925306" w:rsidRDefault="00925306" w:rsidP="002E7598">
      <w:pPr>
        <w:pStyle w:val="a4"/>
        <w:spacing w:before="0" w:after="0" w:line="276" w:lineRule="auto"/>
        <w:jc w:val="center"/>
        <w:outlineLvl w:val="1"/>
        <w:rPr>
          <w:b/>
          <w:sz w:val="24"/>
          <w:szCs w:val="24"/>
        </w:rPr>
      </w:pPr>
      <w:bookmarkStart w:id="23" w:name="_Toc354043927"/>
    </w:p>
    <w:p w:rsidR="00A868E6" w:rsidRPr="00AF5546" w:rsidRDefault="00A868E6" w:rsidP="002E7598">
      <w:pPr>
        <w:pStyle w:val="a4"/>
        <w:spacing w:before="0" w:after="0" w:line="276" w:lineRule="auto"/>
        <w:jc w:val="center"/>
        <w:outlineLvl w:val="1"/>
        <w:rPr>
          <w:b/>
          <w:sz w:val="24"/>
          <w:szCs w:val="24"/>
        </w:rPr>
      </w:pPr>
      <w:bookmarkStart w:id="24" w:name="_Toc413307901"/>
      <w:r w:rsidRPr="00AF5546">
        <w:rPr>
          <w:b/>
          <w:sz w:val="24"/>
          <w:szCs w:val="24"/>
        </w:rPr>
        <w:lastRenderedPageBreak/>
        <w:t>3.</w:t>
      </w:r>
      <w:r w:rsidR="00E56ECF">
        <w:rPr>
          <w:b/>
          <w:sz w:val="24"/>
          <w:szCs w:val="24"/>
        </w:rPr>
        <w:t>4</w:t>
      </w:r>
      <w:r w:rsidRPr="00AF5546">
        <w:rPr>
          <w:b/>
          <w:sz w:val="24"/>
          <w:szCs w:val="24"/>
        </w:rPr>
        <w:t>.</w:t>
      </w:r>
      <w:r w:rsidR="00E56ECF">
        <w:rPr>
          <w:b/>
          <w:sz w:val="24"/>
          <w:szCs w:val="24"/>
        </w:rPr>
        <w:t xml:space="preserve"> </w:t>
      </w:r>
      <w:r w:rsidRPr="00AF5546">
        <w:rPr>
          <w:b/>
          <w:sz w:val="24"/>
          <w:szCs w:val="24"/>
        </w:rPr>
        <w:t>Дополнительное образование детей</w:t>
      </w:r>
      <w:bookmarkEnd w:id="23"/>
      <w:bookmarkEnd w:id="24"/>
    </w:p>
    <w:p w:rsidR="000209F0" w:rsidRDefault="000209F0" w:rsidP="002E7598">
      <w:pPr>
        <w:spacing w:after="0"/>
        <w:ind w:firstLine="567"/>
        <w:jc w:val="both"/>
        <w:rPr>
          <w:rFonts w:ascii="Times New Roman" w:hAnsi="Times New Roman" w:cs="Times New Roman"/>
          <w:sz w:val="24"/>
          <w:szCs w:val="24"/>
        </w:rPr>
      </w:pP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Дополнительное образование детей обеспечивает образование обучающихся по выбору в соответствии с их</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интересами, склонностями и</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способностями. </w:t>
      </w:r>
    </w:p>
    <w:p w:rsidR="00A868E6" w:rsidRPr="00AF5546" w:rsidRDefault="002E7598" w:rsidP="002E7598">
      <w:pPr>
        <w:pStyle w:val="a4"/>
        <w:spacing w:before="0" w:after="0" w:line="276" w:lineRule="auto"/>
        <w:ind w:firstLine="567"/>
        <w:jc w:val="both"/>
        <w:rPr>
          <w:sz w:val="24"/>
          <w:szCs w:val="24"/>
        </w:rPr>
      </w:pPr>
      <w:r>
        <w:rPr>
          <w:rFonts w:asciiTheme="majorHAnsi" w:hAnsiTheme="majorHAnsi"/>
          <w:color w:val="00B0F0"/>
          <w:sz w:val="24"/>
          <w:szCs w:val="24"/>
        </w:rPr>
        <w:t xml:space="preserve"> </w:t>
      </w:r>
      <w:r w:rsidR="00A868E6" w:rsidRPr="00AF5546">
        <w:rPr>
          <w:sz w:val="24"/>
          <w:szCs w:val="24"/>
        </w:rPr>
        <w:t>Основные задачи, которые решает дополнительное образование детей:</w:t>
      </w:r>
    </w:p>
    <w:p w:rsidR="00A868E6" w:rsidRPr="00AF5546" w:rsidRDefault="00A868E6" w:rsidP="002E7598">
      <w:pPr>
        <w:pStyle w:val="a4"/>
        <w:numPr>
          <w:ilvl w:val="0"/>
          <w:numId w:val="13"/>
        </w:numPr>
        <w:spacing w:before="0" w:after="0" w:line="276" w:lineRule="auto"/>
        <w:ind w:left="0" w:firstLine="720"/>
        <w:jc w:val="both"/>
        <w:rPr>
          <w:sz w:val="24"/>
          <w:szCs w:val="24"/>
        </w:rPr>
      </w:pPr>
      <w:r w:rsidRPr="00AF5546">
        <w:rPr>
          <w:sz w:val="24"/>
          <w:szCs w:val="24"/>
        </w:rPr>
        <w:t>обеспечение духовно-нравственного, гражданско-патриотического, трудового воспитания детей;</w:t>
      </w:r>
    </w:p>
    <w:p w:rsidR="00A868E6" w:rsidRPr="00AF5546" w:rsidRDefault="00A868E6" w:rsidP="002E7598">
      <w:pPr>
        <w:pStyle w:val="a4"/>
        <w:numPr>
          <w:ilvl w:val="0"/>
          <w:numId w:val="13"/>
        </w:numPr>
        <w:spacing w:before="0" w:after="0" w:line="276" w:lineRule="auto"/>
        <w:jc w:val="both"/>
        <w:rPr>
          <w:sz w:val="24"/>
          <w:szCs w:val="24"/>
        </w:rPr>
      </w:pPr>
      <w:r w:rsidRPr="00AF5546">
        <w:rPr>
          <w:sz w:val="24"/>
          <w:szCs w:val="24"/>
        </w:rPr>
        <w:t>выявление и развитие творческого потенциала одаренных детей;</w:t>
      </w:r>
    </w:p>
    <w:p w:rsidR="00A868E6" w:rsidRPr="00AF5546" w:rsidRDefault="00A868E6" w:rsidP="002E7598">
      <w:pPr>
        <w:pStyle w:val="a4"/>
        <w:numPr>
          <w:ilvl w:val="0"/>
          <w:numId w:val="13"/>
        </w:numPr>
        <w:spacing w:before="0" w:after="0" w:line="276" w:lineRule="auto"/>
        <w:ind w:left="0" w:firstLine="720"/>
        <w:jc w:val="both"/>
        <w:rPr>
          <w:sz w:val="24"/>
          <w:szCs w:val="24"/>
        </w:rPr>
      </w:pPr>
      <w:r w:rsidRPr="00AF5546">
        <w:rPr>
          <w:sz w:val="24"/>
          <w:szCs w:val="24"/>
        </w:rPr>
        <w:t>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A868E6" w:rsidRPr="00AF5546" w:rsidRDefault="00A868E6" w:rsidP="002E7598">
      <w:pPr>
        <w:pStyle w:val="a4"/>
        <w:numPr>
          <w:ilvl w:val="0"/>
          <w:numId w:val="13"/>
        </w:numPr>
        <w:spacing w:before="0" w:after="0" w:line="276" w:lineRule="auto"/>
        <w:jc w:val="both"/>
        <w:rPr>
          <w:sz w:val="24"/>
          <w:szCs w:val="24"/>
        </w:rPr>
      </w:pPr>
      <w:r w:rsidRPr="00AF5546">
        <w:rPr>
          <w:sz w:val="24"/>
          <w:szCs w:val="24"/>
        </w:rPr>
        <w:t>организация содержательного досуга детей</w:t>
      </w:r>
      <w:r w:rsidR="0075139B" w:rsidRPr="00AF5546">
        <w:rPr>
          <w:sz w:val="24"/>
          <w:szCs w:val="24"/>
        </w:rPr>
        <w:t>.</w:t>
      </w: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 городе функционируют 5 муниципальных бюджетных учреждений дополнительного образования детей. Видовая направленность учреждений - 3 вида (1 центр, 1 станция, 3 школы).</w:t>
      </w:r>
    </w:p>
    <w:p w:rsidR="00A868E6" w:rsidRPr="00AF5546" w:rsidRDefault="002E7598" w:rsidP="002E759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868E6" w:rsidRPr="00AF5546">
        <w:rPr>
          <w:rFonts w:ascii="Times New Roman" w:hAnsi="Times New Roman" w:cs="Times New Roman"/>
          <w:sz w:val="24"/>
          <w:szCs w:val="24"/>
        </w:rPr>
        <w:t>Направленность образовательных программ в учреждениях дополнительного образования детей</w:t>
      </w:r>
      <w:r>
        <w:rPr>
          <w:rFonts w:ascii="Times New Roman" w:hAnsi="Times New Roman" w:cs="Times New Roman"/>
          <w:sz w:val="24"/>
          <w:szCs w:val="24"/>
        </w:rPr>
        <w:t xml:space="preserve"> </w:t>
      </w:r>
      <w:r w:rsidR="00A868E6" w:rsidRPr="00AF5546">
        <w:rPr>
          <w:rFonts w:ascii="Times New Roman" w:hAnsi="Times New Roman" w:cs="Times New Roman"/>
          <w:sz w:val="24"/>
          <w:szCs w:val="24"/>
        </w:rPr>
        <w:t xml:space="preserve">представлена в таблице </w:t>
      </w:r>
      <w:r w:rsidR="000209F0">
        <w:rPr>
          <w:rFonts w:ascii="Times New Roman" w:hAnsi="Times New Roman" w:cs="Times New Roman"/>
          <w:sz w:val="24"/>
          <w:szCs w:val="24"/>
        </w:rPr>
        <w:t>11.</w:t>
      </w:r>
    </w:p>
    <w:p w:rsidR="00A868E6" w:rsidRPr="00AF5546" w:rsidRDefault="001C4D58" w:rsidP="002E7598">
      <w:pPr>
        <w:spacing w:after="0"/>
        <w:ind w:firstLine="567"/>
        <w:jc w:val="both"/>
        <w:rPr>
          <w:rFonts w:ascii="Times New Roman" w:hAnsi="Times New Roman" w:cs="Times New Roman"/>
          <w:color w:val="000000" w:themeColor="text1"/>
          <w:sz w:val="24"/>
          <w:szCs w:val="24"/>
        </w:rPr>
      </w:pPr>
      <w:r w:rsidRPr="00AF5546">
        <w:rPr>
          <w:rFonts w:ascii="Times New Roman" w:hAnsi="Times New Roman" w:cs="Times New Roman"/>
          <w:color w:val="000000" w:themeColor="text1"/>
          <w:sz w:val="24"/>
          <w:szCs w:val="24"/>
        </w:rPr>
        <w:t>В течение</w:t>
      </w:r>
      <w:r w:rsidR="002E7598">
        <w:rPr>
          <w:rFonts w:ascii="Times New Roman" w:hAnsi="Times New Roman" w:cs="Times New Roman"/>
          <w:color w:val="000000" w:themeColor="text1"/>
          <w:sz w:val="24"/>
          <w:szCs w:val="24"/>
        </w:rPr>
        <w:t xml:space="preserve"> </w:t>
      </w:r>
      <w:r w:rsidRPr="00AF5546">
        <w:rPr>
          <w:rFonts w:ascii="Times New Roman" w:hAnsi="Times New Roman" w:cs="Times New Roman"/>
          <w:color w:val="000000" w:themeColor="text1"/>
          <w:sz w:val="24"/>
          <w:szCs w:val="24"/>
        </w:rPr>
        <w:t xml:space="preserve">последних трех </w:t>
      </w:r>
      <w:r w:rsidR="00ED73F7">
        <w:rPr>
          <w:rFonts w:ascii="Times New Roman" w:hAnsi="Times New Roman" w:cs="Times New Roman"/>
          <w:color w:val="000000" w:themeColor="text1"/>
          <w:sz w:val="24"/>
          <w:szCs w:val="24"/>
        </w:rPr>
        <w:t xml:space="preserve">лет </w:t>
      </w:r>
      <w:r w:rsidRPr="00AF5546">
        <w:rPr>
          <w:rFonts w:ascii="Times New Roman" w:hAnsi="Times New Roman" w:cs="Times New Roman"/>
          <w:color w:val="000000" w:themeColor="text1"/>
          <w:sz w:val="24"/>
          <w:szCs w:val="24"/>
        </w:rPr>
        <w:t>к</w:t>
      </w:r>
      <w:r w:rsidR="00A868E6" w:rsidRPr="00AF5546">
        <w:rPr>
          <w:rFonts w:ascii="Times New Roman" w:hAnsi="Times New Roman" w:cs="Times New Roman"/>
          <w:color w:val="000000" w:themeColor="text1"/>
          <w:sz w:val="24"/>
          <w:szCs w:val="24"/>
        </w:rPr>
        <w:t xml:space="preserve">оличество детей, обучающихся в учреждениях </w:t>
      </w:r>
      <w:r w:rsidR="00A868E6" w:rsidRPr="00AF5546">
        <w:rPr>
          <w:rFonts w:ascii="Times New Roman" w:eastAsia="Times New Roman" w:hAnsi="Times New Roman" w:cs="Times New Roman"/>
          <w:sz w:val="24"/>
          <w:szCs w:val="24"/>
        </w:rPr>
        <w:t>дополнительного образования детей</w:t>
      </w:r>
      <w:r w:rsidR="00ED73F7">
        <w:rPr>
          <w:rFonts w:ascii="Times New Roman" w:eastAsia="Times New Roman" w:hAnsi="Times New Roman" w:cs="Times New Roman"/>
          <w:sz w:val="24"/>
          <w:szCs w:val="24"/>
        </w:rPr>
        <w:t xml:space="preserve">, </w:t>
      </w:r>
      <w:r w:rsidR="004211EA" w:rsidRPr="00AF5546">
        <w:rPr>
          <w:rFonts w:ascii="Times New Roman" w:eastAsia="Times New Roman" w:hAnsi="Times New Roman" w:cs="Times New Roman"/>
          <w:sz w:val="24"/>
          <w:szCs w:val="24"/>
        </w:rPr>
        <w:t>увеличивается</w:t>
      </w:r>
      <w:r w:rsidR="002E7598">
        <w:rPr>
          <w:rFonts w:ascii="Times New Roman" w:eastAsia="Times New Roman" w:hAnsi="Times New Roman" w:cs="Times New Roman"/>
          <w:sz w:val="24"/>
          <w:szCs w:val="24"/>
        </w:rPr>
        <w:t xml:space="preserve"> </w:t>
      </w:r>
      <w:r w:rsidR="004211EA" w:rsidRPr="00AF5546">
        <w:rPr>
          <w:rFonts w:ascii="Times New Roman" w:hAnsi="Times New Roman" w:cs="Times New Roman"/>
          <w:color w:val="000000" w:themeColor="text1"/>
          <w:sz w:val="24"/>
          <w:szCs w:val="24"/>
        </w:rPr>
        <w:t>и составляет</w:t>
      </w:r>
      <w:r w:rsidR="002E7598">
        <w:rPr>
          <w:rFonts w:ascii="Times New Roman" w:hAnsi="Times New Roman" w:cs="Times New Roman"/>
          <w:color w:val="000000" w:themeColor="text1"/>
          <w:sz w:val="24"/>
          <w:szCs w:val="24"/>
        </w:rPr>
        <w:t xml:space="preserve"> </w:t>
      </w:r>
      <w:r w:rsidR="004211EA" w:rsidRPr="00AF5546">
        <w:rPr>
          <w:rFonts w:ascii="Times New Roman" w:hAnsi="Times New Roman" w:cs="Times New Roman"/>
          <w:color w:val="000000" w:themeColor="text1"/>
          <w:sz w:val="24"/>
          <w:szCs w:val="24"/>
        </w:rPr>
        <w:t>в 2012 году 2624 человек (рисунок</w:t>
      </w:r>
      <w:r w:rsidR="000209F0">
        <w:rPr>
          <w:rFonts w:ascii="Times New Roman" w:hAnsi="Times New Roman" w:cs="Times New Roman"/>
          <w:color w:val="000000" w:themeColor="text1"/>
          <w:sz w:val="24"/>
          <w:szCs w:val="24"/>
        </w:rPr>
        <w:t xml:space="preserve"> 3)</w:t>
      </w:r>
    </w:p>
    <w:p w:rsidR="00A868E6" w:rsidRPr="00AF5546" w:rsidRDefault="00A868E6" w:rsidP="002E7598">
      <w:pPr>
        <w:spacing w:after="0"/>
        <w:ind w:firstLine="567"/>
        <w:jc w:val="both"/>
        <w:rPr>
          <w:rFonts w:ascii="Times New Roman" w:hAnsi="Times New Roman" w:cs="Times New Roman"/>
          <w:color w:val="000000" w:themeColor="text1"/>
          <w:sz w:val="24"/>
          <w:szCs w:val="24"/>
        </w:rPr>
      </w:pP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noProof/>
          <w:sz w:val="24"/>
          <w:szCs w:val="24"/>
        </w:rPr>
        <w:drawing>
          <wp:inline distT="0" distB="0" distL="0" distR="0">
            <wp:extent cx="5001524" cy="2182483"/>
            <wp:effectExtent l="19050" t="0" r="27676" b="8267"/>
            <wp:docPr id="2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68E6" w:rsidRPr="000209F0"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b/>
          <w:i/>
          <w:sz w:val="24"/>
          <w:szCs w:val="24"/>
        </w:rPr>
        <w:t>Рисунок</w:t>
      </w:r>
      <w:r w:rsidR="001766F7">
        <w:rPr>
          <w:rFonts w:ascii="Times New Roman" w:hAnsi="Times New Roman" w:cs="Times New Roman"/>
          <w:b/>
          <w:i/>
          <w:sz w:val="24"/>
          <w:szCs w:val="24"/>
        </w:rPr>
        <w:t xml:space="preserve"> 3.</w:t>
      </w:r>
      <w:r w:rsidR="000209F0">
        <w:rPr>
          <w:rFonts w:ascii="Times New Roman" w:hAnsi="Times New Roman" w:cs="Times New Roman"/>
          <w:b/>
          <w:i/>
          <w:sz w:val="24"/>
          <w:szCs w:val="24"/>
        </w:rPr>
        <w:t xml:space="preserve"> </w:t>
      </w:r>
      <w:r w:rsidRPr="000209F0">
        <w:rPr>
          <w:rFonts w:ascii="Times New Roman" w:hAnsi="Times New Roman" w:cs="Times New Roman"/>
          <w:sz w:val="24"/>
          <w:szCs w:val="24"/>
        </w:rPr>
        <w:t>Количество обучающихся в учреждениях дополнительного образования детей города за период</w:t>
      </w:r>
      <w:r w:rsidR="002E7598">
        <w:rPr>
          <w:rFonts w:ascii="Times New Roman" w:hAnsi="Times New Roman" w:cs="Times New Roman"/>
          <w:sz w:val="24"/>
          <w:szCs w:val="24"/>
        </w:rPr>
        <w:t xml:space="preserve"> </w:t>
      </w:r>
      <w:r w:rsidRPr="000209F0">
        <w:rPr>
          <w:rFonts w:ascii="Times New Roman" w:hAnsi="Times New Roman" w:cs="Times New Roman"/>
          <w:sz w:val="24"/>
          <w:szCs w:val="24"/>
        </w:rPr>
        <w:t>2010 – 2012 г.г.</w:t>
      </w:r>
    </w:p>
    <w:p w:rsidR="00A868E6" w:rsidRPr="00AF5546" w:rsidRDefault="00A868E6" w:rsidP="002E7598">
      <w:pPr>
        <w:spacing w:after="0"/>
        <w:jc w:val="both"/>
        <w:rPr>
          <w:rFonts w:ascii="Times New Roman" w:hAnsi="Times New Roman" w:cs="Times New Roman"/>
          <w:i/>
          <w:sz w:val="24"/>
          <w:szCs w:val="24"/>
        </w:rPr>
      </w:pP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Показатели возрастного состава обучающихся в учреждениях дополнительного образования детей,</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представленные на рисунке </w:t>
      </w:r>
      <w:r w:rsidR="000209F0">
        <w:rPr>
          <w:rFonts w:ascii="Times New Roman" w:hAnsi="Times New Roman" w:cs="Times New Roman"/>
          <w:sz w:val="24"/>
          <w:szCs w:val="24"/>
        </w:rPr>
        <w:t xml:space="preserve">4, </w:t>
      </w:r>
      <w:r w:rsidRPr="00AF5546">
        <w:rPr>
          <w:rFonts w:ascii="Times New Roman" w:hAnsi="Times New Roman" w:cs="Times New Roman"/>
          <w:sz w:val="24"/>
          <w:szCs w:val="24"/>
        </w:rPr>
        <w:t>свидетельствуют:</w:t>
      </w: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-о положительной динамике увеличения количества</w:t>
      </w:r>
      <w:r w:rsidR="004211EA" w:rsidRPr="00AF5546">
        <w:rPr>
          <w:rFonts w:ascii="Times New Roman" w:hAnsi="Times New Roman" w:cs="Times New Roman"/>
          <w:sz w:val="24"/>
          <w:szCs w:val="24"/>
        </w:rPr>
        <w:t xml:space="preserve"> обучающихся</w:t>
      </w:r>
      <w:r w:rsidRPr="00AF5546">
        <w:rPr>
          <w:rFonts w:ascii="Times New Roman" w:hAnsi="Times New Roman" w:cs="Times New Roman"/>
          <w:sz w:val="24"/>
          <w:szCs w:val="24"/>
        </w:rPr>
        <w:t xml:space="preserve"> всех</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возрастных групп от 6 лет до 18 лет, изучающих основные дополнительные образовательные программы;</w:t>
      </w:r>
    </w:p>
    <w:p w:rsidR="00A868E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об уменьшении количества детей до 6 лет</w:t>
      </w:r>
      <w:r w:rsidR="00ED73F7">
        <w:rPr>
          <w:rFonts w:ascii="Times New Roman" w:hAnsi="Times New Roman" w:cs="Times New Roman"/>
          <w:sz w:val="24"/>
          <w:szCs w:val="24"/>
        </w:rPr>
        <w:t>;</w:t>
      </w:r>
    </w:p>
    <w:p w:rsidR="00ED73F7" w:rsidRPr="00AF5546" w:rsidRDefault="00ED73F7" w:rsidP="002E7598">
      <w:pPr>
        <w:spacing w:after="0"/>
        <w:ind w:firstLine="567"/>
        <w:jc w:val="both"/>
        <w:rPr>
          <w:rFonts w:ascii="Times New Roman" w:hAnsi="Times New Roman" w:cs="Times New Roman"/>
          <w:sz w:val="24"/>
          <w:szCs w:val="24"/>
        </w:rPr>
      </w:pPr>
      <w:r>
        <w:rPr>
          <w:rFonts w:ascii="Times New Roman" w:hAnsi="Times New Roman" w:cs="Times New Roman"/>
          <w:sz w:val="24"/>
          <w:szCs w:val="24"/>
        </w:rPr>
        <w:t>-о небольшом количестве детей в возрасте 15-17 лет в общем количестве обучающихся.</w:t>
      </w: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 </w:t>
      </w:r>
    </w:p>
    <w:p w:rsidR="00A868E6" w:rsidRPr="000209F0" w:rsidRDefault="00A868E6" w:rsidP="00A22420">
      <w:pPr>
        <w:spacing w:after="0"/>
        <w:jc w:val="center"/>
        <w:rPr>
          <w:rFonts w:ascii="Times New Roman" w:hAnsi="Times New Roman" w:cs="Times New Roman"/>
          <w:sz w:val="24"/>
          <w:szCs w:val="24"/>
        </w:rPr>
      </w:pPr>
      <w:r w:rsidRPr="00AF5546">
        <w:rPr>
          <w:rFonts w:ascii="Times New Roman" w:hAnsi="Times New Roman" w:cs="Times New Roman"/>
          <w:noProof/>
          <w:sz w:val="24"/>
          <w:szCs w:val="24"/>
        </w:rPr>
        <w:lastRenderedPageBreak/>
        <w:drawing>
          <wp:inline distT="0" distB="0" distL="0" distR="0">
            <wp:extent cx="5572125" cy="2657475"/>
            <wp:effectExtent l="19050" t="0" r="0" b="0"/>
            <wp:docPr id="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AF5546">
        <w:rPr>
          <w:rFonts w:ascii="Times New Roman" w:hAnsi="Times New Roman" w:cs="Times New Roman"/>
          <w:b/>
          <w:i/>
          <w:sz w:val="24"/>
          <w:szCs w:val="24"/>
        </w:rPr>
        <w:t xml:space="preserve">Рисунок </w:t>
      </w:r>
      <w:r w:rsidR="001766F7">
        <w:rPr>
          <w:rFonts w:ascii="Times New Roman" w:hAnsi="Times New Roman" w:cs="Times New Roman"/>
          <w:b/>
          <w:i/>
          <w:sz w:val="24"/>
          <w:szCs w:val="24"/>
        </w:rPr>
        <w:t>4</w:t>
      </w:r>
      <w:r w:rsidRPr="00AF5546">
        <w:rPr>
          <w:rFonts w:ascii="Times New Roman" w:hAnsi="Times New Roman" w:cs="Times New Roman"/>
          <w:b/>
          <w:i/>
          <w:sz w:val="24"/>
          <w:szCs w:val="24"/>
        </w:rPr>
        <w:t xml:space="preserve">. </w:t>
      </w:r>
      <w:r w:rsidRPr="000209F0">
        <w:rPr>
          <w:rFonts w:ascii="Times New Roman" w:hAnsi="Times New Roman" w:cs="Times New Roman"/>
          <w:sz w:val="24"/>
          <w:szCs w:val="24"/>
        </w:rPr>
        <w:t>Возрастной состав обучающихся учреждений дополнительного образования</w:t>
      </w:r>
      <w:r w:rsidR="002E7598">
        <w:rPr>
          <w:rFonts w:ascii="Times New Roman" w:hAnsi="Times New Roman" w:cs="Times New Roman"/>
          <w:sz w:val="24"/>
          <w:szCs w:val="24"/>
        </w:rPr>
        <w:t xml:space="preserve"> </w:t>
      </w:r>
      <w:r w:rsidRPr="000209F0">
        <w:rPr>
          <w:rFonts w:ascii="Times New Roman" w:hAnsi="Times New Roman" w:cs="Times New Roman"/>
          <w:sz w:val="24"/>
          <w:szCs w:val="24"/>
        </w:rPr>
        <w:t>детей в динамике за 3 года</w:t>
      </w:r>
    </w:p>
    <w:p w:rsidR="00DD12B8" w:rsidRPr="000209F0" w:rsidRDefault="00DD12B8" w:rsidP="002E7598">
      <w:pPr>
        <w:spacing w:after="0"/>
        <w:ind w:firstLine="567"/>
        <w:jc w:val="both"/>
        <w:rPr>
          <w:rFonts w:ascii="Times New Roman" w:hAnsi="Times New Roman" w:cs="Times New Roman"/>
          <w:sz w:val="24"/>
          <w:szCs w:val="24"/>
        </w:rPr>
      </w:pPr>
    </w:p>
    <w:p w:rsidR="00DD12B8" w:rsidRPr="00AF5546" w:rsidRDefault="00DD12B8"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Охват детей в учреждениях дополнительного образования детей остается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стабильным в соответствии</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с лицензионными возможностями учреждений,</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незначительное уменьшение</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по двум последним годам связано с уточненными демографическими данными количества детей</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города Югорска</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в возрасте</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от</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5</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лет</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до 18 лет.</w:t>
      </w:r>
    </w:p>
    <w:p w:rsidR="00A868E6" w:rsidRPr="00AF5546" w:rsidRDefault="00A868E6" w:rsidP="002E7598">
      <w:pPr>
        <w:spacing w:after="0"/>
        <w:ind w:firstLine="567"/>
        <w:jc w:val="both"/>
        <w:rPr>
          <w:rFonts w:ascii="Times New Roman" w:hAnsi="Times New Roman" w:cs="Times New Roman"/>
          <w:b/>
          <w:sz w:val="24"/>
          <w:szCs w:val="24"/>
        </w:rPr>
      </w:pPr>
    </w:p>
    <w:p w:rsidR="00A868E6" w:rsidRPr="00AF5546" w:rsidRDefault="00A868E6" w:rsidP="002E7598">
      <w:pPr>
        <w:spacing w:after="0"/>
        <w:ind w:firstLine="567"/>
        <w:jc w:val="both"/>
        <w:rPr>
          <w:rFonts w:ascii="Times New Roman" w:hAnsi="Times New Roman" w:cs="Times New Roman"/>
          <w:b/>
          <w:sz w:val="24"/>
          <w:szCs w:val="24"/>
        </w:rPr>
      </w:pPr>
      <w:r w:rsidRPr="00AF5546">
        <w:rPr>
          <w:rFonts w:ascii="Times New Roman" w:hAnsi="Times New Roman" w:cs="Times New Roman"/>
          <w:b/>
          <w:noProof/>
          <w:sz w:val="24"/>
          <w:szCs w:val="24"/>
        </w:rPr>
        <w:drawing>
          <wp:inline distT="0" distB="0" distL="0" distR="0">
            <wp:extent cx="5482805" cy="2570672"/>
            <wp:effectExtent l="19050" t="0" r="22645" b="1078"/>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68E6" w:rsidRPr="00AF5546" w:rsidRDefault="00A868E6" w:rsidP="002E7598">
      <w:pPr>
        <w:spacing w:after="0"/>
        <w:jc w:val="both"/>
        <w:rPr>
          <w:rFonts w:ascii="Times New Roman" w:hAnsi="Times New Roman" w:cs="Times New Roman"/>
          <w:b/>
          <w:sz w:val="24"/>
          <w:szCs w:val="24"/>
        </w:rPr>
      </w:pPr>
    </w:p>
    <w:p w:rsidR="00A868E6" w:rsidRPr="00AF5546" w:rsidRDefault="00A868E6" w:rsidP="002E7598">
      <w:pPr>
        <w:spacing w:after="0"/>
        <w:ind w:firstLine="567"/>
        <w:jc w:val="both"/>
        <w:rPr>
          <w:rFonts w:ascii="Times New Roman" w:hAnsi="Times New Roman" w:cs="Times New Roman"/>
          <w:i/>
          <w:sz w:val="24"/>
          <w:szCs w:val="24"/>
        </w:rPr>
      </w:pPr>
      <w:r w:rsidRPr="001766F7">
        <w:rPr>
          <w:rFonts w:ascii="Times New Roman" w:hAnsi="Times New Roman" w:cs="Times New Roman"/>
          <w:b/>
          <w:i/>
          <w:sz w:val="24"/>
          <w:szCs w:val="24"/>
        </w:rPr>
        <w:t xml:space="preserve">Рисунок </w:t>
      </w:r>
      <w:r w:rsidR="001766F7" w:rsidRPr="001766F7">
        <w:rPr>
          <w:rFonts w:ascii="Times New Roman" w:hAnsi="Times New Roman" w:cs="Times New Roman"/>
          <w:b/>
          <w:i/>
          <w:sz w:val="24"/>
          <w:szCs w:val="24"/>
        </w:rPr>
        <w:t>5.</w:t>
      </w:r>
      <w:r w:rsidRPr="00AF5546">
        <w:rPr>
          <w:rFonts w:ascii="Times New Roman" w:hAnsi="Times New Roman" w:cs="Times New Roman"/>
          <w:sz w:val="24"/>
          <w:szCs w:val="24"/>
        </w:rPr>
        <w:t xml:space="preserve"> </w:t>
      </w:r>
      <w:r w:rsidRPr="000209F0">
        <w:rPr>
          <w:rFonts w:ascii="Times New Roman" w:hAnsi="Times New Roman" w:cs="Times New Roman"/>
          <w:sz w:val="24"/>
          <w:szCs w:val="24"/>
        </w:rPr>
        <w:t>Доля охвата детей</w:t>
      </w:r>
      <w:r w:rsidR="002E7598">
        <w:rPr>
          <w:rFonts w:ascii="Times New Roman" w:hAnsi="Times New Roman" w:cs="Times New Roman"/>
          <w:sz w:val="24"/>
          <w:szCs w:val="24"/>
        </w:rPr>
        <w:t xml:space="preserve"> </w:t>
      </w:r>
      <w:r w:rsidRPr="000209F0">
        <w:rPr>
          <w:rFonts w:ascii="Times New Roman" w:hAnsi="Times New Roman" w:cs="Times New Roman"/>
          <w:sz w:val="24"/>
          <w:szCs w:val="24"/>
        </w:rPr>
        <w:t>города Югорска</w:t>
      </w:r>
      <w:r w:rsidR="002E7598">
        <w:rPr>
          <w:rFonts w:ascii="Times New Roman" w:hAnsi="Times New Roman" w:cs="Times New Roman"/>
          <w:sz w:val="24"/>
          <w:szCs w:val="24"/>
        </w:rPr>
        <w:t xml:space="preserve"> </w:t>
      </w:r>
      <w:r w:rsidRPr="000209F0">
        <w:rPr>
          <w:rFonts w:ascii="Times New Roman" w:hAnsi="Times New Roman" w:cs="Times New Roman"/>
          <w:sz w:val="24"/>
          <w:szCs w:val="24"/>
        </w:rPr>
        <w:t>в возрасте</w:t>
      </w:r>
      <w:r w:rsidR="002E7598">
        <w:rPr>
          <w:rFonts w:ascii="Times New Roman" w:hAnsi="Times New Roman" w:cs="Times New Roman"/>
          <w:sz w:val="24"/>
          <w:szCs w:val="24"/>
        </w:rPr>
        <w:t xml:space="preserve"> </w:t>
      </w:r>
      <w:r w:rsidRPr="000209F0">
        <w:rPr>
          <w:rFonts w:ascii="Times New Roman" w:hAnsi="Times New Roman" w:cs="Times New Roman"/>
          <w:sz w:val="24"/>
          <w:szCs w:val="24"/>
        </w:rPr>
        <w:t>от</w:t>
      </w:r>
      <w:r w:rsidR="002E7598">
        <w:rPr>
          <w:rFonts w:ascii="Times New Roman" w:hAnsi="Times New Roman" w:cs="Times New Roman"/>
          <w:sz w:val="24"/>
          <w:szCs w:val="24"/>
        </w:rPr>
        <w:t xml:space="preserve"> </w:t>
      </w:r>
      <w:r w:rsidRPr="000209F0">
        <w:rPr>
          <w:rFonts w:ascii="Times New Roman" w:hAnsi="Times New Roman" w:cs="Times New Roman"/>
          <w:sz w:val="24"/>
          <w:szCs w:val="24"/>
        </w:rPr>
        <w:t>5</w:t>
      </w:r>
      <w:r w:rsidR="002E7598">
        <w:rPr>
          <w:rFonts w:ascii="Times New Roman" w:hAnsi="Times New Roman" w:cs="Times New Roman"/>
          <w:sz w:val="24"/>
          <w:szCs w:val="24"/>
        </w:rPr>
        <w:t xml:space="preserve"> </w:t>
      </w:r>
      <w:r w:rsidRPr="000209F0">
        <w:rPr>
          <w:rFonts w:ascii="Times New Roman" w:hAnsi="Times New Roman" w:cs="Times New Roman"/>
          <w:sz w:val="24"/>
          <w:szCs w:val="24"/>
        </w:rPr>
        <w:t>лет</w:t>
      </w:r>
      <w:r w:rsidR="002E7598">
        <w:rPr>
          <w:rFonts w:ascii="Times New Roman" w:hAnsi="Times New Roman" w:cs="Times New Roman"/>
          <w:sz w:val="24"/>
          <w:szCs w:val="24"/>
        </w:rPr>
        <w:t xml:space="preserve"> </w:t>
      </w:r>
      <w:r w:rsidRPr="000209F0">
        <w:rPr>
          <w:rFonts w:ascii="Times New Roman" w:hAnsi="Times New Roman" w:cs="Times New Roman"/>
          <w:sz w:val="24"/>
          <w:szCs w:val="24"/>
        </w:rPr>
        <w:t>до 18 лет</w:t>
      </w:r>
      <w:r w:rsidR="002E7598">
        <w:rPr>
          <w:rFonts w:ascii="Times New Roman" w:hAnsi="Times New Roman" w:cs="Times New Roman"/>
          <w:sz w:val="24"/>
          <w:szCs w:val="24"/>
        </w:rPr>
        <w:t xml:space="preserve"> </w:t>
      </w:r>
      <w:r w:rsidRPr="000209F0">
        <w:rPr>
          <w:rFonts w:ascii="Times New Roman" w:hAnsi="Times New Roman" w:cs="Times New Roman"/>
          <w:sz w:val="24"/>
          <w:szCs w:val="24"/>
        </w:rPr>
        <w:t>дополнительным образованием</w:t>
      </w:r>
      <w:r w:rsidR="002E7598">
        <w:rPr>
          <w:rFonts w:ascii="Times New Roman" w:hAnsi="Times New Roman" w:cs="Times New Roman"/>
          <w:sz w:val="24"/>
          <w:szCs w:val="24"/>
        </w:rPr>
        <w:t xml:space="preserve"> </w:t>
      </w:r>
      <w:r w:rsidRPr="000209F0">
        <w:rPr>
          <w:rFonts w:ascii="Times New Roman" w:hAnsi="Times New Roman" w:cs="Times New Roman"/>
          <w:sz w:val="24"/>
          <w:szCs w:val="24"/>
        </w:rPr>
        <w:t>в учреждениях дополнительного образования</w:t>
      </w:r>
      <w:r w:rsidR="002E7598">
        <w:rPr>
          <w:rFonts w:ascii="Times New Roman" w:hAnsi="Times New Roman" w:cs="Times New Roman"/>
          <w:sz w:val="24"/>
          <w:szCs w:val="24"/>
        </w:rPr>
        <w:t xml:space="preserve"> </w:t>
      </w:r>
      <w:r w:rsidRPr="000209F0">
        <w:rPr>
          <w:rFonts w:ascii="Times New Roman" w:hAnsi="Times New Roman" w:cs="Times New Roman"/>
          <w:sz w:val="24"/>
          <w:szCs w:val="24"/>
        </w:rPr>
        <w:t>детей</w:t>
      </w:r>
      <w:r w:rsidR="002E7598">
        <w:rPr>
          <w:rFonts w:ascii="Times New Roman" w:hAnsi="Times New Roman" w:cs="Times New Roman"/>
          <w:i/>
          <w:sz w:val="24"/>
          <w:szCs w:val="24"/>
        </w:rPr>
        <w:t xml:space="preserve"> </w:t>
      </w:r>
    </w:p>
    <w:p w:rsidR="00A868E6" w:rsidRPr="00AF5546" w:rsidRDefault="00A868E6" w:rsidP="002E7598">
      <w:pPr>
        <w:spacing w:after="0"/>
        <w:ind w:firstLine="567"/>
        <w:jc w:val="both"/>
        <w:rPr>
          <w:rFonts w:ascii="Times New Roman" w:hAnsi="Times New Roman" w:cs="Times New Roman"/>
          <w:i/>
          <w:sz w:val="24"/>
          <w:szCs w:val="24"/>
        </w:rPr>
      </w:pPr>
    </w:p>
    <w:p w:rsidR="00DD12B8" w:rsidRPr="00AF5546" w:rsidRDefault="00DD12B8"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Охват обучающихся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дополнительным образованием</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в муниципальных бюджетных</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общеобразовательных</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учреждениях в 2012 году составляет 85,6 %, что значительно больше, чем в 2011 году (рисунок</w:t>
      </w:r>
      <w:r w:rsidR="000209F0">
        <w:rPr>
          <w:rFonts w:ascii="Times New Roman" w:hAnsi="Times New Roman" w:cs="Times New Roman"/>
          <w:sz w:val="24"/>
          <w:szCs w:val="24"/>
        </w:rPr>
        <w:t xml:space="preserve"> 6</w:t>
      </w:r>
      <w:r w:rsidRPr="00AF5546">
        <w:rPr>
          <w:rFonts w:ascii="Times New Roman" w:hAnsi="Times New Roman" w:cs="Times New Roman"/>
          <w:sz w:val="24"/>
          <w:szCs w:val="24"/>
        </w:rPr>
        <w:t>).</w:t>
      </w:r>
    </w:p>
    <w:p w:rsidR="00A868E6" w:rsidRPr="00AF5546" w:rsidRDefault="00A868E6" w:rsidP="002E7598">
      <w:pPr>
        <w:spacing w:after="0"/>
        <w:jc w:val="both"/>
        <w:rPr>
          <w:rFonts w:ascii="Times New Roman" w:hAnsi="Times New Roman" w:cs="Times New Roman"/>
          <w:i/>
          <w:sz w:val="24"/>
          <w:szCs w:val="24"/>
        </w:rPr>
      </w:pPr>
    </w:p>
    <w:p w:rsidR="00A868E6" w:rsidRPr="00AF5546" w:rsidRDefault="00A868E6" w:rsidP="00A22420">
      <w:pPr>
        <w:spacing w:after="0"/>
        <w:jc w:val="center"/>
        <w:rPr>
          <w:rFonts w:ascii="Times New Roman" w:hAnsi="Times New Roman" w:cs="Times New Roman"/>
          <w:i/>
          <w:sz w:val="24"/>
          <w:szCs w:val="24"/>
        </w:rPr>
      </w:pPr>
      <w:r w:rsidRPr="00AF5546">
        <w:rPr>
          <w:rFonts w:ascii="Times New Roman" w:hAnsi="Times New Roman" w:cs="Times New Roman"/>
          <w:i/>
          <w:noProof/>
          <w:sz w:val="24"/>
          <w:szCs w:val="24"/>
        </w:rPr>
        <w:lastRenderedPageBreak/>
        <w:drawing>
          <wp:inline distT="0" distB="0" distL="0" distR="0">
            <wp:extent cx="5705475" cy="2950845"/>
            <wp:effectExtent l="19050" t="0" r="9525" b="19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868E6" w:rsidRPr="000209F0" w:rsidRDefault="00A868E6" w:rsidP="002E7598">
      <w:pPr>
        <w:spacing w:after="0"/>
        <w:ind w:firstLine="567"/>
        <w:jc w:val="both"/>
        <w:rPr>
          <w:rFonts w:ascii="Times New Roman" w:hAnsi="Times New Roman" w:cs="Times New Roman"/>
          <w:sz w:val="24"/>
          <w:szCs w:val="24"/>
        </w:rPr>
      </w:pPr>
      <w:r w:rsidRPr="001766F7">
        <w:rPr>
          <w:rFonts w:ascii="Times New Roman" w:hAnsi="Times New Roman" w:cs="Times New Roman"/>
          <w:b/>
          <w:i/>
          <w:sz w:val="24"/>
          <w:szCs w:val="24"/>
        </w:rPr>
        <w:t>Рисунок</w:t>
      </w:r>
      <w:r w:rsidR="001766F7" w:rsidRPr="001766F7">
        <w:rPr>
          <w:rFonts w:ascii="Times New Roman" w:hAnsi="Times New Roman" w:cs="Times New Roman"/>
          <w:b/>
          <w:i/>
          <w:sz w:val="24"/>
          <w:szCs w:val="24"/>
        </w:rPr>
        <w:t xml:space="preserve"> 6</w:t>
      </w:r>
      <w:r w:rsidR="001766F7">
        <w:rPr>
          <w:rFonts w:ascii="Times New Roman" w:hAnsi="Times New Roman" w:cs="Times New Roman"/>
          <w:b/>
          <w:i/>
          <w:sz w:val="24"/>
          <w:szCs w:val="24"/>
        </w:rPr>
        <w:t>.</w:t>
      </w:r>
      <w:r w:rsidR="001766F7">
        <w:rPr>
          <w:rFonts w:ascii="Times New Roman" w:hAnsi="Times New Roman" w:cs="Times New Roman"/>
          <w:i/>
          <w:sz w:val="24"/>
          <w:szCs w:val="24"/>
        </w:rPr>
        <w:t xml:space="preserve"> </w:t>
      </w:r>
      <w:r w:rsidRPr="000209F0">
        <w:rPr>
          <w:rFonts w:ascii="Times New Roman" w:hAnsi="Times New Roman" w:cs="Times New Roman"/>
          <w:sz w:val="24"/>
          <w:szCs w:val="24"/>
        </w:rPr>
        <w:t>Доля охвата об</w:t>
      </w:r>
      <w:r w:rsidR="00163760">
        <w:rPr>
          <w:rFonts w:ascii="Times New Roman" w:hAnsi="Times New Roman" w:cs="Times New Roman"/>
          <w:sz w:val="24"/>
          <w:szCs w:val="24"/>
        </w:rPr>
        <w:t>у</w:t>
      </w:r>
      <w:r w:rsidRPr="000209F0">
        <w:rPr>
          <w:rFonts w:ascii="Times New Roman" w:hAnsi="Times New Roman" w:cs="Times New Roman"/>
          <w:sz w:val="24"/>
          <w:szCs w:val="24"/>
        </w:rPr>
        <w:t>чающихся дополнительным образованием в общеобразовательных учреждениях</w:t>
      </w:r>
      <w:r w:rsidR="000209F0">
        <w:rPr>
          <w:rFonts w:ascii="Times New Roman" w:hAnsi="Times New Roman" w:cs="Times New Roman"/>
          <w:sz w:val="24"/>
          <w:szCs w:val="24"/>
        </w:rPr>
        <w:t xml:space="preserve"> </w:t>
      </w:r>
    </w:p>
    <w:p w:rsidR="00A868E6" w:rsidRPr="00AF5546" w:rsidRDefault="00A868E6" w:rsidP="002E7598">
      <w:pPr>
        <w:spacing w:after="0"/>
        <w:jc w:val="both"/>
        <w:rPr>
          <w:rFonts w:ascii="Times New Roman" w:hAnsi="Times New Roman" w:cs="Times New Roman"/>
          <w:i/>
          <w:sz w:val="24"/>
          <w:szCs w:val="24"/>
        </w:rPr>
      </w:pPr>
    </w:p>
    <w:p w:rsidR="00DD12B8" w:rsidRPr="00AF5546" w:rsidRDefault="00DD12B8"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Основными направлениями дополнительного образования детей в общеобразовательных учреждениях являются: эколого-биологическое, физкультурно - спортивное, художественно - эстетическое, исследовательское, правовое. Наиболее востребованными среди обучающихся являются направления: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физкультурно - спортивное, художественно – эстетическое,</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проектная и исследовательская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деятельность.</w:t>
      </w: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Таким образом, за период</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2010 – 2012 г.г.</w:t>
      </w:r>
      <w:r w:rsidR="00D17EFB" w:rsidRPr="00AF5546">
        <w:rPr>
          <w:rFonts w:ascii="Times New Roman" w:hAnsi="Times New Roman" w:cs="Times New Roman"/>
          <w:sz w:val="24"/>
          <w:szCs w:val="24"/>
        </w:rPr>
        <w:t xml:space="preserve"> отмечаются</w:t>
      </w:r>
      <w:r w:rsidRPr="00AF5546">
        <w:rPr>
          <w:rFonts w:ascii="Times New Roman" w:hAnsi="Times New Roman" w:cs="Times New Roman"/>
          <w:sz w:val="24"/>
          <w:szCs w:val="24"/>
        </w:rPr>
        <w:t>:</w:t>
      </w:r>
    </w:p>
    <w:p w:rsidR="00A868E6" w:rsidRPr="00AF5546" w:rsidRDefault="00A868E6" w:rsidP="002E7598">
      <w:pPr>
        <w:spacing w:after="0"/>
        <w:jc w:val="both"/>
        <w:rPr>
          <w:rFonts w:ascii="Times New Roman" w:hAnsi="Times New Roman" w:cs="Times New Roman"/>
          <w:sz w:val="24"/>
          <w:szCs w:val="24"/>
        </w:rPr>
      </w:pPr>
      <w:r w:rsidRPr="00AF5546">
        <w:rPr>
          <w:rFonts w:ascii="Times New Roman" w:hAnsi="Times New Roman" w:cs="Times New Roman"/>
          <w:sz w:val="24"/>
          <w:szCs w:val="24"/>
        </w:rPr>
        <w:t>-</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стабильные</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показатели по охвату детей дополнительным образованием в учреждениях дополнительного образования детей;</w:t>
      </w:r>
    </w:p>
    <w:p w:rsidR="00A868E6" w:rsidRDefault="00A868E6" w:rsidP="002E7598">
      <w:pPr>
        <w:spacing w:after="0"/>
        <w:jc w:val="both"/>
        <w:rPr>
          <w:rFonts w:ascii="Times New Roman" w:hAnsi="Times New Roman" w:cs="Times New Roman"/>
          <w:sz w:val="24"/>
          <w:szCs w:val="24"/>
        </w:rPr>
      </w:pPr>
      <w:r w:rsidRPr="00AF5546">
        <w:rPr>
          <w:rFonts w:ascii="Times New Roman" w:hAnsi="Times New Roman" w:cs="Times New Roman"/>
          <w:sz w:val="24"/>
          <w:szCs w:val="24"/>
        </w:rPr>
        <w:t xml:space="preserve"> -</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положительная динамика</w:t>
      </w:r>
      <w:r w:rsidR="002E7598">
        <w:rPr>
          <w:rFonts w:ascii="Times New Roman" w:hAnsi="Times New Roman" w:cs="Times New Roman"/>
          <w:i/>
          <w:sz w:val="24"/>
          <w:szCs w:val="24"/>
        </w:rPr>
        <w:t xml:space="preserve"> </w:t>
      </w:r>
      <w:r w:rsidRPr="00AF5546">
        <w:rPr>
          <w:rFonts w:ascii="Times New Roman" w:hAnsi="Times New Roman" w:cs="Times New Roman"/>
          <w:sz w:val="24"/>
          <w:szCs w:val="24"/>
        </w:rPr>
        <w:t>в общеобразовательных учреждениях в связи с</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реализацией</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внеурочной</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деятельности в рамках ФГОС.</w:t>
      </w:r>
    </w:p>
    <w:p w:rsidR="00F06B3A" w:rsidRDefault="00F06B3A" w:rsidP="002E759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В дальнейшем</w:t>
      </w:r>
      <w:r w:rsidR="002E7598">
        <w:rPr>
          <w:rFonts w:ascii="Times New Roman" w:hAnsi="Times New Roman" w:cs="Times New Roman"/>
          <w:sz w:val="24"/>
          <w:szCs w:val="24"/>
        </w:rPr>
        <w:t xml:space="preserve"> </w:t>
      </w:r>
      <w:r>
        <w:rPr>
          <w:rFonts w:ascii="Times New Roman" w:hAnsi="Times New Roman" w:cs="Times New Roman"/>
          <w:sz w:val="24"/>
          <w:szCs w:val="24"/>
        </w:rPr>
        <w:t>необходимо обеспечить:</w:t>
      </w:r>
    </w:p>
    <w:p w:rsidR="00F06B3A" w:rsidRPr="00F06B3A" w:rsidRDefault="002E7598" w:rsidP="002E7598">
      <w:pPr>
        <w:pStyle w:val="a4"/>
        <w:spacing w:before="0" w:after="0"/>
        <w:jc w:val="both"/>
        <w:rPr>
          <w:sz w:val="24"/>
          <w:szCs w:val="24"/>
        </w:rPr>
      </w:pPr>
      <w:r>
        <w:rPr>
          <w:sz w:val="24"/>
          <w:szCs w:val="24"/>
        </w:rPr>
        <w:t xml:space="preserve"> </w:t>
      </w:r>
      <w:r w:rsidR="00F06B3A" w:rsidRPr="00F06B3A">
        <w:rPr>
          <w:sz w:val="24"/>
          <w:szCs w:val="24"/>
        </w:rPr>
        <w:t>-</w:t>
      </w:r>
      <w:r>
        <w:rPr>
          <w:sz w:val="24"/>
          <w:szCs w:val="24"/>
        </w:rPr>
        <w:t xml:space="preserve"> </w:t>
      </w:r>
      <w:r w:rsidR="00F06B3A" w:rsidRPr="00F06B3A">
        <w:rPr>
          <w:sz w:val="24"/>
          <w:szCs w:val="24"/>
        </w:rPr>
        <w:t>реализацию дополнительных образовательных программ по запросу обучающихся (в рамках</w:t>
      </w:r>
      <w:r>
        <w:rPr>
          <w:sz w:val="24"/>
          <w:szCs w:val="24"/>
        </w:rPr>
        <w:t xml:space="preserve"> </w:t>
      </w:r>
      <w:r w:rsidR="00F06B3A" w:rsidRPr="00F06B3A">
        <w:rPr>
          <w:sz w:val="24"/>
          <w:szCs w:val="24"/>
        </w:rPr>
        <w:t>предпрофильной</w:t>
      </w:r>
      <w:r>
        <w:rPr>
          <w:sz w:val="24"/>
          <w:szCs w:val="24"/>
        </w:rPr>
        <w:t xml:space="preserve"> </w:t>
      </w:r>
      <w:r w:rsidR="00F06B3A" w:rsidRPr="00F06B3A">
        <w:rPr>
          <w:sz w:val="24"/>
          <w:szCs w:val="24"/>
        </w:rPr>
        <w:t>подготовки</w:t>
      </w:r>
      <w:r>
        <w:rPr>
          <w:sz w:val="24"/>
          <w:szCs w:val="24"/>
        </w:rPr>
        <w:t xml:space="preserve"> </w:t>
      </w:r>
      <w:r w:rsidR="00F06B3A" w:rsidRPr="00F06B3A">
        <w:rPr>
          <w:sz w:val="24"/>
          <w:szCs w:val="24"/>
        </w:rPr>
        <w:t>и профильного</w:t>
      </w:r>
      <w:r>
        <w:rPr>
          <w:sz w:val="24"/>
          <w:szCs w:val="24"/>
        </w:rPr>
        <w:t xml:space="preserve"> </w:t>
      </w:r>
      <w:r w:rsidR="00F06B3A" w:rsidRPr="00F06B3A">
        <w:rPr>
          <w:sz w:val="24"/>
          <w:szCs w:val="24"/>
        </w:rPr>
        <w:t xml:space="preserve">обучения); </w:t>
      </w:r>
    </w:p>
    <w:p w:rsidR="00F06B3A" w:rsidRPr="00F06B3A" w:rsidRDefault="002E7598" w:rsidP="002E7598">
      <w:pPr>
        <w:pStyle w:val="a4"/>
        <w:spacing w:before="0" w:after="0"/>
        <w:jc w:val="both"/>
        <w:rPr>
          <w:sz w:val="24"/>
          <w:szCs w:val="24"/>
        </w:rPr>
      </w:pPr>
      <w:r>
        <w:rPr>
          <w:sz w:val="24"/>
          <w:szCs w:val="24"/>
        </w:rPr>
        <w:t xml:space="preserve"> </w:t>
      </w:r>
      <w:r w:rsidR="00F06B3A" w:rsidRPr="00F06B3A">
        <w:rPr>
          <w:sz w:val="24"/>
          <w:szCs w:val="24"/>
        </w:rPr>
        <w:t>-</w:t>
      </w:r>
      <w:r>
        <w:rPr>
          <w:sz w:val="24"/>
          <w:szCs w:val="24"/>
        </w:rPr>
        <w:t xml:space="preserve"> </w:t>
      </w:r>
      <w:r w:rsidR="00F06B3A" w:rsidRPr="00F06B3A">
        <w:rPr>
          <w:sz w:val="24"/>
          <w:szCs w:val="24"/>
        </w:rPr>
        <w:t>индивидуальную и массовую работу с детьми (проведение практик</w:t>
      </w:r>
      <w:r>
        <w:rPr>
          <w:sz w:val="24"/>
          <w:szCs w:val="24"/>
        </w:rPr>
        <w:t xml:space="preserve"> </w:t>
      </w:r>
      <w:r w:rsidR="00F06B3A" w:rsidRPr="00F06B3A">
        <w:rPr>
          <w:sz w:val="24"/>
          <w:szCs w:val="24"/>
        </w:rPr>
        <w:t>обучающихся 10-х классов</w:t>
      </w:r>
      <w:r>
        <w:rPr>
          <w:sz w:val="24"/>
          <w:szCs w:val="24"/>
        </w:rPr>
        <w:t xml:space="preserve"> </w:t>
      </w:r>
      <w:r w:rsidR="00F06B3A" w:rsidRPr="00F06B3A">
        <w:rPr>
          <w:sz w:val="24"/>
          <w:szCs w:val="24"/>
        </w:rPr>
        <w:t>на базе учреждений дополнительного образования детей, профориентационных</w:t>
      </w:r>
      <w:r>
        <w:rPr>
          <w:sz w:val="24"/>
          <w:szCs w:val="24"/>
        </w:rPr>
        <w:t xml:space="preserve"> </w:t>
      </w:r>
      <w:r w:rsidR="00F06B3A" w:rsidRPr="00F06B3A">
        <w:rPr>
          <w:sz w:val="24"/>
          <w:szCs w:val="24"/>
        </w:rPr>
        <w:t xml:space="preserve">акций); </w:t>
      </w:r>
    </w:p>
    <w:p w:rsidR="00F06B3A" w:rsidRDefault="002E7598" w:rsidP="002E7598">
      <w:pPr>
        <w:pStyle w:val="a4"/>
        <w:spacing w:before="0" w:after="0"/>
        <w:jc w:val="both"/>
        <w:rPr>
          <w:sz w:val="24"/>
          <w:szCs w:val="24"/>
        </w:rPr>
      </w:pPr>
      <w:r>
        <w:rPr>
          <w:sz w:val="24"/>
          <w:szCs w:val="24"/>
        </w:rPr>
        <w:t xml:space="preserve"> </w:t>
      </w:r>
      <w:r w:rsidR="00F06B3A" w:rsidRPr="00F06B3A">
        <w:rPr>
          <w:sz w:val="24"/>
          <w:szCs w:val="24"/>
        </w:rPr>
        <w:t>-</w:t>
      </w:r>
      <w:r>
        <w:rPr>
          <w:sz w:val="24"/>
          <w:szCs w:val="24"/>
        </w:rPr>
        <w:t xml:space="preserve"> </w:t>
      </w:r>
      <w:r w:rsidR="00F06B3A">
        <w:rPr>
          <w:sz w:val="24"/>
          <w:szCs w:val="24"/>
        </w:rPr>
        <w:t>р</w:t>
      </w:r>
      <w:r w:rsidR="00F06B3A" w:rsidRPr="00F06B3A">
        <w:rPr>
          <w:sz w:val="24"/>
          <w:szCs w:val="24"/>
        </w:rPr>
        <w:t>азработк</w:t>
      </w:r>
      <w:r w:rsidR="00F06B3A">
        <w:rPr>
          <w:sz w:val="24"/>
          <w:szCs w:val="24"/>
        </w:rPr>
        <w:t>у</w:t>
      </w:r>
      <w:r>
        <w:rPr>
          <w:sz w:val="24"/>
          <w:szCs w:val="24"/>
        </w:rPr>
        <w:t xml:space="preserve"> </w:t>
      </w:r>
      <w:r w:rsidR="00F06B3A" w:rsidRPr="00F06B3A">
        <w:rPr>
          <w:sz w:val="24"/>
          <w:szCs w:val="24"/>
        </w:rPr>
        <w:t>механизма</w:t>
      </w:r>
      <w:r>
        <w:rPr>
          <w:sz w:val="24"/>
          <w:szCs w:val="24"/>
        </w:rPr>
        <w:t xml:space="preserve"> </w:t>
      </w:r>
      <w:r w:rsidR="00F06B3A" w:rsidRPr="00F06B3A">
        <w:rPr>
          <w:sz w:val="24"/>
          <w:szCs w:val="24"/>
        </w:rPr>
        <w:t>реализации</w:t>
      </w:r>
      <w:r>
        <w:rPr>
          <w:sz w:val="24"/>
          <w:szCs w:val="24"/>
        </w:rPr>
        <w:t xml:space="preserve"> </w:t>
      </w:r>
      <w:r w:rsidR="00F06B3A" w:rsidRPr="00F06B3A">
        <w:rPr>
          <w:sz w:val="24"/>
          <w:szCs w:val="24"/>
        </w:rPr>
        <w:t>внеурочной</w:t>
      </w:r>
      <w:r>
        <w:rPr>
          <w:sz w:val="24"/>
          <w:szCs w:val="24"/>
        </w:rPr>
        <w:t xml:space="preserve"> </w:t>
      </w:r>
      <w:r w:rsidR="00F06B3A" w:rsidRPr="00F06B3A">
        <w:rPr>
          <w:sz w:val="24"/>
          <w:szCs w:val="24"/>
        </w:rPr>
        <w:t>деятельности</w:t>
      </w:r>
      <w:r>
        <w:rPr>
          <w:sz w:val="24"/>
          <w:szCs w:val="24"/>
        </w:rPr>
        <w:t xml:space="preserve"> </w:t>
      </w:r>
      <w:r w:rsidR="00F06B3A" w:rsidRPr="00F06B3A">
        <w:rPr>
          <w:sz w:val="24"/>
          <w:szCs w:val="24"/>
        </w:rPr>
        <w:t>в условиях ФГОС</w:t>
      </w:r>
      <w:r>
        <w:rPr>
          <w:sz w:val="24"/>
          <w:szCs w:val="24"/>
        </w:rPr>
        <w:t xml:space="preserve"> </w:t>
      </w:r>
      <w:r w:rsidR="00F06B3A" w:rsidRPr="00F06B3A">
        <w:rPr>
          <w:sz w:val="24"/>
          <w:szCs w:val="24"/>
        </w:rPr>
        <w:t>и</w:t>
      </w:r>
      <w:r>
        <w:rPr>
          <w:sz w:val="24"/>
          <w:szCs w:val="24"/>
        </w:rPr>
        <w:t xml:space="preserve"> </w:t>
      </w:r>
      <w:r w:rsidR="00F06B3A" w:rsidRPr="00F06B3A">
        <w:rPr>
          <w:sz w:val="24"/>
          <w:szCs w:val="24"/>
        </w:rPr>
        <w:t>совершенствование</w:t>
      </w:r>
      <w:r>
        <w:rPr>
          <w:sz w:val="24"/>
          <w:szCs w:val="24"/>
        </w:rPr>
        <w:t xml:space="preserve"> </w:t>
      </w:r>
      <w:r w:rsidR="00F06B3A" w:rsidRPr="00F06B3A">
        <w:rPr>
          <w:sz w:val="24"/>
          <w:szCs w:val="24"/>
        </w:rPr>
        <w:t>качества</w:t>
      </w:r>
      <w:r>
        <w:rPr>
          <w:sz w:val="24"/>
          <w:szCs w:val="24"/>
        </w:rPr>
        <w:t xml:space="preserve"> </w:t>
      </w:r>
      <w:r w:rsidR="00F06B3A" w:rsidRPr="00F06B3A">
        <w:rPr>
          <w:sz w:val="24"/>
          <w:szCs w:val="24"/>
        </w:rPr>
        <w:t>процесса и результата</w:t>
      </w:r>
      <w:r>
        <w:rPr>
          <w:sz w:val="24"/>
          <w:szCs w:val="24"/>
        </w:rPr>
        <w:t xml:space="preserve"> </w:t>
      </w:r>
      <w:r w:rsidR="00F06B3A" w:rsidRPr="00F06B3A">
        <w:rPr>
          <w:sz w:val="24"/>
          <w:szCs w:val="24"/>
        </w:rPr>
        <w:t>внеурочной</w:t>
      </w:r>
      <w:r>
        <w:rPr>
          <w:sz w:val="24"/>
          <w:szCs w:val="24"/>
        </w:rPr>
        <w:t xml:space="preserve"> </w:t>
      </w:r>
      <w:r w:rsidR="00F06B3A" w:rsidRPr="00F06B3A">
        <w:rPr>
          <w:sz w:val="24"/>
          <w:szCs w:val="24"/>
        </w:rPr>
        <w:t>деятельности</w:t>
      </w:r>
      <w:r>
        <w:rPr>
          <w:sz w:val="24"/>
          <w:szCs w:val="24"/>
        </w:rPr>
        <w:t xml:space="preserve"> </w:t>
      </w:r>
      <w:r w:rsidR="00F06B3A" w:rsidRPr="00F06B3A">
        <w:rPr>
          <w:sz w:val="24"/>
          <w:szCs w:val="24"/>
        </w:rPr>
        <w:t>обучающихся</w:t>
      </w:r>
      <w:r w:rsidR="00F06B3A">
        <w:rPr>
          <w:sz w:val="24"/>
          <w:szCs w:val="24"/>
        </w:rPr>
        <w:t>;</w:t>
      </w:r>
    </w:p>
    <w:p w:rsidR="00F06B3A" w:rsidRDefault="00F06B3A" w:rsidP="002E7598">
      <w:pPr>
        <w:pStyle w:val="a4"/>
        <w:spacing w:before="0" w:after="0" w:line="276" w:lineRule="auto"/>
        <w:jc w:val="both"/>
        <w:rPr>
          <w:sz w:val="24"/>
          <w:szCs w:val="24"/>
        </w:rPr>
      </w:pPr>
      <w:r>
        <w:rPr>
          <w:sz w:val="24"/>
          <w:szCs w:val="24"/>
        </w:rPr>
        <w:t>-развитие детского общественного движения.</w:t>
      </w: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 2011</w:t>
      </w:r>
      <w:r w:rsidR="00D17EFB" w:rsidRPr="00AF5546">
        <w:rPr>
          <w:rFonts w:ascii="Times New Roman" w:hAnsi="Times New Roman" w:cs="Times New Roman"/>
          <w:sz w:val="24"/>
          <w:szCs w:val="24"/>
        </w:rPr>
        <w:t>-</w:t>
      </w:r>
      <w:r w:rsidRPr="00AF5546">
        <w:rPr>
          <w:rFonts w:ascii="Times New Roman" w:hAnsi="Times New Roman" w:cs="Times New Roman"/>
          <w:sz w:val="24"/>
          <w:szCs w:val="24"/>
        </w:rPr>
        <w:t>2012</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годах</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муниципальные учреждения дополнительного образования детей реализуют федеральные государственные образовательные стандарты</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в части организации внеурочной деятельности обучающихся начальной школы</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(с 2012 </w:t>
      </w:r>
      <w:r w:rsidR="00163760">
        <w:rPr>
          <w:rFonts w:ascii="Times New Roman" w:hAnsi="Times New Roman" w:cs="Times New Roman"/>
          <w:sz w:val="24"/>
          <w:szCs w:val="24"/>
        </w:rPr>
        <w:t xml:space="preserve">года - </w:t>
      </w:r>
      <w:r w:rsidRPr="00AF5546">
        <w:rPr>
          <w:rFonts w:ascii="Times New Roman" w:hAnsi="Times New Roman" w:cs="Times New Roman"/>
          <w:sz w:val="24"/>
          <w:szCs w:val="24"/>
        </w:rPr>
        <w:t>обучающихся 5 кл.)</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по различным направлениям развития личности (интеллектуальное, творческое, экологическое)</w:t>
      </w:r>
      <w:r w:rsidR="00ED73F7">
        <w:rPr>
          <w:rFonts w:ascii="Times New Roman" w:hAnsi="Times New Roman" w:cs="Times New Roman"/>
          <w:sz w:val="24"/>
          <w:szCs w:val="24"/>
        </w:rPr>
        <w:t>.</w:t>
      </w:r>
      <w:r w:rsidR="00D17EFB" w:rsidRPr="00AF5546">
        <w:rPr>
          <w:rFonts w:ascii="Times New Roman" w:hAnsi="Times New Roman" w:cs="Times New Roman"/>
          <w:sz w:val="24"/>
          <w:szCs w:val="24"/>
        </w:rPr>
        <w:t xml:space="preserve"> </w:t>
      </w:r>
      <w:r w:rsidR="00ED73F7">
        <w:rPr>
          <w:rFonts w:ascii="Times New Roman" w:hAnsi="Times New Roman" w:cs="Times New Roman"/>
          <w:sz w:val="24"/>
          <w:szCs w:val="24"/>
        </w:rPr>
        <w:t xml:space="preserve">Педагоги </w:t>
      </w:r>
      <w:r w:rsidR="00D17EFB" w:rsidRPr="00AF5546">
        <w:rPr>
          <w:rFonts w:ascii="Times New Roman" w:hAnsi="Times New Roman" w:cs="Times New Roman"/>
          <w:sz w:val="24"/>
          <w:szCs w:val="24"/>
        </w:rPr>
        <w:t>и</w:t>
      </w:r>
      <w:r w:rsidRPr="00AF5546">
        <w:rPr>
          <w:rFonts w:ascii="Times New Roman" w:hAnsi="Times New Roman" w:cs="Times New Roman"/>
          <w:sz w:val="24"/>
          <w:szCs w:val="24"/>
        </w:rPr>
        <w:t>спольз</w:t>
      </w:r>
      <w:r w:rsidR="00D17EFB" w:rsidRPr="00AF5546">
        <w:rPr>
          <w:rFonts w:ascii="Times New Roman" w:hAnsi="Times New Roman" w:cs="Times New Roman"/>
          <w:sz w:val="24"/>
          <w:szCs w:val="24"/>
        </w:rPr>
        <w:t>уют</w:t>
      </w:r>
      <w:r w:rsidRPr="00AF5546">
        <w:rPr>
          <w:rFonts w:ascii="Times New Roman" w:hAnsi="Times New Roman" w:cs="Times New Roman"/>
          <w:sz w:val="24"/>
          <w:szCs w:val="24"/>
        </w:rPr>
        <w:t xml:space="preserve"> новы</w:t>
      </w:r>
      <w:r w:rsidR="00D17EFB" w:rsidRPr="00AF5546">
        <w:rPr>
          <w:rFonts w:ascii="Times New Roman" w:hAnsi="Times New Roman" w:cs="Times New Roman"/>
          <w:sz w:val="24"/>
          <w:szCs w:val="24"/>
        </w:rPr>
        <w:t>е</w:t>
      </w:r>
      <w:r w:rsidRPr="00AF5546">
        <w:rPr>
          <w:rFonts w:ascii="Times New Roman" w:hAnsi="Times New Roman" w:cs="Times New Roman"/>
          <w:sz w:val="24"/>
          <w:szCs w:val="24"/>
        </w:rPr>
        <w:t xml:space="preserve"> технологи</w:t>
      </w:r>
      <w:r w:rsidR="00D17EFB" w:rsidRPr="00AF5546">
        <w:rPr>
          <w:rFonts w:ascii="Times New Roman" w:hAnsi="Times New Roman" w:cs="Times New Roman"/>
          <w:sz w:val="24"/>
          <w:szCs w:val="24"/>
        </w:rPr>
        <w:t>и</w:t>
      </w:r>
      <w:r w:rsidRPr="00AF5546">
        <w:rPr>
          <w:rFonts w:ascii="Times New Roman" w:hAnsi="Times New Roman" w:cs="Times New Roman"/>
          <w:sz w:val="24"/>
          <w:szCs w:val="24"/>
        </w:rPr>
        <w:t xml:space="preserve"> в образовательном процессе, в т.ч. информационно-коммуникационны</w:t>
      </w:r>
      <w:r w:rsidR="00D17EFB" w:rsidRPr="00AF5546">
        <w:rPr>
          <w:rFonts w:ascii="Times New Roman" w:hAnsi="Times New Roman" w:cs="Times New Roman"/>
          <w:sz w:val="24"/>
          <w:szCs w:val="24"/>
        </w:rPr>
        <w:t>е; р</w:t>
      </w:r>
      <w:r w:rsidRPr="00AF5546">
        <w:rPr>
          <w:rFonts w:ascii="Times New Roman" w:hAnsi="Times New Roman" w:cs="Times New Roman"/>
          <w:sz w:val="24"/>
          <w:szCs w:val="24"/>
        </w:rPr>
        <w:t>еализ</w:t>
      </w:r>
      <w:r w:rsidR="00D17EFB" w:rsidRPr="00AF5546">
        <w:rPr>
          <w:rFonts w:ascii="Times New Roman" w:hAnsi="Times New Roman" w:cs="Times New Roman"/>
          <w:sz w:val="24"/>
          <w:szCs w:val="24"/>
        </w:rPr>
        <w:t>уют</w:t>
      </w:r>
      <w:r w:rsidRPr="00AF5546">
        <w:rPr>
          <w:rFonts w:ascii="Times New Roman" w:hAnsi="Times New Roman" w:cs="Times New Roman"/>
          <w:sz w:val="24"/>
          <w:szCs w:val="24"/>
        </w:rPr>
        <w:t xml:space="preserve"> новы</w:t>
      </w:r>
      <w:r w:rsidR="00D17EFB" w:rsidRPr="00AF5546">
        <w:rPr>
          <w:rFonts w:ascii="Times New Roman" w:hAnsi="Times New Roman" w:cs="Times New Roman"/>
          <w:sz w:val="24"/>
          <w:szCs w:val="24"/>
        </w:rPr>
        <w:t>е</w:t>
      </w:r>
      <w:r w:rsidRPr="00AF5546">
        <w:rPr>
          <w:rFonts w:ascii="Times New Roman" w:hAnsi="Times New Roman" w:cs="Times New Roman"/>
          <w:sz w:val="24"/>
          <w:szCs w:val="24"/>
        </w:rPr>
        <w:t xml:space="preserve"> образовательны</w:t>
      </w:r>
      <w:r w:rsidR="00D17EFB" w:rsidRPr="00AF5546">
        <w:rPr>
          <w:rFonts w:ascii="Times New Roman" w:hAnsi="Times New Roman" w:cs="Times New Roman"/>
          <w:sz w:val="24"/>
          <w:szCs w:val="24"/>
        </w:rPr>
        <w:t>е</w:t>
      </w:r>
      <w:r w:rsidRPr="00AF5546">
        <w:rPr>
          <w:rFonts w:ascii="Times New Roman" w:hAnsi="Times New Roman" w:cs="Times New Roman"/>
          <w:sz w:val="24"/>
          <w:szCs w:val="24"/>
        </w:rPr>
        <w:t xml:space="preserve"> программ</w:t>
      </w:r>
      <w:r w:rsidR="00D17EFB" w:rsidRPr="00AF5546">
        <w:rPr>
          <w:rFonts w:ascii="Times New Roman" w:hAnsi="Times New Roman" w:cs="Times New Roman"/>
          <w:sz w:val="24"/>
          <w:szCs w:val="24"/>
        </w:rPr>
        <w:t>ы</w:t>
      </w:r>
      <w:r w:rsidRPr="00AF5546">
        <w:rPr>
          <w:rFonts w:ascii="Times New Roman" w:hAnsi="Times New Roman" w:cs="Times New Roman"/>
          <w:sz w:val="24"/>
          <w:szCs w:val="24"/>
        </w:rPr>
        <w:t xml:space="preserve"> с учетом интересов детей (кинология, изучение иностранных языков).</w:t>
      </w: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lastRenderedPageBreak/>
        <w:t xml:space="preserve">Коллективы учреждений проводят работу с детьми не только в рамках учебного процесса, но </w:t>
      </w:r>
      <w:r w:rsidR="00F06B3A">
        <w:rPr>
          <w:rFonts w:ascii="Times New Roman" w:hAnsi="Times New Roman" w:cs="Times New Roman"/>
          <w:sz w:val="24"/>
          <w:szCs w:val="24"/>
        </w:rPr>
        <w:t xml:space="preserve">и </w:t>
      </w:r>
      <w:r w:rsidRPr="00AF5546">
        <w:rPr>
          <w:rFonts w:ascii="Times New Roman" w:hAnsi="Times New Roman" w:cs="Times New Roman"/>
          <w:sz w:val="24"/>
          <w:szCs w:val="24"/>
        </w:rPr>
        <w:t>организуют массовые мероприятия внутриучрежденческие и городские, обеспечивают участие обучающихся в мероприятиях различных уровней.</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Традиционными городскими мероприятиями стали: городской экологический конкурс «Природная лаборатория», конкурс творческих работ «</w:t>
      </w:r>
      <w:r w:rsidR="00F06B3A">
        <w:rPr>
          <w:rFonts w:ascii="Times New Roman" w:hAnsi="Times New Roman" w:cs="Times New Roman"/>
          <w:sz w:val="24"/>
          <w:szCs w:val="24"/>
        </w:rPr>
        <w:t>Вторая жизнь</w:t>
      </w:r>
      <w:r w:rsidRPr="00AF5546">
        <w:rPr>
          <w:rFonts w:ascii="Times New Roman" w:hAnsi="Times New Roman" w:cs="Times New Roman"/>
          <w:sz w:val="24"/>
          <w:szCs w:val="24"/>
        </w:rPr>
        <w:t xml:space="preserve"> ненужных вещей», профориентационные акции, экологические</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марафоны, фестиваль «Одаренные дети - будущее России» и др.</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Детская школа искусств является центром проведения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окружных</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конкурсов хоровых коллективов и</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фортепианной</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музыки, в которых принимают участие более 10 территорий округа. </w:t>
      </w:r>
    </w:p>
    <w:p w:rsidR="00A868E6" w:rsidRDefault="002E7598" w:rsidP="0016376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868E6" w:rsidRPr="00AF5546">
        <w:rPr>
          <w:rFonts w:ascii="Times New Roman" w:hAnsi="Times New Roman" w:cs="Times New Roman"/>
          <w:sz w:val="24"/>
          <w:szCs w:val="24"/>
        </w:rPr>
        <w:t>Количество проведенных мероприятий, их</w:t>
      </w:r>
      <w:r>
        <w:rPr>
          <w:rFonts w:ascii="Times New Roman" w:hAnsi="Times New Roman" w:cs="Times New Roman"/>
          <w:sz w:val="24"/>
          <w:szCs w:val="24"/>
        </w:rPr>
        <w:t xml:space="preserve"> </w:t>
      </w:r>
      <w:r w:rsidR="00A868E6" w:rsidRPr="00AF5546">
        <w:rPr>
          <w:rFonts w:ascii="Times New Roman" w:hAnsi="Times New Roman" w:cs="Times New Roman"/>
          <w:sz w:val="24"/>
          <w:szCs w:val="24"/>
        </w:rPr>
        <w:t>качество</w:t>
      </w:r>
      <w:r>
        <w:rPr>
          <w:rFonts w:ascii="Times New Roman" w:hAnsi="Times New Roman" w:cs="Times New Roman"/>
          <w:sz w:val="24"/>
          <w:szCs w:val="24"/>
        </w:rPr>
        <w:t xml:space="preserve"> </w:t>
      </w:r>
      <w:r w:rsidR="00A868E6" w:rsidRPr="00AF5546">
        <w:rPr>
          <w:rFonts w:ascii="Times New Roman" w:hAnsi="Times New Roman" w:cs="Times New Roman"/>
          <w:sz w:val="24"/>
          <w:szCs w:val="24"/>
        </w:rPr>
        <w:t>и</w:t>
      </w:r>
      <w:r>
        <w:rPr>
          <w:rFonts w:ascii="Times New Roman" w:hAnsi="Times New Roman" w:cs="Times New Roman"/>
          <w:sz w:val="24"/>
          <w:szCs w:val="24"/>
        </w:rPr>
        <w:t xml:space="preserve"> </w:t>
      </w:r>
      <w:r w:rsidR="00A868E6" w:rsidRPr="00AF5546">
        <w:rPr>
          <w:rFonts w:ascii="Times New Roman" w:hAnsi="Times New Roman" w:cs="Times New Roman"/>
          <w:sz w:val="24"/>
          <w:szCs w:val="24"/>
        </w:rPr>
        <w:t>количество участников ежегодно увеличивается, создаются условия для</w:t>
      </w:r>
      <w:r>
        <w:rPr>
          <w:rFonts w:ascii="Times New Roman" w:hAnsi="Times New Roman" w:cs="Times New Roman"/>
          <w:sz w:val="24"/>
          <w:szCs w:val="24"/>
        </w:rPr>
        <w:t xml:space="preserve"> </w:t>
      </w:r>
      <w:r w:rsidR="00A868E6" w:rsidRPr="00AF5546">
        <w:rPr>
          <w:rFonts w:ascii="Times New Roman" w:hAnsi="Times New Roman" w:cs="Times New Roman"/>
          <w:sz w:val="24"/>
          <w:szCs w:val="24"/>
        </w:rPr>
        <w:t>участия в конкурсных</w:t>
      </w:r>
      <w:r>
        <w:rPr>
          <w:rFonts w:ascii="Times New Roman" w:hAnsi="Times New Roman" w:cs="Times New Roman"/>
          <w:sz w:val="24"/>
          <w:szCs w:val="24"/>
        </w:rPr>
        <w:t xml:space="preserve"> </w:t>
      </w:r>
      <w:r w:rsidR="00A868E6" w:rsidRPr="00AF5546">
        <w:rPr>
          <w:rFonts w:ascii="Times New Roman" w:hAnsi="Times New Roman" w:cs="Times New Roman"/>
          <w:sz w:val="24"/>
          <w:szCs w:val="24"/>
        </w:rPr>
        <w:t>мероприятиях различных уровней.</w:t>
      </w:r>
      <w:r>
        <w:rPr>
          <w:rFonts w:ascii="Times New Roman" w:hAnsi="Times New Roman" w:cs="Times New Roman"/>
          <w:sz w:val="24"/>
          <w:szCs w:val="24"/>
        </w:rPr>
        <w:t xml:space="preserve"> </w:t>
      </w:r>
    </w:p>
    <w:p w:rsidR="002E7598" w:rsidRPr="00AF5546" w:rsidRDefault="002E7598" w:rsidP="002E7598">
      <w:pPr>
        <w:spacing w:after="0"/>
        <w:jc w:val="both"/>
        <w:rPr>
          <w:rFonts w:ascii="Times New Roman" w:hAnsi="Times New Roman" w:cs="Times New Roman"/>
          <w:sz w:val="24"/>
          <w:szCs w:val="24"/>
        </w:rPr>
      </w:pPr>
    </w:p>
    <w:p w:rsidR="00A868E6" w:rsidRPr="00AF5546" w:rsidRDefault="00A868E6" w:rsidP="002E7598">
      <w:pPr>
        <w:pStyle w:val="ab"/>
        <w:spacing w:before="0" w:line="276" w:lineRule="auto"/>
        <w:jc w:val="center"/>
        <w:rPr>
          <w:rFonts w:ascii="Times New Roman" w:hAnsi="Times New Roman" w:cs="Times New Roman"/>
          <w:color w:val="auto"/>
          <w:sz w:val="24"/>
          <w:szCs w:val="24"/>
        </w:rPr>
      </w:pPr>
      <w:bookmarkStart w:id="25" w:name="_Toc322559358"/>
      <w:bookmarkStart w:id="26" w:name="_Toc291193353"/>
      <w:bookmarkStart w:id="27" w:name="_Toc354043928"/>
      <w:bookmarkStart w:id="28" w:name="_Toc413307902"/>
      <w:r w:rsidRPr="00AF5546">
        <w:rPr>
          <w:rFonts w:ascii="Times New Roman" w:hAnsi="Times New Roman" w:cs="Times New Roman"/>
          <w:color w:val="auto"/>
          <w:sz w:val="24"/>
          <w:szCs w:val="24"/>
        </w:rPr>
        <w:t>4. Результаты деятельности муниципальной системы образования</w:t>
      </w:r>
      <w:bookmarkEnd w:id="25"/>
      <w:bookmarkEnd w:id="26"/>
      <w:bookmarkEnd w:id="27"/>
      <w:bookmarkEnd w:id="28"/>
    </w:p>
    <w:p w:rsidR="001B1F35" w:rsidRPr="00AF5546" w:rsidRDefault="001B1F35" w:rsidP="002E7598">
      <w:pPr>
        <w:spacing w:after="0"/>
        <w:ind w:firstLine="567"/>
        <w:jc w:val="both"/>
        <w:rPr>
          <w:rFonts w:ascii="Times New Roman" w:hAnsi="Times New Roman" w:cs="Times New Roman"/>
          <w:b/>
          <w:sz w:val="24"/>
          <w:szCs w:val="24"/>
        </w:rPr>
      </w:pPr>
      <w:r w:rsidRPr="00AF5546">
        <w:rPr>
          <w:rFonts w:ascii="Times New Roman" w:hAnsi="Times New Roman" w:cs="Times New Roman"/>
          <w:sz w:val="24"/>
          <w:szCs w:val="24"/>
        </w:rPr>
        <w:t>По результатам социологического опроса, проведенного в ходе подготовки докладов глав муниципальных образований, среднемуниципальный уровень удовлетворенности населени</w:t>
      </w:r>
      <w:r w:rsidR="00163760">
        <w:rPr>
          <w:rFonts w:ascii="Times New Roman" w:hAnsi="Times New Roman" w:cs="Times New Roman"/>
          <w:sz w:val="24"/>
          <w:szCs w:val="24"/>
        </w:rPr>
        <w:t>я</w:t>
      </w:r>
      <w:r w:rsidRPr="00AF5546">
        <w:rPr>
          <w:rFonts w:ascii="Times New Roman" w:hAnsi="Times New Roman" w:cs="Times New Roman"/>
          <w:sz w:val="24"/>
          <w:szCs w:val="24"/>
        </w:rPr>
        <w:t xml:space="preserve"> качеством </w:t>
      </w:r>
      <w:r w:rsidR="001C4307" w:rsidRPr="00AF5546">
        <w:rPr>
          <w:rFonts w:ascii="Times New Roman" w:hAnsi="Times New Roman" w:cs="Times New Roman"/>
          <w:sz w:val="24"/>
          <w:szCs w:val="24"/>
        </w:rPr>
        <w:t xml:space="preserve">дошкольного и </w:t>
      </w:r>
      <w:r w:rsidRPr="00AF5546">
        <w:rPr>
          <w:rFonts w:ascii="Times New Roman" w:hAnsi="Times New Roman" w:cs="Times New Roman"/>
          <w:sz w:val="24"/>
          <w:szCs w:val="24"/>
        </w:rPr>
        <w:t>дополнительного образования</w:t>
      </w:r>
      <w:r w:rsidR="001C4307" w:rsidRPr="00AF5546">
        <w:rPr>
          <w:rFonts w:ascii="Times New Roman" w:hAnsi="Times New Roman" w:cs="Times New Roman"/>
          <w:sz w:val="24"/>
          <w:szCs w:val="24"/>
        </w:rPr>
        <w:t xml:space="preserve"> несколько повысился, а показатель удовлетворенности общим образованием снизился по сравнению </w:t>
      </w:r>
      <w:r w:rsidR="00DD12B8" w:rsidRPr="00AF5546">
        <w:rPr>
          <w:rFonts w:ascii="Times New Roman" w:hAnsi="Times New Roman" w:cs="Times New Roman"/>
          <w:sz w:val="24"/>
          <w:szCs w:val="24"/>
        </w:rPr>
        <w:t>с</w:t>
      </w:r>
      <w:r w:rsidR="001C4307" w:rsidRPr="00AF5546">
        <w:rPr>
          <w:rFonts w:ascii="Times New Roman" w:hAnsi="Times New Roman" w:cs="Times New Roman"/>
          <w:sz w:val="24"/>
          <w:szCs w:val="24"/>
        </w:rPr>
        <w:t xml:space="preserve"> 2011 годом</w:t>
      </w:r>
      <w:r w:rsidR="000209F0">
        <w:rPr>
          <w:rFonts w:ascii="Times New Roman" w:hAnsi="Times New Roman" w:cs="Times New Roman"/>
          <w:sz w:val="24"/>
          <w:szCs w:val="24"/>
        </w:rPr>
        <w:t xml:space="preserve"> (таблица 12).</w:t>
      </w:r>
      <w:r w:rsidR="00F06B3A">
        <w:rPr>
          <w:rFonts w:ascii="Times New Roman" w:hAnsi="Times New Roman" w:cs="Times New Roman"/>
          <w:sz w:val="24"/>
          <w:szCs w:val="24"/>
        </w:rPr>
        <w:t xml:space="preserve"> Вместе</w:t>
      </w:r>
      <w:r w:rsidR="002E7598">
        <w:rPr>
          <w:rFonts w:ascii="Times New Roman" w:hAnsi="Times New Roman" w:cs="Times New Roman"/>
          <w:sz w:val="24"/>
          <w:szCs w:val="24"/>
        </w:rPr>
        <w:t xml:space="preserve"> </w:t>
      </w:r>
      <w:r w:rsidR="00F06B3A">
        <w:rPr>
          <w:rFonts w:ascii="Times New Roman" w:hAnsi="Times New Roman" w:cs="Times New Roman"/>
          <w:sz w:val="24"/>
          <w:szCs w:val="24"/>
        </w:rPr>
        <w:t xml:space="preserve">с тем все </w:t>
      </w:r>
      <w:r w:rsidR="00163760">
        <w:rPr>
          <w:rFonts w:ascii="Times New Roman" w:hAnsi="Times New Roman" w:cs="Times New Roman"/>
          <w:sz w:val="24"/>
          <w:szCs w:val="24"/>
        </w:rPr>
        <w:t xml:space="preserve">городские </w:t>
      </w:r>
      <w:r w:rsidR="00F06B3A">
        <w:rPr>
          <w:rFonts w:ascii="Times New Roman" w:hAnsi="Times New Roman" w:cs="Times New Roman"/>
          <w:sz w:val="24"/>
          <w:szCs w:val="24"/>
        </w:rPr>
        <w:t>показатели выше средних по округу.</w:t>
      </w:r>
    </w:p>
    <w:p w:rsidR="001B1F35" w:rsidRPr="00AF5546" w:rsidRDefault="001B1F35" w:rsidP="002E7598">
      <w:pPr>
        <w:pStyle w:val="ab"/>
        <w:spacing w:before="0" w:line="276" w:lineRule="auto"/>
        <w:jc w:val="both"/>
        <w:rPr>
          <w:rFonts w:ascii="Times New Roman" w:hAnsi="Times New Roman" w:cs="Times New Roman"/>
          <w:b w:val="0"/>
          <w:color w:val="auto"/>
          <w:sz w:val="24"/>
          <w:szCs w:val="24"/>
        </w:rPr>
      </w:pPr>
    </w:p>
    <w:p w:rsidR="00A868E6" w:rsidRPr="00AF5546" w:rsidRDefault="00A868E6" w:rsidP="002E7598">
      <w:pPr>
        <w:pStyle w:val="2"/>
        <w:spacing w:before="0" w:line="276" w:lineRule="auto"/>
        <w:jc w:val="center"/>
        <w:rPr>
          <w:rFonts w:ascii="Times New Roman" w:hAnsi="Times New Roman" w:cs="Times New Roman"/>
          <w:i w:val="0"/>
          <w:sz w:val="24"/>
          <w:szCs w:val="24"/>
        </w:rPr>
      </w:pPr>
      <w:bookmarkStart w:id="29" w:name="_Toc322559359"/>
      <w:bookmarkStart w:id="30" w:name="_Toc291193354"/>
      <w:bookmarkStart w:id="31" w:name="_Toc354043929"/>
      <w:bookmarkStart w:id="32" w:name="_Toc413307903"/>
      <w:r w:rsidRPr="00AF5546">
        <w:rPr>
          <w:rFonts w:ascii="Times New Roman" w:hAnsi="Times New Roman" w:cs="Times New Roman"/>
          <w:i w:val="0"/>
          <w:sz w:val="24"/>
          <w:szCs w:val="24"/>
        </w:rPr>
        <w:t>4.1. Результаты государственной (итоговой) аттестации</w:t>
      </w:r>
      <w:bookmarkEnd w:id="29"/>
      <w:bookmarkEnd w:id="30"/>
      <w:bookmarkEnd w:id="31"/>
      <w:bookmarkEnd w:id="32"/>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Единый государственный экзамен (далее – ЕГЭ) является основной формой государственной (итоговой) аттестации выпускников общеобразовательных учреждений и, одновременно, вступительных испытаний в учреждения среднего и высшего профессионального образования.</w:t>
      </w: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 2012 году экзамены в форме ЕГЭ проводились по 11 предметам. В них приняли участие 282 человека, из них 247 – выпускники общеобразовательных учреждений города, 35–выпускники учреждений начального профессионального и среднего профессионального образования, выпускники прошлых лет.</w:t>
      </w: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Активность участия выпускников (доля выпускников, сдававших ЕГЭ по трем и более учебным предметам) </w:t>
      </w:r>
      <w:r w:rsidR="00DD12B8" w:rsidRPr="00AF5546">
        <w:rPr>
          <w:rFonts w:ascii="Times New Roman" w:hAnsi="Times New Roman" w:cs="Times New Roman"/>
          <w:sz w:val="24"/>
          <w:szCs w:val="24"/>
        </w:rPr>
        <w:t>с</w:t>
      </w:r>
      <w:r w:rsidRPr="00AF5546">
        <w:rPr>
          <w:rFonts w:ascii="Times New Roman" w:hAnsi="Times New Roman" w:cs="Times New Roman"/>
          <w:sz w:val="24"/>
          <w:szCs w:val="24"/>
        </w:rPr>
        <w:t>низилась до 53% (88,7% в 2011 году).</w:t>
      </w: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В 2012 году доля выпускников, успешно сдавших обязательные экзамены (русский язык и математика) составила: </w:t>
      </w: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по русскому языку -100% (209 чел.); (2010 – 100%, 2011 – 100%)</w:t>
      </w: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 по математике </w:t>
      </w:r>
      <w:r w:rsidR="00163760">
        <w:rPr>
          <w:rFonts w:ascii="Times New Roman" w:hAnsi="Times New Roman" w:cs="Times New Roman"/>
          <w:sz w:val="24"/>
          <w:szCs w:val="24"/>
        </w:rPr>
        <w:t xml:space="preserve">- </w:t>
      </w:r>
      <w:r w:rsidRPr="00AF5546">
        <w:rPr>
          <w:rFonts w:ascii="Times New Roman" w:hAnsi="Times New Roman" w:cs="Times New Roman"/>
          <w:sz w:val="24"/>
          <w:szCs w:val="24"/>
        </w:rPr>
        <w:t>99% (207 чел.), (2010 – 100%, 2011 –99%).</w:t>
      </w:r>
    </w:p>
    <w:p w:rsidR="002A7344" w:rsidRPr="00AF5546" w:rsidRDefault="002A7344"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Доля выпускников успешно сдавших все экзамены в форме ЕГЭ </w:t>
      </w:r>
      <w:r w:rsidR="00DD12B8" w:rsidRPr="00AF5546">
        <w:rPr>
          <w:rFonts w:ascii="Times New Roman" w:hAnsi="Times New Roman" w:cs="Times New Roman"/>
          <w:sz w:val="24"/>
          <w:szCs w:val="24"/>
        </w:rPr>
        <w:t xml:space="preserve">в сравнении с 2011 годом </w:t>
      </w:r>
      <w:r w:rsidRPr="00AF5546">
        <w:rPr>
          <w:rFonts w:ascii="Times New Roman" w:hAnsi="Times New Roman" w:cs="Times New Roman"/>
          <w:sz w:val="24"/>
          <w:szCs w:val="24"/>
        </w:rPr>
        <w:t>снизилась на 3,5% (2012 – 90,7%, 2011 – 94,21%).</w:t>
      </w:r>
    </w:p>
    <w:p w:rsidR="002A7344" w:rsidRPr="00AF5546" w:rsidRDefault="002A7344" w:rsidP="002E7598">
      <w:pPr>
        <w:shd w:val="clear" w:color="auto" w:fill="FFFFFF"/>
        <w:spacing w:after="0"/>
        <w:ind w:firstLine="709"/>
        <w:jc w:val="both"/>
        <w:rPr>
          <w:rFonts w:ascii="Times New Roman" w:hAnsi="Times New Roman" w:cs="Times New Roman"/>
          <w:sz w:val="24"/>
          <w:szCs w:val="24"/>
        </w:rPr>
      </w:pPr>
      <w:r w:rsidRPr="00AF5546">
        <w:rPr>
          <w:rFonts w:ascii="Times New Roman" w:hAnsi="Times New Roman" w:cs="Times New Roman"/>
          <w:sz w:val="24"/>
          <w:szCs w:val="24"/>
        </w:rPr>
        <w:t>Количество выпускников, набравших 90 и более баллов по результатам ЕГЭ, составило 8 человек (в 2011 году – 4 человека); достигнут 100 балльный результат по химии.</w:t>
      </w: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В сравнении с предыдущими годами отмечается повышение среднего тестового балла по русскому языку, химии, информатике, биологии и снижение среднего тестового балла по обществознанию, литературе, истории и физике. В свою очередь сохраняется стабильность по математике, английскому языку. </w:t>
      </w:r>
    </w:p>
    <w:p w:rsidR="00A868E6" w:rsidRPr="00AF5546" w:rsidRDefault="00A868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lastRenderedPageBreak/>
        <w:t xml:space="preserve">Оценка результатов сдачи ЕГЭ свидетельствует </w:t>
      </w:r>
      <w:r w:rsidR="000D65DA" w:rsidRPr="00AF5546">
        <w:rPr>
          <w:rFonts w:ascii="Times New Roman" w:hAnsi="Times New Roman" w:cs="Times New Roman"/>
          <w:sz w:val="24"/>
          <w:szCs w:val="24"/>
        </w:rPr>
        <w:t xml:space="preserve">о некоторой </w:t>
      </w:r>
      <w:r w:rsidRPr="00AF5546">
        <w:rPr>
          <w:rFonts w:ascii="Times New Roman" w:hAnsi="Times New Roman" w:cs="Times New Roman"/>
          <w:sz w:val="24"/>
          <w:szCs w:val="24"/>
        </w:rPr>
        <w:t>отрицательной динамике по показателям среднего тестового балла и доле обучающихся успешно сдавших экзамены в сравнении с 2011 годом, а так же об увеличении доли выпускников набравших 70 и более баллов и достижение 100 бального результата по химии.</w:t>
      </w:r>
    </w:p>
    <w:p w:rsidR="000D65DA" w:rsidRPr="00AF5546" w:rsidRDefault="002E6A10" w:rsidP="002E7598">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06B3A">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результатам</w:t>
      </w:r>
      <w:r w:rsidR="000D65DA" w:rsidRPr="00AF5546">
        <w:rPr>
          <w:rFonts w:ascii="Times New Roman" w:eastAsia="Times New Roman" w:hAnsi="Times New Roman" w:cs="Times New Roman"/>
          <w:sz w:val="24"/>
          <w:szCs w:val="24"/>
        </w:rPr>
        <w:t xml:space="preserve"> государственной (итоговой) аттестации выпускников 9-х классов</w:t>
      </w:r>
      <w:r w:rsidRPr="002E6A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AF5546">
        <w:rPr>
          <w:rFonts w:ascii="Times New Roman" w:eastAsia="Times New Roman" w:hAnsi="Times New Roman" w:cs="Times New Roman"/>
          <w:sz w:val="24"/>
          <w:szCs w:val="24"/>
        </w:rPr>
        <w:t>бщая успеваемость</w:t>
      </w:r>
      <w:r w:rsidR="000D65DA" w:rsidRPr="00AF5546">
        <w:rPr>
          <w:rFonts w:ascii="Times New Roman" w:eastAsia="Times New Roman" w:hAnsi="Times New Roman" w:cs="Times New Roman"/>
          <w:sz w:val="24"/>
          <w:szCs w:val="24"/>
        </w:rPr>
        <w:t xml:space="preserve"> по математике и русскому языку повысилась и составляет 100% (в 2011 – 98,9%) (таблица 1</w:t>
      </w:r>
      <w:r w:rsidR="000209F0">
        <w:rPr>
          <w:rFonts w:ascii="Times New Roman" w:eastAsia="Times New Roman" w:hAnsi="Times New Roman" w:cs="Times New Roman"/>
          <w:sz w:val="24"/>
          <w:szCs w:val="24"/>
        </w:rPr>
        <w:t>3</w:t>
      </w:r>
      <w:r w:rsidR="000D65DA" w:rsidRPr="00AF5546">
        <w:rPr>
          <w:rFonts w:ascii="Times New Roman" w:eastAsia="Times New Roman" w:hAnsi="Times New Roman" w:cs="Times New Roman"/>
          <w:sz w:val="24"/>
          <w:szCs w:val="24"/>
        </w:rPr>
        <w:t>).</w:t>
      </w:r>
    </w:p>
    <w:p w:rsidR="002E6A10" w:rsidRPr="00AF5546" w:rsidRDefault="002E6A10" w:rsidP="002E7598">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w:t>
      </w:r>
      <w:r w:rsidR="002E7598">
        <w:rPr>
          <w:rFonts w:ascii="Times New Roman" w:eastAsia="Times New Roman" w:hAnsi="Times New Roman" w:cs="Times New Roman"/>
          <w:sz w:val="24"/>
          <w:szCs w:val="24"/>
        </w:rPr>
        <w:t xml:space="preserve"> </w:t>
      </w:r>
      <w:r w:rsidRPr="00AF5546">
        <w:rPr>
          <w:rFonts w:ascii="Times New Roman" w:eastAsia="Times New Roman" w:hAnsi="Times New Roman" w:cs="Times New Roman"/>
          <w:sz w:val="24"/>
          <w:szCs w:val="24"/>
        </w:rPr>
        <w:t xml:space="preserve">государственной (итоговой) аттестации </w:t>
      </w:r>
      <w:r>
        <w:rPr>
          <w:rFonts w:ascii="Times New Roman" w:eastAsia="Times New Roman" w:hAnsi="Times New Roman" w:cs="Times New Roman"/>
          <w:sz w:val="24"/>
          <w:szCs w:val="24"/>
        </w:rPr>
        <w:t>к</w:t>
      </w:r>
      <w:r w:rsidRPr="00AF5546">
        <w:rPr>
          <w:rFonts w:ascii="Times New Roman" w:eastAsia="Times New Roman" w:hAnsi="Times New Roman" w:cs="Times New Roman"/>
          <w:sz w:val="24"/>
          <w:szCs w:val="24"/>
        </w:rPr>
        <w:t>ачественная</w:t>
      </w:r>
      <w:r w:rsidR="002E7598">
        <w:rPr>
          <w:rFonts w:ascii="Times New Roman" w:eastAsia="Times New Roman" w:hAnsi="Times New Roman" w:cs="Times New Roman"/>
          <w:sz w:val="24"/>
          <w:szCs w:val="24"/>
        </w:rPr>
        <w:t xml:space="preserve"> </w:t>
      </w:r>
      <w:r w:rsidRPr="00AF5546">
        <w:rPr>
          <w:rFonts w:ascii="Times New Roman" w:eastAsia="Times New Roman" w:hAnsi="Times New Roman" w:cs="Times New Roman"/>
          <w:sz w:val="24"/>
          <w:szCs w:val="24"/>
        </w:rPr>
        <w:t>успеваемость по математике составила 47% (в 2011 году – 49%); по русскому - 60,3 % (в 2011 году – 57%).</w:t>
      </w:r>
    </w:p>
    <w:p w:rsidR="002E6A10" w:rsidRPr="00AF5546" w:rsidRDefault="002E6A10" w:rsidP="002E7598">
      <w:pPr>
        <w:spacing w:after="0"/>
        <w:ind w:firstLine="567"/>
        <w:jc w:val="both"/>
        <w:rPr>
          <w:rFonts w:ascii="Times New Roman" w:eastAsia="Times New Roman" w:hAnsi="Times New Roman" w:cs="Times New Roman"/>
          <w:sz w:val="24"/>
          <w:szCs w:val="24"/>
        </w:rPr>
      </w:pPr>
      <w:r w:rsidRPr="00AF5546">
        <w:rPr>
          <w:rFonts w:ascii="Times New Roman" w:eastAsia="Times New Roman" w:hAnsi="Times New Roman" w:cs="Times New Roman"/>
          <w:sz w:val="24"/>
          <w:szCs w:val="24"/>
        </w:rPr>
        <w:t xml:space="preserve">Показатели среднего тестового балла при сдаче экзамена в новой форме и составляют: </w:t>
      </w:r>
    </w:p>
    <w:p w:rsidR="002E6A10" w:rsidRPr="00AF5546" w:rsidRDefault="002E6A10" w:rsidP="002E7598">
      <w:pPr>
        <w:spacing w:after="0"/>
        <w:ind w:firstLine="567"/>
        <w:jc w:val="both"/>
        <w:rPr>
          <w:rFonts w:ascii="Times New Roman" w:eastAsia="Times New Roman" w:hAnsi="Times New Roman" w:cs="Times New Roman"/>
          <w:sz w:val="24"/>
          <w:szCs w:val="24"/>
        </w:rPr>
      </w:pPr>
      <w:r w:rsidRPr="00AF5546">
        <w:rPr>
          <w:rFonts w:ascii="Times New Roman" w:eastAsia="Times New Roman" w:hAnsi="Times New Roman" w:cs="Times New Roman"/>
          <w:sz w:val="24"/>
          <w:szCs w:val="24"/>
        </w:rPr>
        <w:t>- по математике</w:t>
      </w:r>
      <w:r w:rsidR="002E7598">
        <w:rPr>
          <w:rFonts w:ascii="Times New Roman" w:eastAsia="Times New Roman" w:hAnsi="Times New Roman" w:cs="Times New Roman"/>
          <w:sz w:val="24"/>
          <w:szCs w:val="24"/>
        </w:rPr>
        <w:t xml:space="preserve"> </w:t>
      </w:r>
      <w:r w:rsidRPr="00AF5546">
        <w:rPr>
          <w:rFonts w:ascii="Times New Roman" w:eastAsia="Times New Roman" w:hAnsi="Times New Roman" w:cs="Times New Roman"/>
          <w:sz w:val="24"/>
          <w:szCs w:val="24"/>
        </w:rPr>
        <w:t>17,72 балла</w:t>
      </w:r>
      <w:r w:rsidR="002E7598">
        <w:rPr>
          <w:rFonts w:ascii="Times New Roman" w:eastAsia="Times New Roman" w:hAnsi="Times New Roman" w:cs="Times New Roman"/>
          <w:sz w:val="24"/>
          <w:szCs w:val="24"/>
        </w:rPr>
        <w:t xml:space="preserve"> </w:t>
      </w:r>
      <w:r w:rsidRPr="00AF5546">
        <w:rPr>
          <w:rFonts w:ascii="Times New Roman" w:eastAsia="Times New Roman" w:hAnsi="Times New Roman" w:cs="Times New Roman"/>
          <w:sz w:val="24"/>
          <w:szCs w:val="24"/>
        </w:rPr>
        <w:t>(2011 год - 18,2 балла,</w:t>
      </w:r>
      <w:r w:rsidR="002E7598">
        <w:rPr>
          <w:rFonts w:ascii="Times New Roman" w:eastAsia="Times New Roman" w:hAnsi="Times New Roman" w:cs="Times New Roman"/>
          <w:sz w:val="24"/>
          <w:szCs w:val="24"/>
        </w:rPr>
        <w:t xml:space="preserve"> </w:t>
      </w:r>
      <w:r w:rsidRPr="00AF5546">
        <w:rPr>
          <w:rFonts w:ascii="Times New Roman" w:eastAsia="Times New Roman" w:hAnsi="Times New Roman" w:cs="Times New Roman"/>
          <w:sz w:val="24"/>
          <w:szCs w:val="24"/>
        </w:rPr>
        <w:t>2010</w:t>
      </w:r>
      <w:r w:rsidR="002E7598">
        <w:rPr>
          <w:rFonts w:ascii="Times New Roman" w:eastAsia="Times New Roman" w:hAnsi="Times New Roman" w:cs="Times New Roman"/>
          <w:sz w:val="24"/>
          <w:szCs w:val="24"/>
        </w:rPr>
        <w:t xml:space="preserve"> </w:t>
      </w:r>
      <w:r w:rsidRPr="00AF5546">
        <w:rPr>
          <w:rFonts w:ascii="Times New Roman" w:eastAsia="Times New Roman" w:hAnsi="Times New Roman" w:cs="Times New Roman"/>
          <w:sz w:val="24"/>
          <w:szCs w:val="24"/>
        </w:rPr>
        <w:t xml:space="preserve">год – 14,1 балла) что выше, чем в среднем по округу на 0,22 балла; </w:t>
      </w:r>
    </w:p>
    <w:p w:rsidR="002E6A10" w:rsidRPr="00AF5546" w:rsidRDefault="002E6A10" w:rsidP="002E7598">
      <w:pPr>
        <w:spacing w:after="0"/>
        <w:ind w:firstLine="567"/>
        <w:jc w:val="both"/>
        <w:rPr>
          <w:rFonts w:ascii="Times New Roman" w:eastAsia="Times New Roman" w:hAnsi="Times New Roman" w:cs="Times New Roman"/>
          <w:sz w:val="24"/>
          <w:szCs w:val="24"/>
        </w:rPr>
      </w:pPr>
      <w:r w:rsidRPr="00AF5546">
        <w:rPr>
          <w:rFonts w:ascii="Times New Roman" w:eastAsia="Times New Roman" w:hAnsi="Times New Roman" w:cs="Times New Roman"/>
          <w:sz w:val="24"/>
          <w:szCs w:val="24"/>
        </w:rPr>
        <w:t>- по</w:t>
      </w:r>
      <w:r w:rsidR="002E7598">
        <w:rPr>
          <w:rFonts w:ascii="Times New Roman" w:eastAsia="Times New Roman" w:hAnsi="Times New Roman" w:cs="Times New Roman"/>
          <w:sz w:val="24"/>
          <w:szCs w:val="24"/>
        </w:rPr>
        <w:t xml:space="preserve"> </w:t>
      </w:r>
      <w:r w:rsidRPr="00AF5546">
        <w:rPr>
          <w:rFonts w:ascii="Times New Roman" w:eastAsia="Times New Roman" w:hAnsi="Times New Roman" w:cs="Times New Roman"/>
          <w:sz w:val="24"/>
          <w:szCs w:val="24"/>
        </w:rPr>
        <w:t>русскому языку</w:t>
      </w:r>
      <w:r w:rsidR="002E7598">
        <w:rPr>
          <w:rFonts w:ascii="Times New Roman" w:eastAsia="Times New Roman" w:hAnsi="Times New Roman" w:cs="Times New Roman"/>
          <w:sz w:val="24"/>
          <w:szCs w:val="24"/>
        </w:rPr>
        <w:t xml:space="preserve"> </w:t>
      </w:r>
      <w:r w:rsidRPr="00AF5546">
        <w:rPr>
          <w:rFonts w:ascii="Times New Roman" w:eastAsia="Times New Roman" w:hAnsi="Times New Roman" w:cs="Times New Roman"/>
          <w:sz w:val="24"/>
          <w:szCs w:val="24"/>
        </w:rPr>
        <w:t>36,19 баллов</w:t>
      </w:r>
      <w:r w:rsidR="002E7598">
        <w:rPr>
          <w:rFonts w:ascii="Times New Roman" w:eastAsia="Times New Roman" w:hAnsi="Times New Roman" w:cs="Times New Roman"/>
          <w:sz w:val="24"/>
          <w:szCs w:val="24"/>
        </w:rPr>
        <w:t xml:space="preserve"> </w:t>
      </w:r>
      <w:r w:rsidRPr="00AF5546">
        <w:rPr>
          <w:rFonts w:ascii="Times New Roman" w:eastAsia="Times New Roman" w:hAnsi="Times New Roman" w:cs="Times New Roman"/>
          <w:sz w:val="24"/>
          <w:szCs w:val="24"/>
        </w:rPr>
        <w:t>(2011 год -31,59 балла, 2010 год</w:t>
      </w:r>
      <w:r w:rsidR="002E7598">
        <w:rPr>
          <w:rFonts w:ascii="Times New Roman" w:eastAsia="Times New Roman" w:hAnsi="Times New Roman" w:cs="Times New Roman"/>
          <w:sz w:val="24"/>
          <w:szCs w:val="24"/>
        </w:rPr>
        <w:t xml:space="preserve"> </w:t>
      </w:r>
      <w:r w:rsidRPr="00AF5546">
        <w:rPr>
          <w:rFonts w:ascii="Times New Roman" w:eastAsia="Times New Roman" w:hAnsi="Times New Roman" w:cs="Times New Roman"/>
          <w:sz w:val="24"/>
          <w:szCs w:val="24"/>
        </w:rPr>
        <w:t>- 30,1 балла), что выше, чем в среднем по округу на 0,66 балла.</w:t>
      </w:r>
    </w:p>
    <w:p w:rsidR="002E6A10" w:rsidRPr="00AF5546" w:rsidRDefault="002E7598" w:rsidP="002E759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6A10" w:rsidRPr="00AF5546">
        <w:rPr>
          <w:rFonts w:ascii="Times New Roman" w:eastAsia="Times New Roman" w:hAnsi="Times New Roman" w:cs="Times New Roman"/>
          <w:sz w:val="24"/>
          <w:szCs w:val="24"/>
        </w:rPr>
        <w:t>По итогам</w:t>
      </w:r>
      <w:r>
        <w:rPr>
          <w:rFonts w:ascii="Times New Roman" w:eastAsia="Times New Roman" w:hAnsi="Times New Roman" w:cs="Times New Roman"/>
          <w:sz w:val="24"/>
          <w:szCs w:val="24"/>
        </w:rPr>
        <w:t xml:space="preserve"> </w:t>
      </w:r>
      <w:r w:rsidR="002E6A10" w:rsidRPr="00AF5546">
        <w:rPr>
          <w:rFonts w:ascii="Times New Roman" w:eastAsia="Times New Roman" w:hAnsi="Times New Roman" w:cs="Times New Roman"/>
          <w:sz w:val="24"/>
          <w:szCs w:val="24"/>
        </w:rPr>
        <w:t>2012 года 375 выпускников получили аттестаты за курс основного общего образования, из них</w:t>
      </w:r>
      <w:r>
        <w:rPr>
          <w:rFonts w:ascii="Times New Roman" w:eastAsia="Times New Roman" w:hAnsi="Times New Roman" w:cs="Times New Roman"/>
          <w:sz w:val="24"/>
          <w:szCs w:val="24"/>
        </w:rPr>
        <w:t xml:space="preserve"> </w:t>
      </w:r>
      <w:r w:rsidR="002E6A10" w:rsidRPr="00AF5546">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2E6A10" w:rsidRPr="00AF5546">
        <w:rPr>
          <w:rFonts w:ascii="Times New Roman" w:eastAsia="Times New Roman" w:hAnsi="Times New Roman" w:cs="Times New Roman"/>
          <w:sz w:val="24"/>
          <w:szCs w:val="24"/>
        </w:rPr>
        <w:t>аттестатов с отличием.</w:t>
      </w:r>
    </w:p>
    <w:p w:rsidR="00F15311" w:rsidRPr="00F402F0" w:rsidRDefault="00F15311" w:rsidP="002E7598">
      <w:pPr>
        <w:pStyle w:val="2"/>
        <w:jc w:val="center"/>
        <w:rPr>
          <w:rFonts w:ascii="Times New Roman" w:hAnsi="Times New Roman" w:cs="Times New Roman"/>
          <w:b w:val="0"/>
          <w:i w:val="0"/>
          <w:sz w:val="24"/>
          <w:szCs w:val="24"/>
        </w:rPr>
      </w:pPr>
      <w:bookmarkStart w:id="33" w:name="_Toc322559360"/>
      <w:bookmarkStart w:id="34" w:name="_Toc291193355"/>
      <w:bookmarkStart w:id="35" w:name="_Toc354043930"/>
      <w:bookmarkStart w:id="36" w:name="_Toc413307904"/>
      <w:r w:rsidRPr="00F402F0">
        <w:rPr>
          <w:rFonts w:ascii="Times New Roman" w:hAnsi="Times New Roman" w:cs="Times New Roman"/>
          <w:i w:val="0"/>
          <w:sz w:val="24"/>
          <w:szCs w:val="24"/>
        </w:rPr>
        <w:t>4.2. Результаты успеваемости обучающихся</w:t>
      </w:r>
      <w:bookmarkEnd w:id="33"/>
      <w:bookmarkEnd w:id="34"/>
      <w:bookmarkEnd w:id="35"/>
      <w:bookmarkEnd w:id="36"/>
    </w:p>
    <w:p w:rsidR="00B16FD2"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Результаты обучения за период 201</w:t>
      </w:r>
      <w:r w:rsidR="00E37AA3" w:rsidRPr="00AF5546">
        <w:rPr>
          <w:rFonts w:ascii="Times New Roman" w:hAnsi="Times New Roman" w:cs="Times New Roman"/>
          <w:sz w:val="24"/>
          <w:szCs w:val="24"/>
        </w:rPr>
        <w:t>0</w:t>
      </w:r>
      <w:r w:rsidRPr="00AF5546">
        <w:rPr>
          <w:rFonts w:ascii="Times New Roman" w:hAnsi="Times New Roman" w:cs="Times New Roman"/>
          <w:sz w:val="24"/>
          <w:szCs w:val="24"/>
        </w:rPr>
        <w:t>-2012 годы (рисунок</w:t>
      </w:r>
      <w:r w:rsidR="00163760">
        <w:rPr>
          <w:rFonts w:ascii="Times New Roman" w:hAnsi="Times New Roman" w:cs="Times New Roman"/>
          <w:sz w:val="24"/>
          <w:szCs w:val="24"/>
        </w:rPr>
        <w:t xml:space="preserve"> 7</w:t>
      </w:r>
      <w:r w:rsidRPr="00AF5546">
        <w:rPr>
          <w:rFonts w:ascii="Times New Roman" w:hAnsi="Times New Roman" w:cs="Times New Roman"/>
          <w:sz w:val="24"/>
          <w:szCs w:val="24"/>
        </w:rPr>
        <w:t>) характеризуются стабильностью. Доля обучающихся, успешно освоивших программы общего образования, составляет 98 %. Качество успеваемости в 2012 году повысилось до 40 % (в 2011 году -33,1</w:t>
      </w:r>
      <w:r w:rsidR="00B16FD2">
        <w:rPr>
          <w:rFonts w:ascii="Times New Roman" w:hAnsi="Times New Roman" w:cs="Times New Roman"/>
          <w:sz w:val="24"/>
          <w:szCs w:val="24"/>
        </w:rPr>
        <w:t>%).</w:t>
      </w:r>
    </w:p>
    <w:p w:rsidR="00F15311" w:rsidRPr="00AF5546"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w:t>
      </w:r>
      <w:r w:rsidRPr="00AF5546">
        <w:rPr>
          <w:noProof/>
          <w:sz w:val="24"/>
          <w:szCs w:val="24"/>
        </w:rPr>
        <w:drawing>
          <wp:inline distT="0" distB="0" distL="0" distR="0">
            <wp:extent cx="5495925" cy="3286125"/>
            <wp:effectExtent l="19050" t="0" r="0" b="0"/>
            <wp:docPr id="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15311" w:rsidRPr="00AF5546"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b/>
          <w:i/>
          <w:sz w:val="24"/>
          <w:szCs w:val="24"/>
        </w:rPr>
        <w:t>Рисунок</w:t>
      </w:r>
      <w:r w:rsidR="001766F7">
        <w:rPr>
          <w:rFonts w:ascii="Times New Roman" w:hAnsi="Times New Roman" w:cs="Times New Roman"/>
          <w:b/>
          <w:i/>
          <w:sz w:val="24"/>
          <w:szCs w:val="24"/>
        </w:rPr>
        <w:t xml:space="preserve"> 7</w:t>
      </w:r>
      <w:r w:rsidRPr="00AF5546">
        <w:rPr>
          <w:rFonts w:ascii="Times New Roman" w:hAnsi="Times New Roman" w:cs="Times New Roman"/>
          <w:b/>
          <w:i/>
          <w:sz w:val="24"/>
          <w:szCs w:val="24"/>
        </w:rPr>
        <w:t>.</w:t>
      </w:r>
      <w:r w:rsidRPr="00AF5546">
        <w:rPr>
          <w:rFonts w:ascii="Times New Roman" w:hAnsi="Times New Roman" w:cs="Times New Roman"/>
          <w:sz w:val="24"/>
          <w:szCs w:val="24"/>
        </w:rPr>
        <w:t xml:space="preserve"> Результаты успеваемости обучающихся</w:t>
      </w:r>
    </w:p>
    <w:p w:rsidR="00572162" w:rsidRPr="00AF5546" w:rsidRDefault="00572162" w:rsidP="002E7598">
      <w:pPr>
        <w:spacing w:after="0"/>
        <w:ind w:firstLine="567"/>
        <w:jc w:val="both"/>
        <w:rPr>
          <w:rFonts w:ascii="Times New Roman" w:hAnsi="Times New Roman" w:cs="Times New Roman"/>
          <w:sz w:val="24"/>
          <w:szCs w:val="24"/>
        </w:rPr>
      </w:pPr>
    </w:p>
    <w:p w:rsidR="00572162" w:rsidRPr="00AF5546" w:rsidRDefault="00572162"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Целенаправленная работа общеобразовательных учреждений в 2011 - 2012 учебном году обеспечила снижение количества неуспевающих по сравнению с предыдущим учебным годом на 3 человека, что также является положительной характеристикой </w:t>
      </w:r>
      <w:r w:rsidRPr="00AF5546">
        <w:rPr>
          <w:rFonts w:ascii="Times New Roman" w:hAnsi="Times New Roman" w:cs="Times New Roman"/>
          <w:sz w:val="24"/>
          <w:szCs w:val="24"/>
        </w:rPr>
        <w:lastRenderedPageBreak/>
        <w:t>результатов обучения. Оставлены на повторный курс обучения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23 человека, в то время</w:t>
      </w:r>
      <w:r w:rsidR="001C4D58" w:rsidRPr="00AF5546">
        <w:rPr>
          <w:rFonts w:ascii="Times New Roman" w:hAnsi="Times New Roman" w:cs="Times New Roman"/>
          <w:sz w:val="24"/>
          <w:szCs w:val="24"/>
        </w:rPr>
        <w:t>,</w:t>
      </w:r>
      <w:r w:rsidRPr="00AF5546">
        <w:rPr>
          <w:rFonts w:ascii="Times New Roman" w:hAnsi="Times New Roman" w:cs="Times New Roman"/>
          <w:sz w:val="24"/>
          <w:szCs w:val="24"/>
        </w:rPr>
        <w:t xml:space="preserve"> как в 2010-2011 учебном году не освоили общеобразовательные программы 21 обучающийся.</w:t>
      </w:r>
    </w:p>
    <w:p w:rsidR="00F15311" w:rsidRPr="00AF5546" w:rsidRDefault="00F15311"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Среднюю (полную) школу окончили 247 выпускник</w:t>
      </w:r>
      <w:r w:rsidR="000A08F3" w:rsidRPr="00AF5546">
        <w:rPr>
          <w:rFonts w:ascii="Times New Roman" w:hAnsi="Times New Roman" w:cs="Times New Roman"/>
          <w:sz w:val="24"/>
          <w:szCs w:val="24"/>
        </w:rPr>
        <w:t>ов</w:t>
      </w:r>
      <w:r w:rsidRPr="00AF5546">
        <w:rPr>
          <w:rFonts w:ascii="Times New Roman" w:hAnsi="Times New Roman" w:cs="Times New Roman"/>
          <w:sz w:val="24"/>
          <w:szCs w:val="24"/>
        </w:rPr>
        <w:t>, из них 14 учащихся (6%) награждены медалями «За особые успехи в учении», в том числе 4</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выпускника получили серебряные</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и</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10 – золотые</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медали (2011 год – 13 медалистов</w:t>
      </w:r>
      <w:r w:rsidR="000A08F3" w:rsidRPr="00AF5546">
        <w:rPr>
          <w:rFonts w:ascii="Times New Roman" w:hAnsi="Times New Roman" w:cs="Times New Roman"/>
          <w:sz w:val="24"/>
          <w:szCs w:val="24"/>
        </w:rPr>
        <w:t>, в том числе 4 золотые и</w:t>
      </w:r>
      <w:r w:rsidR="002E7598">
        <w:rPr>
          <w:rFonts w:ascii="Times New Roman" w:hAnsi="Times New Roman" w:cs="Times New Roman"/>
          <w:sz w:val="24"/>
          <w:szCs w:val="24"/>
        </w:rPr>
        <w:t xml:space="preserve"> </w:t>
      </w:r>
      <w:r w:rsidR="000A08F3" w:rsidRPr="00AF5546">
        <w:rPr>
          <w:rFonts w:ascii="Times New Roman" w:hAnsi="Times New Roman" w:cs="Times New Roman"/>
          <w:sz w:val="24"/>
          <w:szCs w:val="24"/>
        </w:rPr>
        <w:t>9 – серебряные медали</w:t>
      </w:r>
      <w:r w:rsidRPr="00AF5546">
        <w:rPr>
          <w:rFonts w:ascii="Times New Roman" w:hAnsi="Times New Roman" w:cs="Times New Roman"/>
          <w:sz w:val="24"/>
          <w:szCs w:val="24"/>
        </w:rPr>
        <w:t>).</w:t>
      </w:r>
    </w:p>
    <w:p w:rsidR="00E37AA3" w:rsidRPr="00F402F0" w:rsidRDefault="00E37AA3" w:rsidP="002E7598">
      <w:pPr>
        <w:pStyle w:val="2"/>
        <w:jc w:val="center"/>
        <w:rPr>
          <w:rFonts w:ascii="Times New Roman" w:hAnsi="Times New Roman" w:cs="Times New Roman"/>
          <w:b w:val="0"/>
          <w:i w:val="0"/>
          <w:sz w:val="24"/>
          <w:szCs w:val="24"/>
        </w:rPr>
      </w:pPr>
      <w:bookmarkStart w:id="37" w:name="_Toc354043931"/>
      <w:bookmarkStart w:id="38" w:name="_Toc413307905"/>
      <w:r w:rsidRPr="00F402F0">
        <w:rPr>
          <w:rFonts w:ascii="Times New Roman" w:hAnsi="Times New Roman" w:cs="Times New Roman"/>
          <w:i w:val="0"/>
          <w:sz w:val="24"/>
          <w:szCs w:val="24"/>
        </w:rPr>
        <w:t>4.</w:t>
      </w:r>
      <w:r w:rsidR="00E56ECF" w:rsidRPr="00F402F0">
        <w:rPr>
          <w:rFonts w:ascii="Times New Roman" w:hAnsi="Times New Roman" w:cs="Times New Roman"/>
          <w:i w:val="0"/>
          <w:sz w:val="24"/>
          <w:szCs w:val="24"/>
        </w:rPr>
        <w:t>3</w:t>
      </w:r>
      <w:r w:rsidRPr="00F402F0">
        <w:rPr>
          <w:rFonts w:ascii="Times New Roman" w:hAnsi="Times New Roman" w:cs="Times New Roman"/>
          <w:i w:val="0"/>
          <w:sz w:val="24"/>
          <w:szCs w:val="24"/>
        </w:rPr>
        <w:t>.</w:t>
      </w:r>
      <w:r w:rsidR="00F402F0">
        <w:rPr>
          <w:rFonts w:ascii="Times New Roman" w:hAnsi="Times New Roman" w:cs="Times New Roman"/>
          <w:i w:val="0"/>
          <w:sz w:val="24"/>
          <w:szCs w:val="24"/>
        </w:rPr>
        <w:t xml:space="preserve"> </w:t>
      </w:r>
      <w:r w:rsidRPr="00F402F0">
        <w:rPr>
          <w:rFonts w:ascii="Times New Roman" w:hAnsi="Times New Roman" w:cs="Times New Roman"/>
          <w:i w:val="0"/>
          <w:sz w:val="24"/>
          <w:szCs w:val="24"/>
        </w:rPr>
        <w:t>Результаты Всероссийской олимпиады</w:t>
      </w:r>
      <w:bookmarkEnd w:id="37"/>
      <w:bookmarkEnd w:id="38"/>
    </w:p>
    <w:p w:rsidR="00E37AA3" w:rsidRPr="00AF5546" w:rsidRDefault="00E37AA3"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Ежегодно обучающиеся школ города Югорска принимают</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участие во Все</w:t>
      </w:r>
      <w:r w:rsidR="001A03E7">
        <w:rPr>
          <w:rFonts w:ascii="Times New Roman" w:hAnsi="Times New Roman" w:cs="Times New Roman"/>
          <w:sz w:val="24"/>
          <w:szCs w:val="24"/>
        </w:rPr>
        <w:t>российской олимпиаде школьников</w:t>
      </w:r>
      <w:r w:rsidR="00163760">
        <w:rPr>
          <w:rFonts w:ascii="Times New Roman" w:hAnsi="Times New Roman" w:cs="Times New Roman"/>
          <w:sz w:val="24"/>
          <w:szCs w:val="24"/>
        </w:rPr>
        <w:t xml:space="preserve"> (таблица 14)</w:t>
      </w:r>
      <w:r w:rsidR="000A08F3" w:rsidRPr="00AF5546">
        <w:rPr>
          <w:rFonts w:ascii="Times New Roman" w:hAnsi="Times New Roman" w:cs="Times New Roman"/>
          <w:sz w:val="24"/>
          <w:szCs w:val="24"/>
        </w:rPr>
        <w:t>.</w:t>
      </w:r>
    </w:p>
    <w:p w:rsidR="00E37AA3" w:rsidRPr="00AF5546" w:rsidRDefault="002E6A10" w:rsidP="002E7598">
      <w:pPr>
        <w:spacing w:after="0"/>
        <w:ind w:firstLine="567"/>
        <w:jc w:val="both"/>
        <w:rPr>
          <w:rFonts w:ascii="Times New Roman" w:hAnsi="Times New Roman" w:cs="Times New Roman"/>
          <w:sz w:val="24"/>
          <w:szCs w:val="24"/>
        </w:rPr>
      </w:pPr>
      <w:r>
        <w:rPr>
          <w:rFonts w:ascii="Times New Roman" w:hAnsi="Times New Roman" w:cs="Times New Roman"/>
          <w:sz w:val="24"/>
          <w:szCs w:val="24"/>
        </w:rPr>
        <w:t>В</w:t>
      </w:r>
      <w:r w:rsidR="00E37AA3" w:rsidRPr="00AF5546">
        <w:rPr>
          <w:rFonts w:ascii="Times New Roman" w:hAnsi="Times New Roman" w:cs="Times New Roman"/>
          <w:sz w:val="24"/>
          <w:szCs w:val="24"/>
        </w:rPr>
        <w:t xml:space="preserve"> 2012 год</w:t>
      </w:r>
      <w:r>
        <w:rPr>
          <w:rFonts w:ascii="Times New Roman" w:hAnsi="Times New Roman" w:cs="Times New Roman"/>
          <w:sz w:val="24"/>
          <w:szCs w:val="24"/>
        </w:rPr>
        <w:t>у</w:t>
      </w:r>
      <w:r w:rsidR="00E37AA3" w:rsidRPr="00AF5546">
        <w:rPr>
          <w:rFonts w:ascii="Times New Roman" w:hAnsi="Times New Roman" w:cs="Times New Roman"/>
          <w:sz w:val="24"/>
          <w:szCs w:val="24"/>
        </w:rPr>
        <w:t xml:space="preserve"> в сравнении с прошлыми годами</w:t>
      </w:r>
      <w:r w:rsidR="002E7598">
        <w:rPr>
          <w:rFonts w:ascii="Times New Roman" w:hAnsi="Times New Roman" w:cs="Times New Roman"/>
          <w:sz w:val="24"/>
          <w:szCs w:val="24"/>
        </w:rPr>
        <w:t xml:space="preserve"> </w:t>
      </w:r>
      <w:r w:rsidR="00E37AA3" w:rsidRPr="00AF5546">
        <w:rPr>
          <w:rFonts w:ascii="Times New Roman" w:hAnsi="Times New Roman" w:cs="Times New Roman"/>
          <w:sz w:val="24"/>
          <w:szCs w:val="24"/>
        </w:rPr>
        <w:t>отмечается увеличение количества участников и</w:t>
      </w:r>
      <w:r w:rsidR="002E7598">
        <w:rPr>
          <w:rFonts w:ascii="Times New Roman" w:hAnsi="Times New Roman" w:cs="Times New Roman"/>
          <w:sz w:val="24"/>
          <w:szCs w:val="24"/>
        </w:rPr>
        <w:t xml:space="preserve"> </w:t>
      </w:r>
      <w:r w:rsidR="000B1E32" w:rsidRPr="00AF5546">
        <w:rPr>
          <w:rFonts w:ascii="Times New Roman" w:hAnsi="Times New Roman" w:cs="Times New Roman"/>
          <w:sz w:val="24"/>
          <w:szCs w:val="24"/>
        </w:rPr>
        <w:t xml:space="preserve">повышение </w:t>
      </w:r>
      <w:r w:rsidR="00E37AA3" w:rsidRPr="00AF5546">
        <w:rPr>
          <w:rFonts w:ascii="Times New Roman" w:hAnsi="Times New Roman" w:cs="Times New Roman"/>
          <w:sz w:val="24"/>
          <w:szCs w:val="24"/>
        </w:rPr>
        <w:t>результативност</w:t>
      </w:r>
      <w:r w:rsidR="000B1E32" w:rsidRPr="00AF5546">
        <w:rPr>
          <w:rFonts w:ascii="Times New Roman" w:hAnsi="Times New Roman" w:cs="Times New Roman"/>
          <w:sz w:val="24"/>
          <w:szCs w:val="24"/>
        </w:rPr>
        <w:t>и участия</w:t>
      </w:r>
      <w:r w:rsidR="00163760">
        <w:rPr>
          <w:rFonts w:ascii="Times New Roman" w:hAnsi="Times New Roman" w:cs="Times New Roman"/>
          <w:sz w:val="24"/>
          <w:szCs w:val="24"/>
        </w:rPr>
        <w:t xml:space="preserve"> (таблица 15)</w:t>
      </w:r>
      <w:r w:rsidR="00E37AA3" w:rsidRPr="00AF5546">
        <w:rPr>
          <w:rFonts w:ascii="Times New Roman" w:hAnsi="Times New Roman" w:cs="Times New Roman"/>
          <w:sz w:val="24"/>
          <w:szCs w:val="24"/>
        </w:rPr>
        <w:t>.</w:t>
      </w:r>
    </w:p>
    <w:p w:rsidR="000B1E32" w:rsidRPr="00AF5546" w:rsidRDefault="00E37AA3" w:rsidP="002E7598">
      <w:pPr>
        <w:spacing w:after="0"/>
        <w:ind w:firstLine="708"/>
        <w:jc w:val="both"/>
        <w:rPr>
          <w:rFonts w:ascii="Times New Roman" w:hAnsi="Times New Roman" w:cs="Times New Roman"/>
          <w:sz w:val="24"/>
          <w:szCs w:val="24"/>
        </w:rPr>
      </w:pPr>
      <w:r w:rsidRPr="00AF5546">
        <w:rPr>
          <w:rFonts w:ascii="Times New Roman" w:hAnsi="Times New Roman" w:cs="Times New Roman"/>
          <w:sz w:val="24"/>
          <w:szCs w:val="24"/>
        </w:rPr>
        <w:t xml:space="preserve">Среди </w:t>
      </w:r>
      <w:r w:rsidR="002E6A10">
        <w:rPr>
          <w:rFonts w:ascii="Times New Roman" w:hAnsi="Times New Roman" w:cs="Times New Roman"/>
          <w:sz w:val="24"/>
          <w:szCs w:val="24"/>
        </w:rPr>
        <w:t>обще</w:t>
      </w:r>
      <w:r w:rsidRPr="00AF5546">
        <w:rPr>
          <w:rFonts w:ascii="Times New Roman" w:hAnsi="Times New Roman" w:cs="Times New Roman"/>
          <w:sz w:val="24"/>
          <w:szCs w:val="24"/>
        </w:rPr>
        <w:t xml:space="preserve">образовательных учреждений города лучшие результаты (процент выполнения заданий 85 % и выше) муниципального этапа Всероссийской олимпиады школьников показали обучающиеся: </w:t>
      </w:r>
    </w:p>
    <w:p w:rsidR="000B1E32" w:rsidRPr="00AF5546" w:rsidRDefault="002E6A10" w:rsidP="002E7598">
      <w:pPr>
        <w:spacing w:after="0"/>
        <w:ind w:firstLine="708"/>
        <w:jc w:val="both"/>
        <w:rPr>
          <w:rFonts w:ascii="Times New Roman" w:hAnsi="Times New Roman"/>
          <w:sz w:val="24"/>
          <w:szCs w:val="24"/>
        </w:rPr>
      </w:pPr>
      <w:r>
        <w:rPr>
          <w:rFonts w:ascii="Times New Roman" w:hAnsi="Times New Roman" w:cs="Times New Roman"/>
          <w:sz w:val="24"/>
          <w:szCs w:val="24"/>
        </w:rPr>
        <w:t xml:space="preserve">- </w:t>
      </w:r>
      <w:r w:rsidR="00E37AA3" w:rsidRPr="00AF5546">
        <w:rPr>
          <w:rFonts w:ascii="Times New Roman" w:hAnsi="Times New Roman" w:cs="Times New Roman"/>
          <w:sz w:val="24"/>
          <w:szCs w:val="24"/>
        </w:rPr>
        <w:t xml:space="preserve">МБОУ «Лицей им. Г.Ф. Атякшева» </w:t>
      </w:r>
      <w:r>
        <w:rPr>
          <w:rFonts w:ascii="Times New Roman" w:hAnsi="Times New Roman" w:cs="Times New Roman"/>
          <w:sz w:val="24"/>
          <w:szCs w:val="24"/>
        </w:rPr>
        <w:t>(</w:t>
      </w:r>
      <w:r w:rsidR="00E37AA3" w:rsidRPr="00AF5546">
        <w:rPr>
          <w:rFonts w:ascii="Times New Roman" w:hAnsi="Times New Roman" w:cs="Times New Roman"/>
          <w:sz w:val="24"/>
          <w:szCs w:val="24"/>
        </w:rPr>
        <w:t xml:space="preserve">по математике, </w:t>
      </w:r>
      <w:r w:rsidR="00E37AA3" w:rsidRPr="00AF5546">
        <w:rPr>
          <w:rFonts w:ascii="Times New Roman" w:hAnsi="Times New Roman"/>
          <w:sz w:val="24"/>
          <w:szCs w:val="24"/>
        </w:rPr>
        <w:t>русскому языку, литературе, физике, искусству (МХК)</w:t>
      </w:r>
      <w:r>
        <w:rPr>
          <w:rFonts w:ascii="Times New Roman" w:hAnsi="Times New Roman"/>
          <w:sz w:val="24"/>
          <w:szCs w:val="24"/>
        </w:rPr>
        <w:t>)</w:t>
      </w:r>
      <w:r w:rsidR="00E37AA3" w:rsidRPr="00AF5546">
        <w:rPr>
          <w:rFonts w:ascii="Times New Roman" w:hAnsi="Times New Roman"/>
          <w:sz w:val="24"/>
          <w:szCs w:val="24"/>
        </w:rPr>
        <w:t>;</w:t>
      </w:r>
    </w:p>
    <w:p w:rsidR="00E37AA3" w:rsidRPr="00AF5546" w:rsidRDefault="002E6A10" w:rsidP="002E7598">
      <w:pPr>
        <w:spacing w:after="0"/>
        <w:ind w:firstLine="708"/>
        <w:jc w:val="both"/>
        <w:rPr>
          <w:rFonts w:ascii="Times New Roman" w:hAnsi="Times New Roman"/>
          <w:sz w:val="24"/>
          <w:szCs w:val="24"/>
        </w:rPr>
      </w:pPr>
      <w:r>
        <w:rPr>
          <w:rFonts w:ascii="Times New Roman" w:hAnsi="Times New Roman"/>
          <w:sz w:val="24"/>
          <w:szCs w:val="24"/>
        </w:rPr>
        <w:t>-</w:t>
      </w:r>
      <w:r w:rsidR="00E37AA3" w:rsidRPr="00AF5546">
        <w:rPr>
          <w:rFonts w:ascii="Times New Roman" w:hAnsi="Times New Roman"/>
          <w:sz w:val="24"/>
          <w:szCs w:val="24"/>
        </w:rPr>
        <w:t xml:space="preserve"> МБОУ «СОШ № 3» </w:t>
      </w:r>
      <w:r>
        <w:rPr>
          <w:rFonts w:ascii="Times New Roman" w:hAnsi="Times New Roman"/>
          <w:sz w:val="24"/>
          <w:szCs w:val="24"/>
        </w:rPr>
        <w:t>(</w:t>
      </w:r>
      <w:r w:rsidR="00E37AA3" w:rsidRPr="00AF5546">
        <w:rPr>
          <w:rFonts w:ascii="Times New Roman" w:hAnsi="Times New Roman"/>
          <w:sz w:val="24"/>
          <w:szCs w:val="24"/>
        </w:rPr>
        <w:t>по английскому языку, по праву, технологии</w:t>
      </w:r>
      <w:r>
        <w:rPr>
          <w:rFonts w:ascii="Times New Roman" w:hAnsi="Times New Roman"/>
          <w:sz w:val="24"/>
          <w:szCs w:val="24"/>
        </w:rPr>
        <w:t>)</w:t>
      </w:r>
      <w:r w:rsidR="00E37AA3" w:rsidRPr="00AF5546">
        <w:rPr>
          <w:rFonts w:ascii="Times New Roman" w:hAnsi="Times New Roman"/>
          <w:sz w:val="24"/>
          <w:szCs w:val="24"/>
        </w:rPr>
        <w:t>.</w:t>
      </w:r>
    </w:p>
    <w:p w:rsidR="00E37AA3" w:rsidRPr="00AF5546" w:rsidRDefault="00E37AA3" w:rsidP="002E7598">
      <w:pPr>
        <w:spacing w:after="0"/>
        <w:ind w:firstLine="567"/>
        <w:jc w:val="both"/>
        <w:rPr>
          <w:rFonts w:ascii="Times New Roman" w:hAnsi="Times New Roman"/>
          <w:sz w:val="24"/>
          <w:szCs w:val="24"/>
        </w:rPr>
      </w:pPr>
      <w:r w:rsidRPr="00AF5546">
        <w:rPr>
          <w:rFonts w:ascii="Times New Roman" w:hAnsi="Times New Roman"/>
          <w:sz w:val="24"/>
          <w:szCs w:val="24"/>
        </w:rPr>
        <w:t xml:space="preserve">Качество подготовки участников олимпиады общеобразовательных учреждений диагностируется по соотношению количества победителей и призеров относительно общего числа количества принявших участие. Данный показатель составляет: МБОУ «СОШ № 3» </w:t>
      </w:r>
      <w:r w:rsidR="000B1E32" w:rsidRPr="00AF5546">
        <w:rPr>
          <w:rFonts w:ascii="Times New Roman" w:hAnsi="Times New Roman"/>
          <w:sz w:val="24"/>
          <w:szCs w:val="24"/>
        </w:rPr>
        <w:t>-</w:t>
      </w:r>
      <w:r w:rsidRPr="00AF5546">
        <w:rPr>
          <w:rFonts w:ascii="Times New Roman" w:hAnsi="Times New Roman"/>
          <w:sz w:val="24"/>
          <w:szCs w:val="24"/>
        </w:rPr>
        <w:t xml:space="preserve">37,5 %, МБОУ «СОШ № 6» </w:t>
      </w:r>
      <w:r w:rsidR="000B1E32" w:rsidRPr="00AF5546">
        <w:rPr>
          <w:rFonts w:ascii="Times New Roman" w:hAnsi="Times New Roman"/>
          <w:sz w:val="24"/>
          <w:szCs w:val="24"/>
        </w:rPr>
        <w:t>-</w:t>
      </w:r>
      <w:r w:rsidRPr="00AF5546">
        <w:rPr>
          <w:rFonts w:ascii="Times New Roman" w:hAnsi="Times New Roman"/>
          <w:sz w:val="24"/>
          <w:szCs w:val="24"/>
        </w:rPr>
        <w:t xml:space="preserve">27,6 %, МБОУ «СОШ № 5» </w:t>
      </w:r>
      <w:r w:rsidR="000B1E32" w:rsidRPr="00AF5546">
        <w:rPr>
          <w:rFonts w:ascii="Times New Roman" w:hAnsi="Times New Roman"/>
          <w:sz w:val="24"/>
          <w:szCs w:val="24"/>
        </w:rPr>
        <w:t>-</w:t>
      </w:r>
      <w:r w:rsidRPr="00AF5546">
        <w:rPr>
          <w:rFonts w:ascii="Times New Roman" w:hAnsi="Times New Roman"/>
          <w:sz w:val="24"/>
          <w:szCs w:val="24"/>
        </w:rPr>
        <w:t>26,4 %,</w:t>
      </w:r>
      <w:r w:rsidR="002E7598">
        <w:rPr>
          <w:rFonts w:ascii="Times New Roman" w:hAnsi="Times New Roman"/>
          <w:sz w:val="24"/>
          <w:szCs w:val="24"/>
        </w:rPr>
        <w:t xml:space="preserve"> </w:t>
      </w:r>
      <w:r w:rsidRPr="00AF5546">
        <w:rPr>
          <w:rFonts w:ascii="Times New Roman" w:hAnsi="Times New Roman"/>
          <w:sz w:val="24"/>
          <w:szCs w:val="24"/>
        </w:rPr>
        <w:t xml:space="preserve">МБОУ «Лицей им. Г.Ф. Атякшева» </w:t>
      </w:r>
      <w:r w:rsidR="000B1E32" w:rsidRPr="00AF5546">
        <w:rPr>
          <w:rFonts w:ascii="Times New Roman" w:hAnsi="Times New Roman"/>
          <w:sz w:val="24"/>
          <w:szCs w:val="24"/>
        </w:rPr>
        <w:t>-</w:t>
      </w:r>
      <w:r w:rsidRPr="00AF5546">
        <w:rPr>
          <w:rFonts w:ascii="Times New Roman" w:hAnsi="Times New Roman"/>
          <w:sz w:val="24"/>
          <w:szCs w:val="24"/>
        </w:rPr>
        <w:t xml:space="preserve">23,5%, МБОУ «СОШ № 4» </w:t>
      </w:r>
      <w:r w:rsidR="000B1E32" w:rsidRPr="00AF5546">
        <w:rPr>
          <w:rFonts w:ascii="Times New Roman" w:hAnsi="Times New Roman"/>
          <w:sz w:val="24"/>
          <w:szCs w:val="24"/>
        </w:rPr>
        <w:t>-</w:t>
      </w:r>
      <w:r w:rsidRPr="00AF5546">
        <w:rPr>
          <w:rFonts w:ascii="Times New Roman" w:hAnsi="Times New Roman"/>
          <w:sz w:val="24"/>
          <w:szCs w:val="24"/>
        </w:rPr>
        <w:t>15%, МБОУ «СОШ № 2» 10,7 %.</w:t>
      </w:r>
    </w:p>
    <w:p w:rsidR="00E37AA3" w:rsidRPr="00AF5546" w:rsidRDefault="00E37AA3"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Победители муниципального этапа становятся участниками регионального этапа Олимпиады. Отмечается стабильность числа участников регионального этапа Олимпиады (в 2012 году – 13 человек, 2011 году -14 человек), при следующей результативности участия: 1 призер в 2010 году и 1 призер в 2011 году, 2 призера в 2012 году. </w:t>
      </w:r>
    </w:p>
    <w:p w:rsidR="00E37AA3" w:rsidRPr="00AF5546" w:rsidRDefault="00E37AA3"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Призер регионального этапа, обучающийся МБОУ «Средняя общеобразовательная школа № 3», стал участником заключительного этапа Всероссийской олимпиады школьников по географии.</w:t>
      </w:r>
    </w:p>
    <w:p w:rsidR="00E37AA3" w:rsidRPr="00AF5546" w:rsidRDefault="00E37AA3"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Невысокая результативность участия наших школьников в Региональном этапе олимпиады свидетельствуют о недостаточном уровне их подготовки, что актуализирует проблему развития системы работы с одаренными детьми в городе. Для решения данной проблемы Управлением образования разработана и реализуется муниципальная программа «Одаренные дети города Югорска на 2011-2014 годы».</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В рамках данной программы организована выездная сессия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обучающихся в Уральский Федеральный университет имени</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Б.Н. Ельцина</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(г. Екатеринбург)</w:t>
      </w:r>
      <w:r w:rsidR="002E6A10">
        <w:rPr>
          <w:rFonts w:ascii="Times New Roman" w:hAnsi="Times New Roman" w:cs="Times New Roman"/>
          <w:sz w:val="24"/>
          <w:szCs w:val="24"/>
        </w:rPr>
        <w:t xml:space="preserve">, </w:t>
      </w:r>
      <w:r w:rsidRPr="00AF5546">
        <w:rPr>
          <w:rFonts w:ascii="Times New Roman" w:hAnsi="Times New Roman" w:cs="Times New Roman"/>
          <w:sz w:val="24"/>
          <w:szCs w:val="24"/>
        </w:rPr>
        <w:t>в которой приняли участие 36 обучающихся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из пяти</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общеобразовательных учреждений.</w:t>
      </w:r>
      <w:bookmarkStart w:id="39" w:name="_Toc322559364"/>
      <w:bookmarkStart w:id="40" w:name="_Toc291193358"/>
    </w:p>
    <w:p w:rsidR="00B16FD2" w:rsidRDefault="00B16FD2" w:rsidP="002E7598">
      <w:pPr>
        <w:pStyle w:val="2"/>
        <w:spacing w:before="0" w:line="276" w:lineRule="auto"/>
        <w:jc w:val="both"/>
        <w:rPr>
          <w:rFonts w:ascii="Times New Roman" w:hAnsi="Times New Roman" w:cs="Times New Roman"/>
          <w:i w:val="0"/>
          <w:sz w:val="24"/>
          <w:szCs w:val="24"/>
        </w:rPr>
      </w:pPr>
    </w:p>
    <w:p w:rsidR="00E37AA3" w:rsidRPr="00AF5546" w:rsidRDefault="00E37AA3" w:rsidP="002E7598">
      <w:pPr>
        <w:pStyle w:val="2"/>
        <w:spacing w:before="0" w:line="276" w:lineRule="auto"/>
        <w:jc w:val="center"/>
        <w:rPr>
          <w:rFonts w:ascii="Times New Roman" w:hAnsi="Times New Roman" w:cs="Times New Roman"/>
          <w:i w:val="0"/>
          <w:sz w:val="24"/>
          <w:szCs w:val="24"/>
        </w:rPr>
      </w:pPr>
      <w:bookmarkStart w:id="41" w:name="_Toc354043932"/>
      <w:bookmarkStart w:id="42" w:name="_Toc413307906"/>
      <w:r w:rsidRPr="00AF5546">
        <w:rPr>
          <w:rFonts w:ascii="Times New Roman" w:hAnsi="Times New Roman" w:cs="Times New Roman"/>
          <w:i w:val="0"/>
          <w:sz w:val="24"/>
          <w:szCs w:val="24"/>
        </w:rPr>
        <w:t>4.</w:t>
      </w:r>
      <w:r w:rsidR="00E56ECF">
        <w:rPr>
          <w:rFonts w:ascii="Times New Roman" w:hAnsi="Times New Roman" w:cs="Times New Roman"/>
          <w:i w:val="0"/>
          <w:sz w:val="24"/>
          <w:szCs w:val="24"/>
        </w:rPr>
        <w:t>4</w:t>
      </w:r>
      <w:r w:rsidRPr="00AF5546">
        <w:rPr>
          <w:rFonts w:ascii="Times New Roman" w:hAnsi="Times New Roman" w:cs="Times New Roman"/>
          <w:i w:val="0"/>
          <w:sz w:val="24"/>
          <w:szCs w:val="24"/>
        </w:rPr>
        <w:t>. Результаты участия в творческих и спортивных мероприятиях, социализация обучающихся</w:t>
      </w:r>
      <w:bookmarkEnd w:id="39"/>
      <w:bookmarkEnd w:id="40"/>
      <w:bookmarkEnd w:id="41"/>
      <w:bookmarkEnd w:id="42"/>
    </w:p>
    <w:p w:rsidR="00E37AA3" w:rsidRPr="00AF5546" w:rsidRDefault="00E37AA3"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Ежегодно наши дети принимают активное участие в конкурсах, фестивалях, конференциях различных уровней. Результаты участия представлены в таблице</w:t>
      </w:r>
      <w:r w:rsidR="00B16FD2">
        <w:rPr>
          <w:rFonts w:ascii="Times New Roman" w:hAnsi="Times New Roman" w:cs="Times New Roman"/>
          <w:sz w:val="24"/>
          <w:szCs w:val="24"/>
        </w:rPr>
        <w:t xml:space="preserve"> 16</w:t>
      </w:r>
      <w:r w:rsidRPr="00AF5546">
        <w:rPr>
          <w:rFonts w:ascii="Times New Roman" w:hAnsi="Times New Roman" w:cs="Times New Roman"/>
          <w:sz w:val="24"/>
          <w:szCs w:val="24"/>
        </w:rPr>
        <w:t>.</w:t>
      </w:r>
    </w:p>
    <w:p w:rsidR="00381B02" w:rsidRPr="00AF5546" w:rsidRDefault="00381B02"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lastRenderedPageBreak/>
        <w:t>В течение трех лет диагностируется увеличение числа участников творческих и интеллектуальных конкурсов, фестивалей, конференций, спортивных</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соревнований, и повышение вместе</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с этим результативность участия. Отмечается увеличение числа участников в региональных конкурсах, что можно объяснить увеличением количества конкурсных мероприятий, проводимых по плану Департамента образования и молодежной политики ХМАО-Югры и</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стремлением детей попробовать свои силы в различных видах.</w:t>
      </w:r>
    </w:p>
    <w:p w:rsidR="000B1E32" w:rsidRPr="00AF5546" w:rsidRDefault="000B1E32"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Возросло количество призеров муниципального конкурса детского и юношеского творчества</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«Одаренные дети – будущее России!» с 319 в 2011 году до 329 в 2012 году. Всего в</w:t>
      </w:r>
      <w:r w:rsidR="002E7598">
        <w:rPr>
          <w:rFonts w:ascii="Times New Roman" w:hAnsi="Times New Roman" w:cs="Times New Roman"/>
          <w:sz w:val="24"/>
          <w:szCs w:val="24"/>
        </w:rPr>
        <w:t xml:space="preserve"> </w:t>
      </w:r>
      <w:r w:rsidR="002E6A10">
        <w:rPr>
          <w:rFonts w:ascii="Times New Roman" w:hAnsi="Times New Roman" w:cs="Times New Roman"/>
          <w:sz w:val="24"/>
          <w:szCs w:val="24"/>
        </w:rPr>
        <w:t xml:space="preserve">данном </w:t>
      </w:r>
      <w:r w:rsidRPr="00AF5546">
        <w:rPr>
          <w:rFonts w:ascii="Times New Roman" w:hAnsi="Times New Roman" w:cs="Times New Roman"/>
          <w:sz w:val="24"/>
          <w:szCs w:val="24"/>
        </w:rPr>
        <w:t>конкурсе приняли участие 1492 обучающихся и воспитанников</w:t>
      </w:r>
      <w:r w:rsidR="00163760">
        <w:rPr>
          <w:rFonts w:ascii="Times New Roman" w:hAnsi="Times New Roman" w:cs="Times New Roman"/>
          <w:sz w:val="24"/>
          <w:szCs w:val="24"/>
        </w:rPr>
        <w:t xml:space="preserve"> (в</w:t>
      </w:r>
      <w:r w:rsidRPr="00AF5546">
        <w:rPr>
          <w:rFonts w:ascii="Times New Roman" w:hAnsi="Times New Roman" w:cs="Times New Roman"/>
          <w:sz w:val="24"/>
          <w:szCs w:val="24"/>
        </w:rPr>
        <w:t xml:space="preserve"> 2011 -1446</w:t>
      </w:r>
      <w:r w:rsidR="00163760">
        <w:rPr>
          <w:rFonts w:ascii="Times New Roman" w:hAnsi="Times New Roman" w:cs="Times New Roman"/>
          <w:sz w:val="24"/>
          <w:szCs w:val="24"/>
        </w:rPr>
        <w:t>)</w:t>
      </w:r>
      <w:r w:rsidRPr="00AF5546">
        <w:rPr>
          <w:rFonts w:ascii="Times New Roman" w:hAnsi="Times New Roman" w:cs="Times New Roman"/>
          <w:sz w:val="24"/>
          <w:szCs w:val="24"/>
        </w:rPr>
        <w:t>.</w:t>
      </w:r>
      <w:r w:rsidR="00163760">
        <w:rPr>
          <w:rFonts w:ascii="Times New Roman" w:hAnsi="Times New Roman" w:cs="Times New Roman"/>
          <w:sz w:val="24"/>
          <w:szCs w:val="24"/>
        </w:rPr>
        <w:t xml:space="preserve"> </w:t>
      </w:r>
      <w:r w:rsidRPr="00AF5546">
        <w:rPr>
          <w:rFonts w:ascii="Times New Roman" w:hAnsi="Times New Roman" w:cs="Times New Roman"/>
          <w:sz w:val="24"/>
          <w:szCs w:val="24"/>
        </w:rPr>
        <w:t xml:space="preserve"> В 2012 году в фестивале активное участие принимали семейные коллективы.</w:t>
      </w:r>
    </w:p>
    <w:p w:rsidR="000B1E32" w:rsidRPr="00AF5546" w:rsidRDefault="000B1E32"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Поощрение одаренных детей осуществляется по итогам учебного года на ежегодных мероприятиях: </w:t>
      </w:r>
    </w:p>
    <w:p w:rsidR="000B1E32" w:rsidRPr="00AF5546" w:rsidRDefault="000B1E32"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чествование выпускников, награжденных золотой и серебряной медалями «За особые успехи в учении» (14 выпускников);</w:t>
      </w:r>
    </w:p>
    <w:p w:rsidR="000B1E32" w:rsidRPr="00AF5546" w:rsidRDefault="000B1E32"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 чествование отличников учебы по итогам учебного года (в 2012 году - 406 обучающихся); </w:t>
      </w:r>
    </w:p>
    <w:p w:rsidR="000B1E32" w:rsidRPr="00AF5546" w:rsidRDefault="000B1E32"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чествование одаренных детей 2-8 классов</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на городском</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мероприятии Елка с участием</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Главы города, где им вручаются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новогодние подарки (100 обучающихся);</w:t>
      </w:r>
    </w:p>
    <w:p w:rsidR="000B1E32" w:rsidRPr="00AF5546" w:rsidRDefault="000B1E32"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«Новогодний бал» с</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участием главы города Югорска для одаренных детей 9-11 классов (60 обучающихся). </w:t>
      </w:r>
    </w:p>
    <w:p w:rsidR="000B1E32" w:rsidRPr="00AF5546" w:rsidRDefault="000B1E32"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За последние три года в городе нет обучающихся, исключенных из образовательных учреждений. Данный показатель подтверждает эффективность планомерной и систематической работы педагогических коллективов всех общеобразовательных учреждений по сохранности контингента.</w:t>
      </w:r>
    </w:p>
    <w:p w:rsidR="000B1E32" w:rsidRPr="00AF5546" w:rsidRDefault="000B1E32"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Однако количество правонарушений и преступлений, совершенных учащимися школ города в течение последних трех лет не снижается (таблица </w:t>
      </w:r>
      <w:r w:rsidR="00B16FD2">
        <w:rPr>
          <w:rFonts w:ascii="Times New Roman" w:hAnsi="Times New Roman" w:cs="Times New Roman"/>
          <w:sz w:val="24"/>
          <w:szCs w:val="24"/>
        </w:rPr>
        <w:t>17</w:t>
      </w:r>
      <w:r w:rsidRPr="00AF5546">
        <w:rPr>
          <w:rFonts w:ascii="Times New Roman" w:hAnsi="Times New Roman" w:cs="Times New Roman"/>
          <w:sz w:val="24"/>
          <w:szCs w:val="24"/>
        </w:rPr>
        <w:t>) .</w:t>
      </w:r>
    </w:p>
    <w:p w:rsidR="000B1E32" w:rsidRPr="00AF5546" w:rsidRDefault="000B1E32" w:rsidP="002E7598">
      <w:pPr>
        <w:tabs>
          <w:tab w:val="left" w:pos="426"/>
        </w:tabs>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Одной из причин </w:t>
      </w:r>
      <w:r w:rsidR="002E6A10">
        <w:rPr>
          <w:rFonts w:ascii="Times New Roman" w:hAnsi="Times New Roman" w:cs="Times New Roman"/>
          <w:sz w:val="24"/>
          <w:szCs w:val="24"/>
        </w:rPr>
        <w:t xml:space="preserve">наличия </w:t>
      </w:r>
      <w:r w:rsidRPr="00AF5546">
        <w:rPr>
          <w:rFonts w:ascii="Times New Roman" w:hAnsi="Times New Roman" w:cs="Times New Roman"/>
          <w:sz w:val="24"/>
          <w:szCs w:val="24"/>
        </w:rPr>
        <w:t xml:space="preserve">подростковой преступности является отсутствие должного контроля со стороны родителей (законных представителей) за времяпровождением своих детей. </w:t>
      </w:r>
      <w:r w:rsidR="002E6A10">
        <w:rPr>
          <w:rFonts w:ascii="Times New Roman" w:hAnsi="Times New Roman" w:cs="Times New Roman"/>
          <w:sz w:val="24"/>
          <w:szCs w:val="24"/>
        </w:rPr>
        <w:t>Все</w:t>
      </w:r>
      <w:r w:rsidRPr="00AF5546">
        <w:rPr>
          <w:rFonts w:ascii="Times New Roman" w:hAnsi="Times New Roman" w:cs="Times New Roman"/>
          <w:sz w:val="24"/>
          <w:szCs w:val="24"/>
        </w:rPr>
        <w:t xml:space="preserve"> преступлени</w:t>
      </w:r>
      <w:r w:rsidR="002E6A10">
        <w:rPr>
          <w:rFonts w:ascii="Times New Roman" w:hAnsi="Times New Roman" w:cs="Times New Roman"/>
          <w:sz w:val="24"/>
          <w:szCs w:val="24"/>
        </w:rPr>
        <w:t>я</w:t>
      </w:r>
      <w:r w:rsidRPr="00AF5546">
        <w:rPr>
          <w:rFonts w:ascii="Times New Roman" w:hAnsi="Times New Roman" w:cs="Times New Roman"/>
          <w:sz w:val="24"/>
          <w:szCs w:val="24"/>
        </w:rPr>
        <w:t xml:space="preserve"> совершен</w:t>
      </w:r>
      <w:r w:rsidR="002E6A10">
        <w:rPr>
          <w:rFonts w:ascii="Times New Roman" w:hAnsi="Times New Roman" w:cs="Times New Roman"/>
          <w:sz w:val="24"/>
          <w:szCs w:val="24"/>
        </w:rPr>
        <w:t>ы</w:t>
      </w:r>
      <w:r w:rsidRPr="00AF5546">
        <w:rPr>
          <w:rFonts w:ascii="Times New Roman" w:hAnsi="Times New Roman" w:cs="Times New Roman"/>
          <w:sz w:val="24"/>
          <w:szCs w:val="24"/>
        </w:rPr>
        <w:t xml:space="preserve"> в позднее вечернее или ночное время.</w:t>
      </w:r>
    </w:p>
    <w:p w:rsidR="000B1E32" w:rsidRPr="00AF5546" w:rsidRDefault="002E6A10" w:rsidP="002E7598">
      <w:pPr>
        <w:pStyle w:val="HTML"/>
        <w:tabs>
          <w:tab w:val="clear" w:pos="916"/>
          <w:tab w:val="left" w:pos="0"/>
        </w:tabs>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 целью повышения эффективности профилактики правнарушений в</w:t>
      </w:r>
      <w:r w:rsidR="000B1E32" w:rsidRPr="00AF5546">
        <w:rPr>
          <w:rFonts w:ascii="Times New Roman" w:hAnsi="Times New Roman" w:cs="Times New Roman"/>
          <w:sz w:val="24"/>
          <w:szCs w:val="24"/>
        </w:rPr>
        <w:t xml:space="preserve"> 2012 году Управлением образования администрации города Югорска разработана и реализовывалась программа «Профилактика правонарушений, преступлений и формирования здорового образа жизни среди обучающихся образовательных учреждений города Югорска на 2012-2014 годы».</w:t>
      </w:r>
    </w:p>
    <w:p w:rsidR="0083767A" w:rsidRPr="00AF5546" w:rsidRDefault="0083767A"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 результате проведенных п</w:t>
      </w:r>
      <w:r w:rsidR="000B1E32" w:rsidRPr="00AF5546">
        <w:rPr>
          <w:rFonts w:ascii="Times New Roman" w:hAnsi="Times New Roman" w:cs="Times New Roman"/>
          <w:sz w:val="24"/>
          <w:szCs w:val="24"/>
        </w:rPr>
        <w:t>рограммны</w:t>
      </w:r>
      <w:r w:rsidRPr="00AF5546">
        <w:rPr>
          <w:rFonts w:ascii="Times New Roman" w:hAnsi="Times New Roman" w:cs="Times New Roman"/>
          <w:sz w:val="24"/>
          <w:szCs w:val="24"/>
        </w:rPr>
        <w:t>х</w:t>
      </w:r>
      <w:r w:rsidR="000B1E32" w:rsidRPr="00AF5546">
        <w:rPr>
          <w:rFonts w:ascii="Times New Roman" w:hAnsi="Times New Roman" w:cs="Times New Roman"/>
          <w:sz w:val="24"/>
          <w:szCs w:val="24"/>
        </w:rPr>
        <w:t xml:space="preserve"> мероприяти</w:t>
      </w:r>
      <w:r w:rsidRPr="00AF5546">
        <w:rPr>
          <w:rFonts w:ascii="Times New Roman" w:hAnsi="Times New Roman" w:cs="Times New Roman"/>
          <w:sz w:val="24"/>
          <w:szCs w:val="24"/>
        </w:rPr>
        <w:t>й</w:t>
      </w:r>
      <w:r w:rsidR="000B1E32" w:rsidRPr="00AF5546">
        <w:rPr>
          <w:rFonts w:ascii="Times New Roman" w:hAnsi="Times New Roman" w:cs="Times New Roman"/>
          <w:sz w:val="24"/>
          <w:szCs w:val="24"/>
        </w:rPr>
        <w:t xml:space="preserve"> в 2012 году </w:t>
      </w:r>
    </w:p>
    <w:p w:rsidR="000B1E32" w:rsidRPr="00AF5546" w:rsidRDefault="000B1E32"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сни</w:t>
      </w:r>
      <w:r w:rsidR="0083767A" w:rsidRPr="00AF5546">
        <w:rPr>
          <w:rFonts w:ascii="Times New Roman" w:hAnsi="Times New Roman" w:cs="Times New Roman"/>
          <w:sz w:val="24"/>
          <w:szCs w:val="24"/>
        </w:rPr>
        <w:t>зилось</w:t>
      </w:r>
      <w:r w:rsidRPr="00AF5546">
        <w:rPr>
          <w:rFonts w:ascii="Times New Roman" w:hAnsi="Times New Roman" w:cs="Times New Roman"/>
          <w:sz w:val="24"/>
          <w:szCs w:val="24"/>
        </w:rPr>
        <w:t xml:space="preserve"> количество обучающихся, состоящих на учете в отделении по делам несовершеннолетних</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ОВД по городу</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Югорску</w:t>
      </w:r>
      <w:r w:rsidR="002E7598">
        <w:rPr>
          <w:rFonts w:ascii="Times New Roman" w:hAnsi="Times New Roman" w:cs="Times New Roman"/>
          <w:sz w:val="24"/>
          <w:szCs w:val="24"/>
        </w:rPr>
        <w:t xml:space="preserve"> </w:t>
      </w:r>
      <w:r w:rsidR="0083767A" w:rsidRPr="00AF5546">
        <w:rPr>
          <w:rFonts w:ascii="Times New Roman" w:hAnsi="Times New Roman" w:cs="Times New Roman"/>
          <w:sz w:val="24"/>
          <w:szCs w:val="24"/>
        </w:rPr>
        <w:t xml:space="preserve">до </w:t>
      </w:r>
      <w:r w:rsidRPr="00AF5546">
        <w:rPr>
          <w:rFonts w:ascii="Times New Roman" w:hAnsi="Times New Roman" w:cs="Times New Roman"/>
          <w:sz w:val="24"/>
          <w:szCs w:val="24"/>
        </w:rPr>
        <w:t>50</w:t>
      </w:r>
      <w:r w:rsidR="0083767A" w:rsidRPr="00AF5546">
        <w:rPr>
          <w:rFonts w:ascii="Times New Roman" w:hAnsi="Times New Roman" w:cs="Times New Roman"/>
          <w:sz w:val="24"/>
          <w:szCs w:val="24"/>
        </w:rPr>
        <w:t xml:space="preserve"> человек (</w:t>
      </w:r>
      <w:r w:rsidRPr="00AF5546">
        <w:rPr>
          <w:rFonts w:ascii="Times New Roman" w:hAnsi="Times New Roman" w:cs="Times New Roman"/>
          <w:sz w:val="24"/>
          <w:szCs w:val="24"/>
        </w:rPr>
        <w:t>2011- 61 чел.</w:t>
      </w:r>
      <w:r w:rsidR="0083767A" w:rsidRPr="00AF5546">
        <w:rPr>
          <w:rFonts w:ascii="Times New Roman" w:hAnsi="Times New Roman" w:cs="Times New Roman"/>
          <w:sz w:val="24"/>
          <w:szCs w:val="24"/>
        </w:rPr>
        <w:t>,</w:t>
      </w:r>
      <w:r w:rsidRPr="00AF5546">
        <w:rPr>
          <w:rFonts w:ascii="Times New Roman" w:hAnsi="Times New Roman" w:cs="Times New Roman"/>
          <w:sz w:val="24"/>
          <w:szCs w:val="24"/>
        </w:rPr>
        <w:t xml:space="preserve"> 2010 – 74 чел.).</w:t>
      </w:r>
    </w:p>
    <w:p w:rsidR="000B1E32" w:rsidRPr="00AF5546" w:rsidRDefault="000B1E32"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 </w:t>
      </w:r>
      <w:r w:rsidR="0083767A" w:rsidRPr="00AF5546">
        <w:rPr>
          <w:rFonts w:ascii="Times New Roman" w:hAnsi="Times New Roman" w:cs="Times New Roman"/>
          <w:sz w:val="24"/>
          <w:szCs w:val="24"/>
        </w:rPr>
        <w:t xml:space="preserve">снизилось количество обучающихся </w:t>
      </w:r>
      <w:r w:rsidRPr="00AF5546">
        <w:rPr>
          <w:rFonts w:ascii="Times New Roman" w:hAnsi="Times New Roman" w:cs="Times New Roman"/>
          <w:sz w:val="24"/>
          <w:szCs w:val="24"/>
        </w:rPr>
        <w:t xml:space="preserve">«группы риска» </w:t>
      </w:r>
      <w:r w:rsidR="0083767A" w:rsidRPr="00AF5546">
        <w:rPr>
          <w:rFonts w:ascii="Times New Roman" w:hAnsi="Times New Roman" w:cs="Times New Roman"/>
          <w:sz w:val="24"/>
          <w:szCs w:val="24"/>
        </w:rPr>
        <w:t>до</w:t>
      </w:r>
      <w:r w:rsidRPr="00AF5546">
        <w:rPr>
          <w:rFonts w:ascii="Times New Roman" w:hAnsi="Times New Roman" w:cs="Times New Roman"/>
          <w:sz w:val="24"/>
          <w:szCs w:val="24"/>
        </w:rPr>
        <w:t xml:space="preserve"> </w:t>
      </w:r>
      <w:r w:rsidR="0083767A" w:rsidRPr="00AF5546">
        <w:rPr>
          <w:rFonts w:ascii="Times New Roman" w:hAnsi="Times New Roman" w:cs="Times New Roman"/>
          <w:sz w:val="24"/>
          <w:szCs w:val="24"/>
        </w:rPr>
        <w:t>83</w:t>
      </w:r>
      <w:r w:rsidRPr="00AF5546">
        <w:rPr>
          <w:rFonts w:ascii="Times New Roman" w:hAnsi="Times New Roman" w:cs="Times New Roman"/>
          <w:sz w:val="24"/>
          <w:szCs w:val="24"/>
        </w:rPr>
        <w:t xml:space="preserve"> человек (</w:t>
      </w:r>
      <w:r w:rsidR="0083767A" w:rsidRPr="00AF5546">
        <w:rPr>
          <w:rFonts w:ascii="Times New Roman" w:hAnsi="Times New Roman" w:cs="Times New Roman"/>
          <w:sz w:val="24"/>
          <w:szCs w:val="24"/>
        </w:rPr>
        <w:t xml:space="preserve">2011 год – 104, </w:t>
      </w:r>
      <w:r w:rsidRPr="00AF5546">
        <w:rPr>
          <w:rFonts w:ascii="Times New Roman" w:hAnsi="Times New Roman" w:cs="Times New Roman"/>
          <w:sz w:val="24"/>
          <w:szCs w:val="24"/>
        </w:rPr>
        <w:t>2010 год – 144);</w:t>
      </w:r>
    </w:p>
    <w:p w:rsidR="000B1E32" w:rsidRPr="00AF5546" w:rsidRDefault="000B1E32"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 </w:t>
      </w:r>
      <w:r w:rsidR="0083767A" w:rsidRPr="00AF5546">
        <w:rPr>
          <w:rFonts w:ascii="Times New Roman" w:hAnsi="Times New Roman" w:cs="Times New Roman"/>
          <w:sz w:val="24"/>
          <w:szCs w:val="24"/>
        </w:rPr>
        <w:t xml:space="preserve">увеличился </w:t>
      </w:r>
      <w:r w:rsidRPr="00AF5546">
        <w:rPr>
          <w:rFonts w:ascii="Times New Roman" w:hAnsi="Times New Roman" w:cs="Times New Roman"/>
          <w:sz w:val="24"/>
          <w:szCs w:val="24"/>
        </w:rPr>
        <w:t xml:space="preserve">охват детей и подростков «группы риска» из числа обучающихся образовательных учреждений дополнительным образованием с </w:t>
      </w:r>
      <w:r w:rsidR="0083767A" w:rsidRPr="00AF5546">
        <w:rPr>
          <w:rFonts w:ascii="Times New Roman" w:hAnsi="Times New Roman" w:cs="Times New Roman"/>
          <w:sz w:val="24"/>
          <w:szCs w:val="24"/>
        </w:rPr>
        <w:t>82</w:t>
      </w:r>
      <w:r w:rsidRPr="00AF5546">
        <w:rPr>
          <w:rFonts w:ascii="Times New Roman" w:hAnsi="Times New Roman" w:cs="Times New Roman"/>
          <w:sz w:val="24"/>
          <w:szCs w:val="24"/>
        </w:rPr>
        <w:t>% в 20</w:t>
      </w:r>
      <w:r w:rsidR="0083767A" w:rsidRPr="00AF5546">
        <w:rPr>
          <w:rFonts w:ascii="Times New Roman" w:hAnsi="Times New Roman" w:cs="Times New Roman"/>
          <w:sz w:val="24"/>
          <w:szCs w:val="24"/>
        </w:rPr>
        <w:t>10</w:t>
      </w:r>
      <w:r w:rsidRPr="00AF5546">
        <w:rPr>
          <w:rFonts w:ascii="Times New Roman" w:hAnsi="Times New Roman" w:cs="Times New Roman"/>
          <w:sz w:val="24"/>
          <w:szCs w:val="24"/>
        </w:rPr>
        <w:t xml:space="preserve"> году до </w:t>
      </w:r>
      <w:r w:rsidR="0083767A" w:rsidRPr="00AF5546">
        <w:rPr>
          <w:rFonts w:ascii="Times New Roman" w:hAnsi="Times New Roman" w:cs="Times New Roman"/>
          <w:sz w:val="24"/>
          <w:szCs w:val="24"/>
        </w:rPr>
        <w:t>93</w:t>
      </w:r>
      <w:r w:rsidRPr="00AF5546">
        <w:rPr>
          <w:rFonts w:ascii="Times New Roman" w:hAnsi="Times New Roman" w:cs="Times New Roman"/>
          <w:sz w:val="24"/>
          <w:szCs w:val="24"/>
        </w:rPr>
        <w:t>%</w:t>
      </w:r>
      <w:r w:rsidR="002E7598">
        <w:rPr>
          <w:rFonts w:ascii="Times New Roman" w:hAnsi="Times New Roman" w:cs="Times New Roman"/>
          <w:sz w:val="24"/>
          <w:szCs w:val="24"/>
        </w:rPr>
        <w:t xml:space="preserve"> </w:t>
      </w:r>
      <w:r w:rsidR="0083767A" w:rsidRPr="00AF5546">
        <w:rPr>
          <w:rFonts w:ascii="Times New Roman" w:hAnsi="Times New Roman" w:cs="Times New Roman"/>
          <w:sz w:val="24"/>
          <w:szCs w:val="24"/>
        </w:rPr>
        <w:t xml:space="preserve">в 2012 году </w:t>
      </w:r>
      <w:r w:rsidRPr="00AF5546">
        <w:rPr>
          <w:rFonts w:ascii="Times New Roman" w:hAnsi="Times New Roman" w:cs="Times New Roman"/>
          <w:sz w:val="24"/>
          <w:szCs w:val="24"/>
        </w:rPr>
        <w:t xml:space="preserve">(таблица </w:t>
      </w:r>
      <w:r w:rsidR="00B16FD2">
        <w:rPr>
          <w:rFonts w:ascii="Times New Roman" w:hAnsi="Times New Roman" w:cs="Times New Roman"/>
          <w:sz w:val="24"/>
          <w:szCs w:val="24"/>
        </w:rPr>
        <w:t>18</w:t>
      </w:r>
      <w:r w:rsidRPr="00AF5546">
        <w:rPr>
          <w:rFonts w:ascii="Times New Roman" w:hAnsi="Times New Roman" w:cs="Times New Roman"/>
          <w:sz w:val="24"/>
          <w:szCs w:val="24"/>
        </w:rPr>
        <w:t>).</w:t>
      </w:r>
    </w:p>
    <w:p w:rsidR="00124056" w:rsidRPr="00AF5546" w:rsidRDefault="0012405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lastRenderedPageBreak/>
        <w:t xml:space="preserve">В 2012 году на базе 14 муниципальных учреждений (9 учреждений образования, 2 учреждения культуры, 2 учреждения спорта, 1 негосударственного общеобразовательного учреждения) была организованна деятельность лагерей с дневным пребыванием детей. На </w:t>
      </w:r>
      <w:r w:rsidRPr="002E6A10">
        <w:rPr>
          <w:rFonts w:ascii="Times New Roman" w:hAnsi="Times New Roman" w:cs="Times New Roman"/>
          <w:sz w:val="24"/>
          <w:szCs w:val="24"/>
        </w:rPr>
        <w:t>базе 2-х учреждений – с режимом работы с 8-30 до 18-00,</w:t>
      </w:r>
      <w:r w:rsidRPr="00AF5546">
        <w:rPr>
          <w:rFonts w:ascii="Times New Roman" w:hAnsi="Times New Roman" w:cs="Times New Roman"/>
          <w:sz w:val="24"/>
          <w:szCs w:val="24"/>
        </w:rPr>
        <w:t xml:space="preserve"> организацией трех разового питания и с организацией дневного сна для детей младше 10 лет. Общий охват детей в лагерях с дневным пребыванием в 2012 году составил 1762 человека</w:t>
      </w:r>
      <w:r w:rsidR="002E6A10">
        <w:rPr>
          <w:rFonts w:ascii="Times New Roman" w:hAnsi="Times New Roman" w:cs="Times New Roman"/>
          <w:sz w:val="24"/>
          <w:szCs w:val="24"/>
        </w:rPr>
        <w:t xml:space="preserve"> (100% от запланированного).</w:t>
      </w:r>
    </w:p>
    <w:p w:rsidR="00381B02" w:rsidRPr="00AF5546" w:rsidRDefault="00645FB0" w:rsidP="00645FB0">
      <w:pPr>
        <w:pStyle w:val="2"/>
        <w:tabs>
          <w:tab w:val="left" w:pos="930"/>
        </w:tabs>
        <w:spacing w:before="0" w:line="276" w:lineRule="auto"/>
        <w:jc w:val="both"/>
        <w:rPr>
          <w:rFonts w:ascii="Times New Roman" w:hAnsi="Times New Roman" w:cs="Times New Roman"/>
          <w:i w:val="0"/>
          <w:sz w:val="24"/>
          <w:szCs w:val="24"/>
        </w:rPr>
      </w:pPr>
      <w:bookmarkStart w:id="43" w:name="_Toc322559365"/>
      <w:bookmarkStart w:id="44" w:name="_Toc291193359"/>
      <w:r>
        <w:rPr>
          <w:rFonts w:ascii="Times New Roman" w:hAnsi="Times New Roman" w:cs="Times New Roman"/>
          <w:i w:val="0"/>
          <w:sz w:val="24"/>
          <w:szCs w:val="24"/>
        </w:rPr>
        <w:tab/>
      </w:r>
      <w:bookmarkStart w:id="45" w:name="_Toc354043933"/>
      <w:bookmarkStart w:id="46" w:name="_Toc413307907"/>
      <w:r w:rsidR="00381B02" w:rsidRPr="00AF5546">
        <w:rPr>
          <w:rFonts w:ascii="Times New Roman" w:hAnsi="Times New Roman" w:cs="Times New Roman"/>
          <w:i w:val="0"/>
          <w:sz w:val="24"/>
          <w:szCs w:val="24"/>
        </w:rPr>
        <w:t>4.</w:t>
      </w:r>
      <w:r w:rsidR="00E56ECF">
        <w:rPr>
          <w:rFonts w:ascii="Times New Roman" w:hAnsi="Times New Roman" w:cs="Times New Roman"/>
          <w:i w:val="0"/>
          <w:sz w:val="24"/>
          <w:szCs w:val="24"/>
        </w:rPr>
        <w:t>5</w:t>
      </w:r>
      <w:r w:rsidR="00381B02" w:rsidRPr="00AF5546">
        <w:rPr>
          <w:rFonts w:ascii="Times New Roman" w:hAnsi="Times New Roman" w:cs="Times New Roman"/>
          <w:i w:val="0"/>
          <w:sz w:val="24"/>
          <w:szCs w:val="24"/>
        </w:rPr>
        <w:t xml:space="preserve">. </w:t>
      </w:r>
      <w:r w:rsidR="002E6A10">
        <w:rPr>
          <w:rFonts w:ascii="Times New Roman" w:hAnsi="Times New Roman" w:cs="Times New Roman"/>
          <w:i w:val="0"/>
          <w:sz w:val="24"/>
          <w:szCs w:val="24"/>
        </w:rPr>
        <w:t>С</w:t>
      </w:r>
      <w:r w:rsidR="00381B02" w:rsidRPr="00AF5546">
        <w:rPr>
          <w:rFonts w:ascii="Times New Roman" w:hAnsi="Times New Roman" w:cs="Times New Roman"/>
          <w:i w:val="0"/>
          <w:sz w:val="24"/>
          <w:szCs w:val="24"/>
        </w:rPr>
        <w:t>охранени</w:t>
      </w:r>
      <w:r w:rsidR="002E6A10">
        <w:rPr>
          <w:rFonts w:ascii="Times New Roman" w:hAnsi="Times New Roman" w:cs="Times New Roman"/>
          <w:i w:val="0"/>
          <w:sz w:val="24"/>
          <w:szCs w:val="24"/>
        </w:rPr>
        <w:t>е</w:t>
      </w:r>
      <w:r w:rsidR="00381B02" w:rsidRPr="00AF5546">
        <w:rPr>
          <w:rFonts w:ascii="Times New Roman" w:hAnsi="Times New Roman" w:cs="Times New Roman"/>
          <w:i w:val="0"/>
          <w:sz w:val="24"/>
          <w:szCs w:val="24"/>
        </w:rPr>
        <w:t xml:space="preserve"> и укреплени</w:t>
      </w:r>
      <w:r w:rsidR="002E6A10">
        <w:rPr>
          <w:rFonts w:ascii="Times New Roman" w:hAnsi="Times New Roman" w:cs="Times New Roman"/>
          <w:i w:val="0"/>
          <w:sz w:val="24"/>
          <w:szCs w:val="24"/>
        </w:rPr>
        <w:t>е</w:t>
      </w:r>
      <w:r w:rsidR="00381B02" w:rsidRPr="00AF5546">
        <w:rPr>
          <w:rFonts w:ascii="Times New Roman" w:hAnsi="Times New Roman" w:cs="Times New Roman"/>
          <w:i w:val="0"/>
          <w:sz w:val="24"/>
          <w:szCs w:val="24"/>
        </w:rPr>
        <w:t xml:space="preserve"> здоровья </w:t>
      </w:r>
      <w:r w:rsidR="00B16FD2">
        <w:rPr>
          <w:rFonts w:ascii="Times New Roman" w:hAnsi="Times New Roman" w:cs="Times New Roman"/>
          <w:i w:val="0"/>
          <w:sz w:val="24"/>
          <w:szCs w:val="24"/>
        </w:rPr>
        <w:t xml:space="preserve">обучающихся и </w:t>
      </w:r>
      <w:r w:rsidR="00381B02" w:rsidRPr="00AF5546">
        <w:rPr>
          <w:rFonts w:ascii="Times New Roman" w:hAnsi="Times New Roman" w:cs="Times New Roman"/>
          <w:i w:val="0"/>
          <w:sz w:val="24"/>
          <w:szCs w:val="24"/>
        </w:rPr>
        <w:t>воспитанников</w:t>
      </w:r>
      <w:bookmarkEnd w:id="43"/>
      <w:bookmarkEnd w:id="44"/>
      <w:bookmarkEnd w:id="45"/>
      <w:bookmarkEnd w:id="46"/>
    </w:p>
    <w:p w:rsidR="00381B02" w:rsidRPr="00AF5546" w:rsidRDefault="00381B02"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Одной из первостепенных задач воспитательного процесса дошкольных образовательных учреждений на протяжении ряда лет является физическое развитие дошкольников, сохранение и укрепление здоровья.</w:t>
      </w:r>
    </w:p>
    <w:p w:rsidR="00381B02" w:rsidRDefault="00381B02"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Сравнительный анализ за 2010 - 2012 годы показателя заболеваемости детей в образовательных учреждениях, реализующих основную общеобразовательную программу дошкольного образования</w:t>
      </w:r>
      <w:r w:rsidR="002E6A10">
        <w:rPr>
          <w:rFonts w:ascii="Times New Roman" w:hAnsi="Times New Roman" w:cs="Times New Roman"/>
          <w:sz w:val="24"/>
          <w:szCs w:val="24"/>
        </w:rPr>
        <w:t>,</w:t>
      </w:r>
      <w:r w:rsidRPr="00AF5546">
        <w:rPr>
          <w:rFonts w:ascii="Times New Roman" w:hAnsi="Times New Roman" w:cs="Times New Roman"/>
          <w:sz w:val="24"/>
          <w:szCs w:val="24"/>
        </w:rPr>
        <w:t xml:space="preserve"> свидетельствует о благополучной ситуации и достаточно низком уровне заболеваемости детей города Югорска</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(рисунки </w:t>
      </w:r>
      <w:r w:rsidR="001766F7">
        <w:rPr>
          <w:rFonts w:ascii="Times New Roman" w:hAnsi="Times New Roman" w:cs="Times New Roman"/>
          <w:sz w:val="24"/>
          <w:szCs w:val="24"/>
        </w:rPr>
        <w:t>8-9</w:t>
      </w:r>
      <w:r w:rsidRPr="00AF5546">
        <w:rPr>
          <w:rFonts w:ascii="Times New Roman" w:hAnsi="Times New Roman" w:cs="Times New Roman"/>
          <w:sz w:val="24"/>
          <w:szCs w:val="24"/>
        </w:rPr>
        <w:t>).</w:t>
      </w:r>
    </w:p>
    <w:p w:rsidR="00B16FD2" w:rsidRPr="00AF5546" w:rsidRDefault="00B16FD2" w:rsidP="002E7598">
      <w:pPr>
        <w:spacing w:after="0"/>
        <w:ind w:firstLine="567"/>
        <w:jc w:val="both"/>
        <w:rPr>
          <w:rFonts w:ascii="Times New Roman" w:hAnsi="Times New Roman" w:cs="Times New Roman"/>
          <w:sz w:val="24"/>
          <w:szCs w:val="24"/>
        </w:rPr>
      </w:pPr>
    </w:p>
    <w:p w:rsidR="00381B02" w:rsidRPr="00AF5546" w:rsidRDefault="00381B02" w:rsidP="00D11DFE">
      <w:pPr>
        <w:spacing w:after="0"/>
        <w:ind w:firstLine="567"/>
        <w:jc w:val="center"/>
        <w:rPr>
          <w:rFonts w:ascii="Times New Roman" w:hAnsi="Times New Roman" w:cs="Times New Roman"/>
          <w:sz w:val="24"/>
          <w:szCs w:val="24"/>
        </w:rPr>
      </w:pPr>
      <w:r w:rsidRPr="00AF5546">
        <w:rPr>
          <w:noProof/>
          <w:sz w:val="24"/>
          <w:szCs w:val="24"/>
        </w:rPr>
        <w:drawing>
          <wp:inline distT="0" distB="0" distL="0" distR="0">
            <wp:extent cx="4048125" cy="2314575"/>
            <wp:effectExtent l="19050" t="0" r="9525"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81B02" w:rsidRPr="00AF5546" w:rsidRDefault="00381B02" w:rsidP="00D11DFE">
      <w:pPr>
        <w:spacing w:after="0"/>
        <w:ind w:firstLine="567"/>
        <w:jc w:val="center"/>
        <w:rPr>
          <w:rFonts w:ascii="Times New Roman" w:hAnsi="Times New Roman" w:cs="Times New Roman"/>
          <w:sz w:val="24"/>
          <w:szCs w:val="24"/>
        </w:rPr>
      </w:pPr>
      <w:r w:rsidRPr="00AF5546">
        <w:rPr>
          <w:rFonts w:ascii="Times New Roman" w:hAnsi="Times New Roman" w:cs="Times New Roman"/>
          <w:b/>
          <w:i/>
          <w:sz w:val="24"/>
          <w:szCs w:val="24"/>
        </w:rPr>
        <w:t xml:space="preserve">Рисунок </w:t>
      </w:r>
      <w:r w:rsidR="001766F7">
        <w:rPr>
          <w:rFonts w:ascii="Times New Roman" w:hAnsi="Times New Roman" w:cs="Times New Roman"/>
          <w:b/>
          <w:i/>
          <w:sz w:val="24"/>
          <w:szCs w:val="24"/>
        </w:rPr>
        <w:t>8</w:t>
      </w:r>
      <w:r w:rsidRPr="00AF5546">
        <w:rPr>
          <w:rFonts w:ascii="Times New Roman" w:hAnsi="Times New Roman" w:cs="Times New Roman"/>
          <w:b/>
          <w:i/>
          <w:sz w:val="24"/>
          <w:szCs w:val="24"/>
        </w:rPr>
        <w:t xml:space="preserve">. </w:t>
      </w:r>
      <w:r w:rsidRPr="00AF5546">
        <w:rPr>
          <w:rFonts w:ascii="Times New Roman" w:hAnsi="Times New Roman" w:cs="Times New Roman"/>
          <w:sz w:val="24"/>
          <w:szCs w:val="24"/>
        </w:rPr>
        <w:t>Количество дней, пропущенных по болезни за год одним ребенком</w:t>
      </w:r>
    </w:p>
    <w:p w:rsidR="00D11DFE" w:rsidRDefault="00D11DFE" w:rsidP="002E7598">
      <w:pPr>
        <w:spacing w:after="0"/>
        <w:ind w:firstLine="567"/>
        <w:jc w:val="both"/>
        <w:rPr>
          <w:rFonts w:ascii="Times New Roman" w:hAnsi="Times New Roman" w:cs="Times New Roman"/>
          <w:sz w:val="24"/>
          <w:szCs w:val="24"/>
        </w:rPr>
      </w:pPr>
    </w:p>
    <w:p w:rsidR="00D11DFE" w:rsidRDefault="00D11DFE" w:rsidP="00D11DFE">
      <w:pPr>
        <w:rPr>
          <w:rFonts w:ascii="Times New Roman" w:hAnsi="Times New Roman" w:cs="Times New Roman"/>
          <w:sz w:val="24"/>
          <w:szCs w:val="24"/>
        </w:rPr>
      </w:pPr>
    </w:p>
    <w:p w:rsidR="00381B02" w:rsidRPr="00AF5546" w:rsidRDefault="00381B02" w:rsidP="00D11DFE">
      <w:pPr>
        <w:spacing w:after="0"/>
        <w:ind w:firstLine="567"/>
        <w:jc w:val="center"/>
        <w:rPr>
          <w:rFonts w:ascii="Times New Roman" w:hAnsi="Times New Roman" w:cs="Times New Roman"/>
          <w:sz w:val="24"/>
          <w:szCs w:val="24"/>
        </w:rPr>
      </w:pPr>
      <w:r w:rsidRPr="00AF5546">
        <w:rPr>
          <w:noProof/>
          <w:sz w:val="24"/>
          <w:szCs w:val="24"/>
        </w:rPr>
        <w:drawing>
          <wp:inline distT="0" distB="0" distL="0" distR="0">
            <wp:extent cx="4410075" cy="2495550"/>
            <wp:effectExtent l="19050" t="0" r="9525" b="0"/>
            <wp:docPr id="8"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81B02" w:rsidRPr="00AF5546" w:rsidRDefault="00381B02" w:rsidP="00D11DFE">
      <w:pPr>
        <w:spacing w:after="0"/>
        <w:ind w:firstLine="567"/>
        <w:jc w:val="center"/>
        <w:rPr>
          <w:rFonts w:ascii="Times New Roman" w:hAnsi="Times New Roman" w:cs="Times New Roman"/>
          <w:sz w:val="24"/>
          <w:szCs w:val="24"/>
        </w:rPr>
      </w:pPr>
      <w:r w:rsidRPr="00AF5546">
        <w:rPr>
          <w:rFonts w:ascii="Times New Roman" w:hAnsi="Times New Roman" w:cs="Times New Roman"/>
          <w:b/>
          <w:i/>
          <w:sz w:val="24"/>
          <w:szCs w:val="24"/>
        </w:rPr>
        <w:t xml:space="preserve">Рисунок </w:t>
      </w:r>
      <w:r w:rsidR="001766F7">
        <w:rPr>
          <w:rFonts w:ascii="Times New Roman" w:hAnsi="Times New Roman" w:cs="Times New Roman"/>
          <w:b/>
          <w:i/>
          <w:sz w:val="24"/>
          <w:szCs w:val="24"/>
        </w:rPr>
        <w:t>9</w:t>
      </w:r>
      <w:r w:rsidRPr="00AF5546">
        <w:rPr>
          <w:rFonts w:ascii="Times New Roman" w:hAnsi="Times New Roman" w:cs="Times New Roman"/>
          <w:b/>
          <w:i/>
          <w:sz w:val="24"/>
          <w:szCs w:val="24"/>
        </w:rPr>
        <w:t xml:space="preserve">. </w:t>
      </w:r>
      <w:r w:rsidRPr="00AF5546">
        <w:rPr>
          <w:rFonts w:ascii="Times New Roman" w:hAnsi="Times New Roman" w:cs="Times New Roman"/>
          <w:sz w:val="24"/>
          <w:szCs w:val="24"/>
        </w:rPr>
        <w:t>Количество заболеваний в год на одного ребенка дошкольника</w:t>
      </w:r>
    </w:p>
    <w:p w:rsidR="00381B02" w:rsidRPr="00AF5546" w:rsidRDefault="00645FB0" w:rsidP="00645FB0">
      <w:pPr>
        <w:tabs>
          <w:tab w:val="left" w:pos="567"/>
        </w:tabs>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r>
      <w:r w:rsidR="00381B02" w:rsidRPr="00AF5546">
        <w:rPr>
          <w:rFonts w:ascii="Times New Roman" w:hAnsi="Times New Roman" w:cs="Times New Roman"/>
          <w:sz w:val="24"/>
          <w:szCs w:val="24"/>
        </w:rPr>
        <w:t xml:space="preserve">В городе наблюдается тенденция к уменьшению количества дней пропущенных по болезни за год одним ребенком, уменьшается общее количество дней, пропущенных воспитанниками по болезни. </w:t>
      </w:r>
    </w:p>
    <w:p w:rsidR="00381FFE" w:rsidRPr="00AF5546" w:rsidRDefault="00381FFE"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О системности применения здоровьесберегающих технологий в общеобразовательном учреждении свидетельствует положительная динамика физического состояния здоровья обучающихся.</w:t>
      </w:r>
      <w:r w:rsidR="002E6A10" w:rsidRPr="002E6A10">
        <w:rPr>
          <w:rFonts w:ascii="Times New Roman" w:hAnsi="Times New Roman" w:cs="Times New Roman"/>
          <w:sz w:val="24"/>
          <w:szCs w:val="24"/>
        </w:rPr>
        <w:t xml:space="preserve"> </w:t>
      </w:r>
      <w:r w:rsidR="002E6A10">
        <w:rPr>
          <w:rFonts w:ascii="Times New Roman" w:hAnsi="Times New Roman" w:cs="Times New Roman"/>
          <w:sz w:val="24"/>
          <w:szCs w:val="24"/>
        </w:rPr>
        <w:t>Н</w:t>
      </w:r>
      <w:r w:rsidR="002E6A10" w:rsidRPr="00AF5546">
        <w:rPr>
          <w:rFonts w:ascii="Times New Roman" w:hAnsi="Times New Roman" w:cs="Times New Roman"/>
          <w:sz w:val="24"/>
          <w:szCs w:val="24"/>
        </w:rPr>
        <w:t>а протяжении 3-х лет</w:t>
      </w:r>
      <w:r w:rsidRPr="00AF5546">
        <w:rPr>
          <w:rFonts w:ascii="Times New Roman" w:hAnsi="Times New Roman" w:cs="Times New Roman"/>
          <w:sz w:val="24"/>
          <w:szCs w:val="24"/>
        </w:rPr>
        <w:t xml:space="preserve"> </w:t>
      </w:r>
      <w:r w:rsidR="002E6A10">
        <w:rPr>
          <w:rFonts w:ascii="Times New Roman" w:hAnsi="Times New Roman" w:cs="Times New Roman"/>
          <w:sz w:val="24"/>
          <w:szCs w:val="24"/>
        </w:rPr>
        <w:t>к</w:t>
      </w:r>
      <w:r w:rsidRPr="00AF5546">
        <w:rPr>
          <w:rFonts w:ascii="Times New Roman" w:hAnsi="Times New Roman" w:cs="Times New Roman"/>
          <w:sz w:val="24"/>
          <w:szCs w:val="24"/>
        </w:rPr>
        <w:t>оличество детей II основной группы здоровья остается стабильным</w:t>
      </w:r>
      <w:r w:rsidR="002E6A10">
        <w:rPr>
          <w:rFonts w:ascii="Times New Roman" w:hAnsi="Times New Roman" w:cs="Times New Roman"/>
          <w:sz w:val="24"/>
          <w:szCs w:val="24"/>
        </w:rPr>
        <w:t>, вместе с тем наблюдается положительная тенденция</w:t>
      </w:r>
      <w:r w:rsidR="002E7598">
        <w:rPr>
          <w:rFonts w:ascii="Times New Roman" w:hAnsi="Times New Roman" w:cs="Times New Roman"/>
          <w:sz w:val="24"/>
          <w:szCs w:val="24"/>
        </w:rPr>
        <w:t xml:space="preserve"> </w:t>
      </w:r>
      <w:r w:rsidR="002E6A10">
        <w:rPr>
          <w:rFonts w:ascii="Times New Roman" w:hAnsi="Times New Roman" w:cs="Times New Roman"/>
          <w:sz w:val="24"/>
          <w:szCs w:val="24"/>
        </w:rPr>
        <w:t>количеств</w:t>
      </w:r>
      <w:r w:rsidR="003449C4">
        <w:rPr>
          <w:rFonts w:ascii="Times New Roman" w:hAnsi="Times New Roman" w:cs="Times New Roman"/>
          <w:sz w:val="24"/>
          <w:szCs w:val="24"/>
        </w:rPr>
        <w:t>а</w:t>
      </w:r>
      <w:r w:rsidR="002E7598">
        <w:rPr>
          <w:rFonts w:ascii="Times New Roman" w:hAnsi="Times New Roman" w:cs="Times New Roman"/>
          <w:sz w:val="24"/>
          <w:szCs w:val="24"/>
        </w:rPr>
        <w:t xml:space="preserve"> </w:t>
      </w:r>
      <w:r w:rsidR="002E6A10">
        <w:rPr>
          <w:rFonts w:ascii="Times New Roman" w:hAnsi="Times New Roman" w:cs="Times New Roman"/>
          <w:sz w:val="24"/>
          <w:szCs w:val="24"/>
        </w:rPr>
        <w:t xml:space="preserve">детей </w:t>
      </w:r>
      <w:r w:rsidR="002E6A10">
        <w:rPr>
          <w:rFonts w:ascii="Times New Roman" w:hAnsi="Times New Roman" w:cs="Times New Roman"/>
          <w:sz w:val="24"/>
          <w:szCs w:val="24"/>
          <w:lang w:val="en-US"/>
        </w:rPr>
        <w:t>I</w:t>
      </w:r>
      <w:r w:rsidR="002E6A10">
        <w:rPr>
          <w:rFonts w:ascii="Times New Roman" w:hAnsi="Times New Roman" w:cs="Times New Roman"/>
          <w:sz w:val="24"/>
          <w:szCs w:val="24"/>
        </w:rPr>
        <w:t xml:space="preserve"> группы здоровья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(таблица</w:t>
      </w:r>
      <w:r w:rsidR="00B16FD2">
        <w:rPr>
          <w:rFonts w:ascii="Times New Roman" w:hAnsi="Times New Roman" w:cs="Times New Roman"/>
          <w:sz w:val="24"/>
          <w:szCs w:val="24"/>
        </w:rPr>
        <w:t>19</w:t>
      </w:r>
      <w:r w:rsidRPr="00AF5546">
        <w:rPr>
          <w:rFonts w:ascii="Times New Roman" w:hAnsi="Times New Roman" w:cs="Times New Roman"/>
          <w:sz w:val="24"/>
          <w:szCs w:val="24"/>
        </w:rPr>
        <w:t>).</w:t>
      </w:r>
      <w:r w:rsidR="002E6A10">
        <w:rPr>
          <w:rFonts w:ascii="Times New Roman" w:hAnsi="Times New Roman" w:cs="Times New Roman"/>
          <w:sz w:val="24"/>
          <w:szCs w:val="24"/>
        </w:rPr>
        <w:t xml:space="preserve"> </w:t>
      </w:r>
    </w:p>
    <w:p w:rsidR="00E56ECF" w:rsidRPr="00F402F0" w:rsidRDefault="00E56ECF" w:rsidP="002E7598">
      <w:pPr>
        <w:pStyle w:val="1"/>
        <w:jc w:val="center"/>
        <w:rPr>
          <w:rFonts w:ascii="Times New Roman" w:hAnsi="Times New Roman" w:cs="Times New Roman"/>
          <w:i/>
          <w:color w:val="000000" w:themeColor="text1"/>
          <w:sz w:val="24"/>
          <w:szCs w:val="24"/>
        </w:rPr>
      </w:pPr>
      <w:bookmarkStart w:id="47" w:name="_Toc291193360"/>
      <w:bookmarkStart w:id="48" w:name="_Toc322559366"/>
      <w:bookmarkStart w:id="49" w:name="_Toc354043934"/>
      <w:bookmarkStart w:id="50" w:name="_Toc413307908"/>
      <w:bookmarkStart w:id="51" w:name="_Toc256162856"/>
      <w:r w:rsidRPr="00F402F0">
        <w:rPr>
          <w:rFonts w:ascii="Times New Roman" w:hAnsi="Times New Roman" w:cs="Times New Roman"/>
          <w:color w:val="000000" w:themeColor="text1"/>
          <w:sz w:val="24"/>
          <w:szCs w:val="24"/>
        </w:rPr>
        <w:t>5. Условия обучения и эффективность использования ресурсов</w:t>
      </w:r>
      <w:bookmarkEnd w:id="47"/>
      <w:bookmarkEnd w:id="48"/>
      <w:bookmarkEnd w:id="49"/>
      <w:bookmarkEnd w:id="50"/>
    </w:p>
    <w:p w:rsidR="00B0596E" w:rsidRPr="00AF5546" w:rsidRDefault="00B0596E" w:rsidP="002E7598">
      <w:pPr>
        <w:pStyle w:val="2"/>
        <w:spacing w:before="0" w:after="120" w:line="276" w:lineRule="auto"/>
        <w:jc w:val="center"/>
        <w:rPr>
          <w:rFonts w:ascii="Times New Roman" w:hAnsi="Times New Roman" w:cs="Times New Roman"/>
          <w:i w:val="0"/>
          <w:sz w:val="24"/>
          <w:szCs w:val="24"/>
        </w:rPr>
      </w:pPr>
      <w:bookmarkStart w:id="52" w:name="_Toc354043935"/>
      <w:bookmarkStart w:id="53" w:name="_Toc413307909"/>
      <w:r w:rsidRPr="00AF5546">
        <w:rPr>
          <w:rFonts w:ascii="Times New Roman" w:hAnsi="Times New Roman" w:cs="Times New Roman"/>
          <w:i w:val="0"/>
          <w:sz w:val="24"/>
          <w:szCs w:val="24"/>
        </w:rPr>
        <w:t>5.1.Финансовое обеспечение образования</w:t>
      </w:r>
      <w:bookmarkEnd w:id="51"/>
      <w:bookmarkEnd w:id="52"/>
      <w:bookmarkEnd w:id="53"/>
    </w:p>
    <w:p w:rsidR="00B0596E" w:rsidRPr="00AF5546" w:rsidRDefault="00B0596E" w:rsidP="002E7598">
      <w:pPr>
        <w:spacing w:after="0"/>
        <w:ind w:firstLine="567"/>
        <w:jc w:val="both"/>
        <w:rPr>
          <w:rFonts w:ascii="Times New Roman" w:eastAsia="Calibri" w:hAnsi="Times New Roman" w:cs="Times New Roman"/>
          <w:sz w:val="24"/>
          <w:szCs w:val="24"/>
        </w:rPr>
      </w:pPr>
      <w:r w:rsidRPr="00AF5546">
        <w:rPr>
          <w:rFonts w:ascii="Times New Roman" w:eastAsia="Calibri" w:hAnsi="Times New Roman" w:cs="Times New Roman"/>
          <w:sz w:val="24"/>
          <w:szCs w:val="24"/>
        </w:rPr>
        <w:t>Бюджетная политика в сфере образования направлена на обеспечение предоставления доступного и качественного образования в соответствии с нормами и стандартами образования на основе комплексного инновационного развития муниципальной системы образования, эффективного использования материально-технических, кадровых, финансовых и управленческих ресурсов; социализацию детей и молодежи города; развитие их индивидуальных способностей.</w:t>
      </w:r>
    </w:p>
    <w:p w:rsidR="00B0596E" w:rsidRDefault="00B0596E" w:rsidP="002E7598">
      <w:pPr>
        <w:tabs>
          <w:tab w:val="num" w:pos="720"/>
        </w:tabs>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Финансирование отрасли </w:t>
      </w:r>
      <w:r w:rsidR="00B13609">
        <w:rPr>
          <w:rFonts w:ascii="Times New Roman" w:hAnsi="Times New Roman" w:cs="Times New Roman"/>
          <w:sz w:val="24"/>
          <w:szCs w:val="24"/>
        </w:rPr>
        <w:t>обеспечивается</w:t>
      </w:r>
      <w:r w:rsidRPr="00AF5546">
        <w:rPr>
          <w:rFonts w:ascii="Times New Roman" w:hAnsi="Times New Roman" w:cs="Times New Roman"/>
          <w:sz w:val="24"/>
          <w:szCs w:val="24"/>
        </w:rPr>
        <w:t xml:space="preserve"> в рамках 2 ведомственных целевых программ: «Дошкольное, общее и дополнительное образование детей города Югорска на 2012-2015 годы» и «Организация отдыха детей в каникулярное время на 2012-2015 годы», а также в рамках долгосрочной целевой программы «Развитие муниципальной системы образования города Югорска на 2011-2015 годы».</w:t>
      </w:r>
    </w:p>
    <w:p w:rsidR="00A71BEC" w:rsidRPr="00AF5546" w:rsidRDefault="00A71BEC" w:rsidP="002E7598">
      <w:pPr>
        <w:spacing w:after="0"/>
        <w:ind w:firstLine="567"/>
        <w:jc w:val="both"/>
        <w:rPr>
          <w:rFonts w:ascii="Times New Roman" w:eastAsia="Times New Roman" w:hAnsi="Times New Roman" w:cs="Times New Roman"/>
          <w:color w:val="000000"/>
          <w:sz w:val="24"/>
          <w:szCs w:val="24"/>
        </w:rPr>
      </w:pPr>
      <w:r w:rsidRPr="00AF5546">
        <w:rPr>
          <w:rFonts w:ascii="Times New Roman" w:eastAsia="Times New Roman" w:hAnsi="Times New Roman" w:cs="Times New Roman"/>
          <w:color w:val="000000"/>
          <w:sz w:val="24"/>
          <w:szCs w:val="24"/>
        </w:rPr>
        <w:t>Финансовое обеспечение осуществляется путем выделения субсидий и субвенций из федерального и окружного бюджета, за счет средств бюджета города Югорска, а также средств от приносящей доход деятельности. </w:t>
      </w:r>
    </w:p>
    <w:p w:rsidR="00A71BEC" w:rsidRPr="00AF5546" w:rsidRDefault="00A71BEC" w:rsidP="002E7598">
      <w:pPr>
        <w:spacing w:after="0"/>
        <w:ind w:firstLine="567"/>
        <w:jc w:val="both"/>
        <w:rPr>
          <w:rFonts w:ascii="Times New Roman" w:eastAsia="Times New Roman" w:hAnsi="Times New Roman" w:cs="Times New Roman"/>
          <w:color w:val="000000"/>
          <w:sz w:val="24"/>
          <w:szCs w:val="24"/>
        </w:rPr>
      </w:pPr>
      <w:r w:rsidRPr="00AF5546">
        <w:rPr>
          <w:rFonts w:ascii="Times New Roman" w:eastAsia="Times New Roman" w:hAnsi="Times New Roman" w:cs="Times New Roman"/>
          <w:color w:val="000000"/>
          <w:sz w:val="24"/>
          <w:szCs w:val="24"/>
        </w:rPr>
        <w:t>Основными направлениями расходования средств субвенций являются: оплата труда работников общеобразовательных учреждений (в том числе выплата вознаграждения за выполнение функций классного руководителя); учебные расходы, включающие в себя приобретение технических средств обучения, учебников и пособий, хозяйственные нужды; информационное обеспечение образовательного процесса; обеспечение учащихся общеобразовательных учреждений завтраками и обедами; компенсация затрат дошкольным учреждениям на обеспечение прав на воспитание и обучение детей-инвалидов; а также компенсация части родительской платы за содержание ребенка в учреждениях, реализующих основную общеобразовательную программу дошкольного образования.</w:t>
      </w:r>
    </w:p>
    <w:p w:rsidR="00A71BEC" w:rsidRPr="00AF5546" w:rsidRDefault="00A71BEC" w:rsidP="002E7598">
      <w:pPr>
        <w:spacing w:after="0"/>
        <w:ind w:firstLine="567"/>
        <w:jc w:val="both"/>
        <w:rPr>
          <w:rFonts w:ascii="Times New Roman" w:eastAsia="Times New Roman" w:hAnsi="Times New Roman" w:cs="Times New Roman"/>
          <w:color w:val="000000"/>
          <w:sz w:val="24"/>
          <w:szCs w:val="24"/>
        </w:rPr>
      </w:pPr>
      <w:r w:rsidRPr="00AF5546">
        <w:rPr>
          <w:rFonts w:ascii="Times New Roman" w:eastAsia="Times New Roman" w:hAnsi="Times New Roman" w:cs="Times New Roman"/>
          <w:color w:val="000000"/>
          <w:sz w:val="24"/>
          <w:szCs w:val="24"/>
        </w:rPr>
        <w:t>Средства бюджета города Югорска направляются: на оплату труда работников дошкольных образовательных учреждений, учреждений дополнительного образования детей и прочих учреждений системы образования; на обеспечение выплат социальных льгот и гарантий работников образования; на организацию обеспечения образовательного процесса; содержание в надлежащем состоянии зданий и территорий образовательных учреждений, в том числе оплата коммунальных услуг; на оплату прочих услуг.</w:t>
      </w:r>
    </w:p>
    <w:p w:rsidR="00B0596E" w:rsidRPr="00AF5546" w:rsidRDefault="00B0596E" w:rsidP="002E7598">
      <w:pPr>
        <w:spacing w:after="0"/>
        <w:ind w:firstLine="567"/>
        <w:jc w:val="both"/>
        <w:rPr>
          <w:rFonts w:ascii="Times New Roman" w:hAnsi="Times New Roman" w:cs="Times New Roman"/>
          <w:bCs/>
          <w:color w:val="000000"/>
          <w:sz w:val="24"/>
          <w:szCs w:val="24"/>
        </w:rPr>
      </w:pPr>
      <w:r w:rsidRPr="00AF5546">
        <w:rPr>
          <w:rFonts w:ascii="Times New Roman" w:hAnsi="Times New Roman" w:cs="Times New Roman"/>
          <w:sz w:val="24"/>
          <w:szCs w:val="24"/>
        </w:rPr>
        <w:t xml:space="preserve">Расходы на образование в городе Югорске в 2012 году по сравнению с 2011 годом уменьшились на 7,6% и составили 913 280,2 тыс. руб., в том числе </w:t>
      </w:r>
      <w:r w:rsidRPr="00AF5546">
        <w:rPr>
          <w:rFonts w:ascii="Times New Roman" w:hAnsi="Times New Roman" w:cs="Times New Roman"/>
          <w:bCs/>
          <w:color w:val="000000"/>
          <w:sz w:val="24"/>
          <w:szCs w:val="24"/>
        </w:rPr>
        <w:t xml:space="preserve">на дошкольное образование – 149 186,4 тыс. руб. (16,3%), на общее образование – 657 585,7 тыс. руб. </w:t>
      </w:r>
      <w:r w:rsidRPr="00AF5546">
        <w:rPr>
          <w:rFonts w:ascii="Times New Roman" w:hAnsi="Times New Roman" w:cs="Times New Roman"/>
          <w:bCs/>
          <w:color w:val="000000"/>
          <w:sz w:val="24"/>
          <w:szCs w:val="24"/>
        </w:rPr>
        <w:lastRenderedPageBreak/>
        <w:t>(72,0%)</w:t>
      </w:r>
      <w:r w:rsidR="00163760">
        <w:rPr>
          <w:rFonts w:ascii="Times New Roman" w:hAnsi="Times New Roman" w:cs="Times New Roman"/>
          <w:bCs/>
          <w:color w:val="000000"/>
          <w:sz w:val="24"/>
          <w:szCs w:val="24"/>
        </w:rPr>
        <w:t xml:space="preserve"> (таблица 20)</w:t>
      </w:r>
      <w:r w:rsidRPr="00AF5546">
        <w:rPr>
          <w:rFonts w:ascii="Times New Roman" w:hAnsi="Times New Roman" w:cs="Times New Roman"/>
          <w:bCs/>
          <w:color w:val="000000"/>
          <w:sz w:val="24"/>
          <w:szCs w:val="24"/>
        </w:rPr>
        <w:t>.</w:t>
      </w:r>
      <w:r w:rsidRPr="00AF5546">
        <w:rPr>
          <w:rFonts w:ascii="Times New Roman" w:hAnsi="Times New Roman" w:cs="Times New Roman"/>
          <w:b/>
          <w:bCs/>
          <w:color w:val="000000"/>
          <w:sz w:val="24"/>
          <w:szCs w:val="24"/>
        </w:rPr>
        <w:t xml:space="preserve"> </w:t>
      </w:r>
      <w:r w:rsidRPr="00AF5546">
        <w:rPr>
          <w:rFonts w:ascii="Times New Roman" w:hAnsi="Times New Roman" w:cs="Times New Roman"/>
          <w:bCs/>
          <w:color w:val="000000"/>
          <w:sz w:val="24"/>
          <w:szCs w:val="24"/>
        </w:rPr>
        <w:t xml:space="preserve">Снижение расходов обусловлено уменьшением финансирования в рамках </w:t>
      </w:r>
      <w:r w:rsidRPr="00AF5546">
        <w:rPr>
          <w:rFonts w:ascii="Times New Roman" w:hAnsi="Times New Roman" w:cs="Times New Roman"/>
          <w:sz w:val="24"/>
          <w:szCs w:val="24"/>
        </w:rPr>
        <w:t>долгосрочной целевой программы «Развитие муниципальной системы образования города Югорска на 2011-2015 годы», связанного с завершением работ по реконструкции МБОУ «Лицей им. Г.Ф.</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Атякшева» и капитальному ремонту МБОУ «Средняя общеобразовательная школа №3»</w:t>
      </w:r>
      <w:r w:rsidRPr="00AF5546">
        <w:rPr>
          <w:rFonts w:ascii="Times New Roman" w:hAnsi="Times New Roman" w:cs="Times New Roman"/>
          <w:bCs/>
          <w:color w:val="000000"/>
          <w:sz w:val="24"/>
          <w:szCs w:val="24"/>
        </w:rPr>
        <w:t>.</w:t>
      </w:r>
    </w:p>
    <w:p w:rsidR="00967292" w:rsidRPr="00AF5546" w:rsidRDefault="00967292" w:rsidP="002E7598">
      <w:pPr>
        <w:spacing w:after="0"/>
        <w:ind w:firstLine="567"/>
        <w:jc w:val="both"/>
        <w:rPr>
          <w:rFonts w:ascii="Times New Roman" w:hAnsi="Times New Roman" w:cs="Times New Roman"/>
          <w:sz w:val="24"/>
          <w:szCs w:val="24"/>
        </w:rPr>
      </w:pPr>
      <w:r w:rsidRPr="00AF5546">
        <w:rPr>
          <w:rFonts w:ascii="Times New Roman" w:eastAsia="Calibri" w:hAnsi="Times New Roman" w:cs="Times New Roman"/>
          <w:sz w:val="24"/>
          <w:szCs w:val="24"/>
        </w:rPr>
        <w:t>Все образовательные учреждения города перешли на новую систему оплаты труда, которая ориентирована на результат, то есть позволяет дифференцировано стимулировать работников образовательных учреждений по результатам работы</w:t>
      </w:r>
      <w:r w:rsidRPr="00AF5546">
        <w:rPr>
          <w:rFonts w:ascii="Times New Roman" w:hAnsi="Times New Roman" w:cs="Times New Roman"/>
          <w:sz w:val="24"/>
          <w:szCs w:val="24"/>
        </w:rPr>
        <w:t>.</w:t>
      </w:r>
    </w:p>
    <w:p w:rsidR="00967292" w:rsidRPr="00AF5546" w:rsidRDefault="00967292" w:rsidP="002E7598">
      <w:pPr>
        <w:spacing w:after="0"/>
        <w:ind w:firstLine="567"/>
        <w:jc w:val="both"/>
        <w:rPr>
          <w:rFonts w:ascii="Times New Roman" w:eastAsia="Times New Roman" w:hAnsi="Times New Roman" w:cs="Times New Roman"/>
          <w:color w:val="000000"/>
          <w:sz w:val="24"/>
          <w:szCs w:val="24"/>
        </w:rPr>
      </w:pPr>
      <w:r w:rsidRPr="00AF5546">
        <w:rPr>
          <w:rFonts w:ascii="Times New Roman" w:eastAsia="Times New Roman" w:hAnsi="Times New Roman" w:cs="Times New Roman"/>
          <w:color w:val="000000"/>
          <w:sz w:val="24"/>
          <w:szCs w:val="24"/>
        </w:rPr>
        <w:t>Введено понятие норматива подушевого финансирования образовательных учреждений как суммы средств, включающей в себя годовые расходы на реализацию вида общеобразовательной программы и общехозяйственные расходы в расчете на одного учащегося. </w:t>
      </w:r>
    </w:p>
    <w:p w:rsidR="00A71BEC" w:rsidRDefault="00B0596E" w:rsidP="002E7598">
      <w:pPr>
        <w:spacing w:after="0"/>
        <w:ind w:firstLine="567"/>
        <w:jc w:val="both"/>
        <w:rPr>
          <w:rFonts w:ascii="Times New Roman" w:eastAsia="Calibri" w:hAnsi="Times New Roman" w:cs="Times New Roman"/>
          <w:sz w:val="24"/>
          <w:szCs w:val="24"/>
        </w:rPr>
      </w:pPr>
      <w:r w:rsidRPr="00AF5546">
        <w:rPr>
          <w:rFonts w:ascii="Times New Roman" w:eastAsia="Calibri" w:hAnsi="Times New Roman" w:cs="Times New Roman"/>
          <w:sz w:val="24"/>
          <w:szCs w:val="24"/>
        </w:rPr>
        <w:t>В рамках модернизации муниципальной системы общего образования</w:t>
      </w:r>
      <w:r w:rsidR="002E7598">
        <w:rPr>
          <w:rFonts w:ascii="Times New Roman" w:eastAsia="Calibri" w:hAnsi="Times New Roman" w:cs="Times New Roman"/>
          <w:sz w:val="24"/>
          <w:szCs w:val="24"/>
        </w:rPr>
        <w:t xml:space="preserve"> </w:t>
      </w:r>
      <w:r w:rsidR="00A71BEC">
        <w:rPr>
          <w:rFonts w:ascii="Times New Roman" w:eastAsia="Calibri" w:hAnsi="Times New Roman" w:cs="Times New Roman"/>
          <w:sz w:val="24"/>
          <w:szCs w:val="24"/>
        </w:rPr>
        <w:t>необходимо обеспечить:</w:t>
      </w:r>
      <w:r w:rsidRPr="00AF5546">
        <w:rPr>
          <w:rFonts w:ascii="Times New Roman" w:eastAsia="Calibri" w:hAnsi="Times New Roman" w:cs="Times New Roman"/>
          <w:sz w:val="24"/>
          <w:szCs w:val="24"/>
        </w:rPr>
        <w:t xml:space="preserve"> </w:t>
      </w:r>
    </w:p>
    <w:p w:rsidR="00A71BEC" w:rsidRDefault="00967292" w:rsidP="002E7598">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0596E" w:rsidRPr="00AF5546">
        <w:rPr>
          <w:rFonts w:ascii="Times New Roman" w:eastAsia="Calibri" w:hAnsi="Times New Roman" w:cs="Times New Roman"/>
          <w:sz w:val="24"/>
          <w:szCs w:val="24"/>
        </w:rPr>
        <w:t>доведени</w:t>
      </w:r>
      <w:r w:rsidR="00A71BEC">
        <w:rPr>
          <w:rFonts w:ascii="Times New Roman" w:eastAsia="Calibri" w:hAnsi="Times New Roman" w:cs="Times New Roman"/>
          <w:sz w:val="24"/>
          <w:szCs w:val="24"/>
        </w:rPr>
        <w:t>е</w:t>
      </w:r>
      <w:r w:rsidR="00B0596E" w:rsidRPr="00AF5546">
        <w:rPr>
          <w:rFonts w:ascii="Times New Roman" w:eastAsia="Calibri" w:hAnsi="Times New Roman" w:cs="Times New Roman"/>
          <w:sz w:val="24"/>
          <w:szCs w:val="24"/>
        </w:rPr>
        <w:t xml:space="preserve"> средней заработной платы учителей до средней заработной платы по регион</w:t>
      </w:r>
      <w:r w:rsidR="00A71BEC">
        <w:rPr>
          <w:rFonts w:ascii="Times New Roman" w:eastAsia="Calibri" w:hAnsi="Times New Roman" w:cs="Times New Roman"/>
          <w:sz w:val="24"/>
          <w:szCs w:val="24"/>
        </w:rPr>
        <w:t>у;</w:t>
      </w:r>
    </w:p>
    <w:p w:rsidR="00A71BEC" w:rsidRDefault="00967292" w:rsidP="002E7598">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30490">
        <w:rPr>
          <w:rFonts w:ascii="Times New Roman" w:eastAsia="Calibri" w:hAnsi="Times New Roman" w:cs="Times New Roman"/>
          <w:sz w:val="24"/>
          <w:szCs w:val="24"/>
        </w:rPr>
        <w:t>отмену стимулирующих выплат, устанавливаемых без учета показателей эффективности деятельности учреждений и работников</w:t>
      </w:r>
      <w:r w:rsidR="00287C61">
        <w:rPr>
          <w:rFonts w:ascii="Times New Roman" w:eastAsia="Calibri" w:hAnsi="Times New Roman" w:cs="Times New Roman"/>
          <w:sz w:val="24"/>
          <w:szCs w:val="24"/>
        </w:rPr>
        <w:t>;</w:t>
      </w:r>
    </w:p>
    <w:p w:rsidR="00287C61" w:rsidRDefault="00967292" w:rsidP="002E7598">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создание прозрачного механизма оплаты труда руководителей учреждений</w:t>
      </w:r>
      <w:r w:rsidR="003449C4">
        <w:rPr>
          <w:rFonts w:ascii="Times New Roman" w:eastAsia="Calibri" w:hAnsi="Times New Roman" w:cs="Times New Roman"/>
          <w:sz w:val="24"/>
          <w:szCs w:val="24"/>
        </w:rPr>
        <w:t>;</w:t>
      </w:r>
    </w:p>
    <w:p w:rsidR="00967292" w:rsidRPr="00967292" w:rsidRDefault="00967292" w:rsidP="002E7598">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67292">
        <w:rPr>
          <w:rFonts w:ascii="Times New Roman" w:hAnsi="Times New Roman" w:cs="Times New Roman"/>
          <w:sz w:val="24"/>
          <w:szCs w:val="24"/>
        </w:rPr>
        <w:t>совершенствование принципов бюджетирования, ориентированн</w:t>
      </w:r>
      <w:r w:rsidR="00B13609">
        <w:rPr>
          <w:rFonts w:ascii="Times New Roman" w:hAnsi="Times New Roman" w:cs="Times New Roman"/>
          <w:sz w:val="24"/>
          <w:szCs w:val="24"/>
        </w:rPr>
        <w:t xml:space="preserve">ого </w:t>
      </w:r>
      <w:r w:rsidRPr="00967292">
        <w:rPr>
          <w:rFonts w:ascii="Times New Roman" w:hAnsi="Times New Roman" w:cs="Times New Roman"/>
          <w:sz w:val="24"/>
          <w:szCs w:val="24"/>
        </w:rPr>
        <w:t>на результат</w:t>
      </w:r>
      <w:r>
        <w:rPr>
          <w:rFonts w:ascii="Times New Roman" w:hAnsi="Times New Roman" w:cs="Times New Roman"/>
          <w:sz w:val="24"/>
          <w:szCs w:val="24"/>
        </w:rPr>
        <w:t>.</w:t>
      </w:r>
    </w:p>
    <w:p w:rsidR="00E37AA3" w:rsidRPr="002E7598" w:rsidRDefault="00F743C4" w:rsidP="002E7598">
      <w:pPr>
        <w:pStyle w:val="2"/>
        <w:jc w:val="center"/>
        <w:rPr>
          <w:rFonts w:ascii="Times New Roman" w:hAnsi="Times New Roman" w:cs="Times New Roman"/>
          <w:b w:val="0"/>
          <w:i w:val="0"/>
          <w:sz w:val="24"/>
          <w:szCs w:val="24"/>
        </w:rPr>
      </w:pPr>
      <w:bookmarkStart w:id="54" w:name="_Toc354043936"/>
      <w:bookmarkStart w:id="55" w:name="_Toc413307910"/>
      <w:r w:rsidRPr="002E7598">
        <w:rPr>
          <w:rFonts w:ascii="Times New Roman" w:hAnsi="Times New Roman" w:cs="Times New Roman"/>
          <w:i w:val="0"/>
          <w:sz w:val="24"/>
          <w:szCs w:val="24"/>
        </w:rPr>
        <w:t>5.2. Обеспечение безопасных и комфортных условий образовательного процесса</w:t>
      </w:r>
      <w:bookmarkEnd w:id="54"/>
      <w:bookmarkEnd w:id="55"/>
    </w:p>
    <w:p w:rsidR="005D47B9" w:rsidRPr="00AF5546" w:rsidRDefault="005D47B9" w:rsidP="002E7598">
      <w:pPr>
        <w:pStyle w:val="Default"/>
        <w:spacing w:line="276" w:lineRule="auto"/>
        <w:ind w:firstLine="567"/>
        <w:jc w:val="both"/>
      </w:pPr>
    </w:p>
    <w:p w:rsidR="00541CB7" w:rsidRPr="00AF5546" w:rsidRDefault="00541CB7" w:rsidP="002E7598">
      <w:pPr>
        <w:pStyle w:val="Default"/>
        <w:spacing w:line="276" w:lineRule="auto"/>
        <w:ind w:firstLine="567"/>
        <w:jc w:val="both"/>
      </w:pPr>
      <w:r w:rsidRPr="00AF5546">
        <w:t>В 2012 году приоритетными задачами по совершенствованию условий для развития общеобразовательных учреждений оста</w:t>
      </w:r>
      <w:r w:rsidR="008D2FFA" w:rsidRPr="00AF5546">
        <w:t>ва</w:t>
      </w:r>
      <w:r w:rsidRPr="00AF5546">
        <w:t>лись: проведение капитальных ремонтов,</w:t>
      </w:r>
      <w:r w:rsidR="002E7598">
        <w:t xml:space="preserve"> </w:t>
      </w:r>
      <w:r w:rsidR="005D47B9" w:rsidRPr="00AF5546">
        <w:t xml:space="preserve">устранение предписаний надзорных органов, </w:t>
      </w:r>
      <w:r w:rsidRPr="00AF5546">
        <w:t>оснащение образовательных учреждений компьютерной техникой, спортивным, технологическим оборудованием, производственным инвентарем и мебелью.</w:t>
      </w:r>
    </w:p>
    <w:p w:rsidR="00541CB7" w:rsidRPr="00AF5546" w:rsidRDefault="00541CB7" w:rsidP="002E7598">
      <w:pPr>
        <w:suppressAutoHyphens/>
        <w:spacing w:after="0"/>
        <w:ind w:firstLine="567"/>
        <w:jc w:val="both"/>
        <w:rPr>
          <w:rFonts w:ascii="Times New Roman" w:eastAsia="Times New Roman" w:hAnsi="Times New Roman" w:cs="Times New Roman"/>
          <w:bCs/>
          <w:sz w:val="24"/>
          <w:szCs w:val="24"/>
          <w:lang w:eastAsia="ar-SA"/>
        </w:rPr>
      </w:pPr>
      <w:r w:rsidRPr="00AF5546">
        <w:rPr>
          <w:rFonts w:ascii="Times New Roman" w:eastAsia="Times New Roman" w:hAnsi="Times New Roman" w:cs="Times New Roman"/>
          <w:sz w:val="24"/>
          <w:szCs w:val="24"/>
          <w:lang w:eastAsia="ar-SA"/>
        </w:rPr>
        <w:t xml:space="preserve">С целью </w:t>
      </w:r>
      <w:r w:rsidRPr="00AF5546">
        <w:rPr>
          <w:rFonts w:ascii="Times New Roman" w:eastAsia="Times New Roman" w:hAnsi="Times New Roman" w:cs="Times New Roman"/>
          <w:bCs/>
          <w:sz w:val="24"/>
          <w:szCs w:val="24"/>
          <w:lang w:eastAsia="ar-SA"/>
        </w:rPr>
        <w:t>обеспечения комплексной безопасности и комфортных условий образовательного процесса:</w:t>
      </w:r>
    </w:p>
    <w:p w:rsidR="00541CB7" w:rsidRPr="00AF5546" w:rsidRDefault="00541CB7" w:rsidP="002E7598">
      <w:pPr>
        <w:suppressAutoHyphens/>
        <w:spacing w:after="0"/>
        <w:ind w:firstLine="567"/>
        <w:jc w:val="both"/>
        <w:rPr>
          <w:rFonts w:ascii="Times New Roman" w:eastAsia="Times New Roman" w:hAnsi="Times New Roman" w:cs="Times New Roman"/>
          <w:sz w:val="24"/>
          <w:szCs w:val="24"/>
          <w:lang w:eastAsia="ar-SA"/>
        </w:rPr>
      </w:pPr>
      <w:r w:rsidRPr="00AF5546">
        <w:rPr>
          <w:rFonts w:ascii="Times New Roman" w:eastAsia="Times New Roman" w:hAnsi="Times New Roman" w:cs="Times New Roman"/>
          <w:bCs/>
          <w:sz w:val="24"/>
          <w:szCs w:val="24"/>
          <w:lang w:eastAsia="ar-SA"/>
        </w:rPr>
        <w:t>-</w:t>
      </w:r>
      <w:r w:rsidR="00B16FD2">
        <w:rPr>
          <w:rFonts w:ascii="Times New Roman" w:eastAsia="Times New Roman" w:hAnsi="Times New Roman" w:cs="Times New Roman"/>
          <w:bCs/>
          <w:sz w:val="24"/>
          <w:szCs w:val="24"/>
          <w:lang w:eastAsia="ar-SA"/>
        </w:rPr>
        <w:t xml:space="preserve"> </w:t>
      </w:r>
      <w:r w:rsidRPr="00AF5546">
        <w:rPr>
          <w:rFonts w:ascii="Times New Roman" w:eastAsia="Times New Roman" w:hAnsi="Times New Roman" w:cs="Times New Roman"/>
          <w:sz w:val="24"/>
          <w:szCs w:val="24"/>
          <w:lang w:eastAsia="ar-SA"/>
        </w:rPr>
        <w:t>завершен капитальный ремонт муниципального бюджетного общеобразовательного учреждения «Средняя общеобразовательная школа №3», в котором созданы условия для безбарьерного обучения малоподвижных групп населения;</w:t>
      </w:r>
    </w:p>
    <w:p w:rsidR="00541CB7" w:rsidRPr="00AF5546" w:rsidRDefault="00541CB7" w:rsidP="002E7598">
      <w:pPr>
        <w:suppressAutoHyphens/>
        <w:spacing w:after="0"/>
        <w:ind w:firstLine="567"/>
        <w:jc w:val="both"/>
        <w:rPr>
          <w:rFonts w:ascii="Times New Roman" w:eastAsia="Times New Roman" w:hAnsi="Times New Roman" w:cs="Times New Roman"/>
          <w:sz w:val="24"/>
          <w:szCs w:val="24"/>
          <w:lang w:eastAsia="ar-SA"/>
        </w:rPr>
      </w:pPr>
      <w:r w:rsidRPr="00AF5546">
        <w:rPr>
          <w:rFonts w:ascii="Times New Roman" w:eastAsia="Times New Roman" w:hAnsi="Times New Roman" w:cs="Times New Roman"/>
          <w:sz w:val="24"/>
          <w:szCs w:val="24"/>
          <w:lang w:eastAsia="ar-SA"/>
        </w:rPr>
        <w:t>-</w:t>
      </w:r>
      <w:r w:rsidR="00B16FD2">
        <w:rPr>
          <w:rFonts w:ascii="Times New Roman" w:eastAsia="Times New Roman" w:hAnsi="Times New Roman" w:cs="Times New Roman"/>
          <w:sz w:val="24"/>
          <w:szCs w:val="24"/>
          <w:lang w:eastAsia="ar-SA"/>
        </w:rPr>
        <w:t xml:space="preserve"> </w:t>
      </w:r>
      <w:r w:rsidRPr="00AF5546">
        <w:rPr>
          <w:rFonts w:ascii="Times New Roman" w:eastAsia="Times New Roman" w:hAnsi="Times New Roman" w:cs="Times New Roman"/>
          <w:sz w:val="24"/>
          <w:szCs w:val="24"/>
          <w:lang w:eastAsia="ar-SA"/>
        </w:rPr>
        <w:t>завершен капитальный ремонт здания дошкольных групп муниципального бюджетного общеобразовательного учреждения «Средняя общеобразовательная школа 5»;</w:t>
      </w:r>
    </w:p>
    <w:p w:rsidR="00541CB7" w:rsidRPr="00AF5546" w:rsidRDefault="00541CB7" w:rsidP="002E7598">
      <w:pPr>
        <w:suppressAutoHyphens/>
        <w:spacing w:after="0"/>
        <w:ind w:firstLine="567"/>
        <w:jc w:val="both"/>
        <w:rPr>
          <w:rFonts w:ascii="Times New Roman" w:eastAsia="Times New Roman" w:hAnsi="Times New Roman" w:cs="Times New Roman"/>
          <w:sz w:val="24"/>
          <w:szCs w:val="24"/>
          <w:lang w:eastAsia="ar-SA"/>
        </w:rPr>
      </w:pPr>
      <w:r w:rsidRPr="00AF5546">
        <w:rPr>
          <w:rFonts w:ascii="Times New Roman" w:eastAsia="Times New Roman" w:hAnsi="Times New Roman" w:cs="Times New Roman"/>
          <w:sz w:val="24"/>
          <w:szCs w:val="24"/>
          <w:lang w:eastAsia="ar-SA"/>
        </w:rPr>
        <w:t>- в</w:t>
      </w:r>
      <w:r w:rsidR="00B16FD2">
        <w:rPr>
          <w:rFonts w:ascii="Times New Roman" w:eastAsia="Times New Roman" w:hAnsi="Times New Roman" w:cs="Times New Roman"/>
          <w:sz w:val="24"/>
          <w:szCs w:val="24"/>
          <w:lang w:eastAsia="ar-SA"/>
        </w:rPr>
        <w:t xml:space="preserve"> </w:t>
      </w:r>
      <w:r w:rsidRPr="00AF5546">
        <w:rPr>
          <w:rFonts w:ascii="Times New Roman" w:eastAsia="Times New Roman" w:hAnsi="Times New Roman" w:cs="Times New Roman"/>
          <w:sz w:val="24"/>
          <w:szCs w:val="24"/>
          <w:lang w:eastAsia="ar-SA"/>
        </w:rPr>
        <w:t>образовательных учреждениях разработаны и утверждены энергетические паспорта;</w:t>
      </w:r>
    </w:p>
    <w:p w:rsidR="00541CB7" w:rsidRPr="00AF5546" w:rsidRDefault="00541CB7" w:rsidP="002E7598">
      <w:pPr>
        <w:suppressAutoHyphens/>
        <w:spacing w:after="0"/>
        <w:ind w:firstLine="567"/>
        <w:jc w:val="both"/>
        <w:rPr>
          <w:rFonts w:ascii="Times New Roman" w:eastAsia="Times New Roman" w:hAnsi="Times New Roman" w:cs="Times New Roman"/>
          <w:sz w:val="24"/>
          <w:szCs w:val="24"/>
          <w:lang w:eastAsia="ar-SA"/>
        </w:rPr>
      </w:pPr>
      <w:r w:rsidRPr="00AF5546">
        <w:rPr>
          <w:rFonts w:ascii="Times New Roman" w:eastAsia="Times New Roman" w:hAnsi="Times New Roman" w:cs="Times New Roman"/>
          <w:sz w:val="24"/>
          <w:szCs w:val="24"/>
          <w:lang w:eastAsia="ar-SA"/>
        </w:rPr>
        <w:t>- в</w:t>
      </w:r>
      <w:r w:rsidR="002E7598">
        <w:rPr>
          <w:rFonts w:ascii="Times New Roman" w:eastAsia="Times New Roman" w:hAnsi="Times New Roman" w:cs="Times New Roman"/>
          <w:sz w:val="24"/>
          <w:szCs w:val="24"/>
          <w:lang w:eastAsia="ar-SA"/>
        </w:rPr>
        <w:t xml:space="preserve"> </w:t>
      </w:r>
      <w:r w:rsidRPr="00AF5546">
        <w:rPr>
          <w:rFonts w:ascii="Times New Roman" w:eastAsia="Times New Roman" w:hAnsi="Times New Roman" w:cs="Times New Roman"/>
          <w:sz w:val="24"/>
          <w:szCs w:val="24"/>
          <w:lang w:eastAsia="ar-SA"/>
        </w:rPr>
        <w:t>каждом образовательном учреждении разработан пакет документов по организации работы по антитеррористической защищенности: планы эвакуации из здания в случае чрезвычайной ситуации, паспорт антитеррористической защищенности</w:t>
      </w:r>
      <w:r w:rsidR="002E7598">
        <w:rPr>
          <w:rFonts w:ascii="Times New Roman" w:eastAsia="Times New Roman" w:hAnsi="Times New Roman" w:cs="Times New Roman"/>
          <w:sz w:val="24"/>
          <w:szCs w:val="24"/>
          <w:lang w:eastAsia="ar-SA"/>
        </w:rPr>
        <w:t xml:space="preserve"> </w:t>
      </w:r>
      <w:r w:rsidRPr="00AF5546">
        <w:rPr>
          <w:rFonts w:ascii="Times New Roman" w:eastAsia="Times New Roman" w:hAnsi="Times New Roman" w:cs="Times New Roman"/>
          <w:sz w:val="24"/>
          <w:szCs w:val="24"/>
          <w:lang w:eastAsia="ar-SA"/>
        </w:rPr>
        <w:t>образовательного учреждения с трехмерной моделью объекта, представленной в формате 3</w:t>
      </w:r>
      <w:r w:rsidRPr="00AF5546">
        <w:rPr>
          <w:rFonts w:ascii="Times New Roman" w:eastAsia="Times New Roman" w:hAnsi="Times New Roman" w:cs="Times New Roman"/>
          <w:sz w:val="24"/>
          <w:szCs w:val="24"/>
          <w:lang w:val="en-US" w:eastAsia="ar-SA"/>
        </w:rPr>
        <w:t>D</w:t>
      </w:r>
      <w:r w:rsidRPr="00AF5546">
        <w:rPr>
          <w:rFonts w:ascii="Times New Roman" w:eastAsia="Times New Roman" w:hAnsi="Times New Roman" w:cs="Times New Roman"/>
          <w:sz w:val="24"/>
          <w:szCs w:val="24"/>
          <w:lang w:eastAsia="ar-SA"/>
        </w:rPr>
        <w:t>;</w:t>
      </w:r>
    </w:p>
    <w:p w:rsidR="00661A27" w:rsidRPr="00AF5546" w:rsidRDefault="00661A27" w:rsidP="002E7598">
      <w:pPr>
        <w:suppressAutoHyphens/>
        <w:spacing w:after="0"/>
        <w:ind w:firstLine="567"/>
        <w:jc w:val="both"/>
        <w:rPr>
          <w:rFonts w:ascii="Times New Roman" w:eastAsia="Times New Roman" w:hAnsi="Times New Roman" w:cs="Times New Roman"/>
          <w:sz w:val="24"/>
          <w:szCs w:val="24"/>
          <w:lang w:eastAsia="ar-SA"/>
        </w:rPr>
      </w:pPr>
      <w:r w:rsidRPr="00AF5546">
        <w:rPr>
          <w:rFonts w:ascii="Times New Roman" w:eastAsia="Times New Roman" w:hAnsi="Times New Roman" w:cs="Times New Roman"/>
          <w:sz w:val="24"/>
          <w:szCs w:val="24"/>
          <w:lang w:eastAsia="ar-SA"/>
        </w:rPr>
        <w:t>-</w:t>
      </w:r>
      <w:r w:rsidR="00B16FD2">
        <w:rPr>
          <w:rFonts w:ascii="Times New Roman" w:eastAsia="Times New Roman" w:hAnsi="Times New Roman" w:cs="Times New Roman"/>
          <w:sz w:val="24"/>
          <w:szCs w:val="24"/>
          <w:lang w:eastAsia="ar-SA"/>
        </w:rPr>
        <w:t xml:space="preserve"> </w:t>
      </w:r>
      <w:r w:rsidRPr="00AF5546">
        <w:rPr>
          <w:rFonts w:ascii="Times New Roman" w:eastAsia="Times New Roman" w:hAnsi="Times New Roman" w:cs="Times New Roman"/>
          <w:sz w:val="24"/>
          <w:szCs w:val="24"/>
          <w:lang w:eastAsia="ar-SA"/>
        </w:rPr>
        <w:t>дошкольные и общеобразовательные учреждения</w:t>
      </w:r>
      <w:r w:rsidR="00B16FD2">
        <w:rPr>
          <w:rFonts w:ascii="Times New Roman" w:eastAsia="Times New Roman" w:hAnsi="Times New Roman" w:cs="Times New Roman"/>
          <w:sz w:val="24"/>
          <w:szCs w:val="24"/>
          <w:lang w:eastAsia="ar-SA"/>
        </w:rPr>
        <w:t>, а также одно учреждение дополнительного образования детей</w:t>
      </w:r>
      <w:r w:rsidRPr="00AF5546">
        <w:rPr>
          <w:rFonts w:ascii="Times New Roman" w:eastAsia="Times New Roman" w:hAnsi="Times New Roman" w:cs="Times New Roman"/>
          <w:sz w:val="24"/>
          <w:szCs w:val="24"/>
          <w:lang w:eastAsia="ar-SA"/>
        </w:rPr>
        <w:t xml:space="preserve"> оборудованы системами видеонаблюдения;</w:t>
      </w:r>
    </w:p>
    <w:p w:rsidR="00541CB7" w:rsidRPr="00AF5546" w:rsidRDefault="00541CB7" w:rsidP="002E7598">
      <w:pPr>
        <w:suppressAutoHyphens/>
        <w:spacing w:after="0"/>
        <w:ind w:firstLine="567"/>
        <w:jc w:val="both"/>
        <w:rPr>
          <w:rFonts w:ascii="Times New Roman" w:hAnsi="Times New Roman" w:cs="Times New Roman"/>
          <w:sz w:val="24"/>
          <w:szCs w:val="24"/>
        </w:rPr>
      </w:pPr>
      <w:r w:rsidRPr="00AF5546">
        <w:rPr>
          <w:rFonts w:ascii="Times New Roman" w:eastAsia="Times New Roman" w:hAnsi="Times New Roman" w:cs="Times New Roman"/>
          <w:sz w:val="24"/>
          <w:szCs w:val="24"/>
          <w:lang w:eastAsia="ar-SA"/>
        </w:rPr>
        <w:lastRenderedPageBreak/>
        <w:t>- общеобразовательные и дошкольные учреждения имеют медицинские кабинеты, которые в полном объеме обеспечены необходимым оборудованием. Квалифицированные медицинские работники готовы оказать необходимую медицинскую помощь детям и педагогам образовательных учреждений</w:t>
      </w:r>
      <w:r w:rsidR="002E6A10">
        <w:rPr>
          <w:rFonts w:ascii="Times New Roman" w:eastAsia="Times New Roman" w:hAnsi="Times New Roman" w:cs="Times New Roman"/>
          <w:sz w:val="24"/>
          <w:szCs w:val="24"/>
          <w:lang w:eastAsia="ar-SA"/>
        </w:rPr>
        <w:t>.</w:t>
      </w:r>
    </w:p>
    <w:p w:rsidR="008D2FFA" w:rsidRPr="00AF5546" w:rsidRDefault="00541CB7" w:rsidP="002E7598">
      <w:pPr>
        <w:spacing w:after="0"/>
        <w:ind w:firstLine="709"/>
        <w:jc w:val="both"/>
        <w:rPr>
          <w:rFonts w:ascii="Times New Roman" w:hAnsi="Times New Roman" w:cs="Times New Roman"/>
          <w:sz w:val="24"/>
          <w:szCs w:val="24"/>
        </w:rPr>
      </w:pPr>
      <w:r w:rsidRPr="00AF5546">
        <w:rPr>
          <w:rFonts w:ascii="Times New Roman" w:hAnsi="Times New Roman" w:cs="Times New Roman"/>
          <w:sz w:val="24"/>
          <w:szCs w:val="24"/>
        </w:rPr>
        <w:t>В ходе обеспечения комплексной безопасности муниципальными образовательными учреждениями для устранения нарушений санитарно-эпидемиологических норм и правил закуплены 21 единица технологического оборудования для столовых</w:t>
      </w:r>
      <w:r w:rsidR="005D47B9" w:rsidRPr="00AF5546">
        <w:rPr>
          <w:rFonts w:ascii="Times New Roman" w:hAnsi="Times New Roman" w:cs="Times New Roman"/>
          <w:sz w:val="24"/>
          <w:szCs w:val="24"/>
        </w:rPr>
        <w:t xml:space="preserve"> </w:t>
      </w:r>
      <w:r w:rsidR="008D2FFA" w:rsidRPr="00AF5546">
        <w:rPr>
          <w:rFonts w:ascii="Times New Roman" w:hAnsi="Times New Roman" w:cs="Times New Roman"/>
          <w:sz w:val="24"/>
          <w:szCs w:val="24"/>
        </w:rPr>
        <w:t>(пароконвектоматы, раздаточные линии, печи и плиты для готовки и др.).</w:t>
      </w:r>
    </w:p>
    <w:p w:rsidR="00541CB7" w:rsidRPr="00AF5546" w:rsidRDefault="00541CB7" w:rsidP="002E7598">
      <w:pPr>
        <w:spacing w:after="0"/>
        <w:ind w:firstLine="709"/>
        <w:jc w:val="both"/>
        <w:rPr>
          <w:rFonts w:ascii="Times New Roman" w:eastAsia="Times New Roman" w:hAnsi="Times New Roman" w:cs="Times New Roman"/>
          <w:sz w:val="24"/>
          <w:szCs w:val="24"/>
        </w:rPr>
      </w:pPr>
      <w:r w:rsidRPr="00AF5546">
        <w:rPr>
          <w:rFonts w:ascii="Times New Roman" w:eastAsia="Times New Roman" w:hAnsi="Times New Roman" w:cs="Times New Roman"/>
          <w:sz w:val="24"/>
          <w:szCs w:val="24"/>
        </w:rPr>
        <w:t>В рамках реализации подпрограммы «Обеспечение комплексной безопасности и комфортных условий образовательного процесса» окружной целевой программы «Новая школа Югры на 2010-2015 годы» на устранение предписаний надзорных органов из средств консолидированного бюджета</w:t>
      </w:r>
      <w:r w:rsidR="003C57C8" w:rsidRPr="00AF5546">
        <w:rPr>
          <w:rFonts w:ascii="Times New Roman" w:eastAsia="Times New Roman" w:hAnsi="Times New Roman" w:cs="Times New Roman"/>
          <w:sz w:val="24"/>
          <w:szCs w:val="24"/>
        </w:rPr>
        <w:t xml:space="preserve"> в 2012 году</w:t>
      </w:r>
      <w:r w:rsidRPr="00AF5546">
        <w:rPr>
          <w:rFonts w:ascii="Times New Roman" w:eastAsia="Times New Roman" w:hAnsi="Times New Roman" w:cs="Times New Roman"/>
          <w:sz w:val="24"/>
          <w:szCs w:val="24"/>
        </w:rPr>
        <w:t xml:space="preserve"> освоено</w:t>
      </w:r>
      <w:r w:rsidR="00EF070B">
        <w:rPr>
          <w:rFonts w:ascii="Times New Roman" w:eastAsia="Times New Roman" w:hAnsi="Times New Roman" w:cs="Times New Roman"/>
          <w:sz w:val="24"/>
          <w:szCs w:val="24"/>
        </w:rPr>
        <w:t xml:space="preserve"> </w:t>
      </w:r>
      <w:r w:rsidR="003C57C8" w:rsidRPr="00AF5546">
        <w:rPr>
          <w:rFonts w:ascii="Times New Roman" w:eastAsia="Times New Roman" w:hAnsi="Times New Roman" w:cs="Times New Roman"/>
          <w:sz w:val="24"/>
          <w:szCs w:val="24"/>
        </w:rPr>
        <w:t>4417,82 тыс.рублей (таблица</w:t>
      </w:r>
      <w:r w:rsidR="00B16FD2">
        <w:rPr>
          <w:rFonts w:ascii="Times New Roman" w:eastAsia="Times New Roman" w:hAnsi="Times New Roman" w:cs="Times New Roman"/>
          <w:sz w:val="24"/>
          <w:szCs w:val="24"/>
        </w:rPr>
        <w:t xml:space="preserve"> 21</w:t>
      </w:r>
      <w:r w:rsidR="003C57C8" w:rsidRPr="00AF5546">
        <w:rPr>
          <w:rFonts w:ascii="Times New Roman" w:eastAsia="Times New Roman" w:hAnsi="Times New Roman" w:cs="Times New Roman"/>
          <w:sz w:val="24"/>
          <w:szCs w:val="24"/>
        </w:rPr>
        <w:t>).</w:t>
      </w:r>
    </w:p>
    <w:p w:rsidR="00BF07C2" w:rsidRPr="00AF5546" w:rsidRDefault="00541CB7" w:rsidP="003A590F">
      <w:pPr>
        <w:spacing w:after="0"/>
        <w:jc w:val="both"/>
        <w:rPr>
          <w:rFonts w:ascii="Times New Roman" w:hAnsi="Times New Roman" w:cs="Times New Roman"/>
          <w:sz w:val="24"/>
          <w:szCs w:val="24"/>
        </w:rPr>
      </w:pPr>
      <w:r w:rsidRPr="00AF5546">
        <w:rPr>
          <w:rFonts w:ascii="Times New Roman" w:eastAsia="Times New Roman" w:hAnsi="Times New Roman" w:cs="Times New Roman"/>
          <w:sz w:val="24"/>
          <w:szCs w:val="24"/>
        </w:rPr>
        <w:tab/>
      </w:r>
      <w:r w:rsidR="00BF07C2" w:rsidRPr="00AF5546">
        <w:rPr>
          <w:rFonts w:ascii="Times New Roman" w:hAnsi="Times New Roman" w:cs="Times New Roman"/>
          <w:sz w:val="24"/>
          <w:szCs w:val="24"/>
        </w:rPr>
        <w:t>В образовательных учреждениях имеются спортивные залы и различные спортивные площадки на территории, плавательные бассейны, фитобары, прогулочные веранды, разнообразный спортивный инвентарь и тренажёры. Ежегодно приобретается антропометрическая мебель</w:t>
      </w:r>
      <w:r w:rsidR="002E7598">
        <w:rPr>
          <w:rFonts w:ascii="Times New Roman" w:hAnsi="Times New Roman" w:cs="Times New Roman"/>
          <w:sz w:val="24"/>
          <w:szCs w:val="24"/>
        </w:rPr>
        <w:t xml:space="preserve"> </w:t>
      </w:r>
      <w:r w:rsidR="00BF07C2" w:rsidRPr="00AF5546">
        <w:rPr>
          <w:rFonts w:ascii="Times New Roman" w:hAnsi="Times New Roman" w:cs="Times New Roman"/>
          <w:sz w:val="24"/>
          <w:szCs w:val="24"/>
        </w:rPr>
        <w:t>(таблица</w:t>
      </w:r>
      <w:r w:rsidR="00B16FD2">
        <w:rPr>
          <w:rFonts w:ascii="Times New Roman" w:hAnsi="Times New Roman" w:cs="Times New Roman"/>
          <w:sz w:val="24"/>
          <w:szCs w:val="24"/>
        </w:rPr>
        <w:t xml:space="preserve"> 22</w:t>
      </w:r>
      <w:r w:rsidR="00BF07C2" w:rsidRPr="00AF5546">
        <w:rPr>
          <w:rFonts w:ascii="Times New Roman" w:hAnsi="Times New Roman" w:cs="Times New Roman"/>
          <w:sz w:val="24"/>
          <w:szCs w:val="24"/>
        </w:rPr>
        <w:t>).</w:t>
      </w:r>
    </w:p>
    <w:p w:rsidR="00661A27" w:rsidRPr="00AF5546" w:rsidRDefault="003C57C8" w:rsidP="002E7598">
      <w:pPr>
        <w:spacing w:after="0"/>
        <w:ind w:firstLine="567"/>
        <w:jc w:val="both"/>
        <w:rPr>
          <w:rFonts w:ascii="Times New Roman" w:eastAsia="Times New Roman" w:hAnsi="Times New Roman" w:cs="Times New Roman"/>
          <w:sz w:val="24"/>
          <w:szCs w:val="24"/>
        </w:rPr>
      </w:pPr>
      <w:r w:rsidRPr="00AF5546">
        <w:rPr>
          <w:rFonts w:ascii="Times New Roman" w:eastAsia="Times New Roman" w:hAnsi="Times New Roman" w:cs="Times New Roman"/>
          <w:sz w:val="24"/>
          <w:szCs w:val="24"/>
        </w:rPr>
        <w:t>О</w:t>
      </w:r>
      <w:r w:rsidR="004E65EB" w:rsidRPr="00AF5546">
        <w:rPr>
          <w:rFonts w:ascii="Times New Roman" w:eastAsia="Times New Roman" w:hAnsi="Times New Roman" w:cs="Times New Roman"/>
          <w:sz w:val="24"/>
          <w:szCs w:val="24"/>
        </w:rPr>
        <w:t xml:space="preserve">бщеобразовательные </w:t>
      </w:r>
      <w:r w:rsidR="005D47B9" w:rsidRPr="00AF5546">
        <w:rPr>
          <w:rFonts w:ascii="Times New Roman" w:eastAsia="Times New Roman" w:hAnsi="Times New Roman" w:cs="Times New Roman"/>
          <w:sz w:val="24"/>
          <w:szCs w:val="24"/>
        </w:rPr>
        <w:t>и</w:t>
      </w:r>
      <w:r w:rsidR="004E65EB" w:rsidRPr="00AF5546">
        <w:rPr>
          <w:rFonts w:ascii="Times New Roman" w:eastAsia="Times New Roman" w:hAnsi="Times New Roman" w:cs="Times New Roman"/>
          <w:sz w:val="24"/>
          <w:szCs w:val="24"/>
        </w:rPr>
        <w:t xml:space="preserve"> </w:t>
      </w:r>
      <w:r w:rsidR="005D47B9" w:rsidRPr="00AF5546">
        <w:rPr>
          <w:rFonts w:ascii="Times New Roman" w:eastAsia="Times New Roman" w:hAnsi="Times New Roman" w:cs="Times New Roman"/>
          <w:sz w:val="24"/>
          <w:szCs w:val="24"/>
        </w:rPr>
        <w:t xml:space="preserve">дошкольные </w:t>
      </w:r>
      <w:r w:rsidR="004E65EB" w:rsidRPr="00AF5546">
        <w:rPr>
          <w:rFonts w:ascii="Times New Roman" w:eastAsia="Times New Roman" w:hAnsi="Times New Roman" w:cs="Times New Roman"/>
          <w:sz w:val="24"/>
          <w:szCs w:val="24"/>
        </w:rPr>
        <w:t xml:space="preserve">учреждения имеют </w:t>
      </w:r>
      <w:r w:rsidR="00661A27" w:rsidRPr="00AF5546">
        <w:rPr>
          <w:rFonts w:ascii="Times New Roman" w:eastAsia="Times New Roman" w:hAnsi="Times New Roman" w:cs="Times New Roman"/>
          <w:sz w:val="24"/>
          <w:szCs w:val="24"/>
        </w:rPr>
        <w:t xml:space="preserve">оборудованные </w:t>
      </w:r>
      <w:r w:rsidR="004E65EB" w:rsidRPr="00AF5546">
        <w:rPr>
          <w:rFonts w:ascii="Times New Roman" w:eastAsia="Times New Roman" w:hAnsi="Times New Roman" w:cs="Times New Roman"/>
          <w:sz w:val="24"/>
          <w:szCs w:val="24"/>
        </w:rPr>
        <w:t>пищеблоки. Обучающиеся и воспитанники получают бесплатное горячее питание.</w:t>
      </w:r>
      <w:r w:rsidR="00661A27" w:rsidRPr="00AF5546">
        <w:rPr>
          <w:rFonts w:ascii="Times New Roman" w:eastAsia="Times New Roman" w:hAnsi="Times New Roman" w:cs="Times New Roman"/>
          <w:sz w:val="24"/>
          <w:szCs w:val="24"/>
        </w:rPr>
        <w:t xml:space="preserve"> </w:t>
      </w:r>
      <w:r w:rsidR="004E65EB" w:rsidRPr="00AF5546">
        <w:rPr>
          <w:rFonts w:ascii="Times New Roman" w:eastAsia="Times New Roman" w:hAnsi="Times New Roman" w:cs="Times New Roman"/>
          <w:sz w:val="24"/>
          <w:szCs w:val="24"/>
        </w:rPr>
        <w:t>В общеобразовательных учреждениях утверждено и согласовано с ТОУ Роспотребнадзором примерное 12 дневное меню с учетом возраста обучающихся и сезонности</w:t>
      </w:r>
      <w:r w:rsidR="002E7598">
        <w:rPr>
          <w:rFonts w:ascii="Times New Roman" w:eastAsia="Times New Roman" w:hAnsi="Times New Roman" w:cs="Times New Roman"/>
          <w:sz w:val="24"/>
          <w:szCs w:val="24"/>
        </w:rPr>
        <w:t xml:space="preserve"> </w:t>
      </w:r>
      <w:r w:rsidR="004E65EB" w:rsidRPr="00AF5546">
        <w:rPr>
          <w:rFonts w:ascii="Times New Roman" w:eastAsia="Times New Roman" w:hAnsi="Times New Roman" w:cs="Times New Roman"/>
          <w:sz w:val="24"/>
          <w:szCs w:val="24"/>
        </w:rPr>
        <w:t>и 10 дневное меню для воспитанников.</w:t>
      </w:r>
      <w:r w:rsidR="00661A27" w:rsidRPr="00AF5546">
        <w:rPr>
          <w:rFonts w:ascii="Times New Roman" w:eastAsia="Times New Roman" w:hAnsi="Times New Roman" w:cs="Times New Roman"/>
          <w:sz w:val="24"/>
          <w:szCs w:val="24"/>
        </w:rPr>
        <w:t xml:space="preserve"> Пищеблоки обеспечены необходимым количеством ультрафиолетовых бактерицидных ламп мощного спектра действия для проведения дезинфекции.</w:t>
      </w:r>
    </w:p>
    <w:p w:rsidR="004E65EB" w:rsidRPr="00AF5546" w:rsidRDefault="004E65EB" w:rsidP="002E7598">
      <w:pPr>
        <w:spacing w:after="0"/>
        <w:ind w:firstLine="567"/>
        <w:jc w:val="both"/>
        <w:rPr>
          <w:rFonts w:ascii="Times New Roman" w:eastAsia="Times New Roman" w:hAnsi="Times New Roman" w:cs="Times New Roman"/>
          <w:sz w:val="24"/>
          <w:szCs w:val="24"/>
        </w:rPr>
      </w:pPr>
      <w:r w:rsidRPr="00AF5546">
        <w:rPr>
          <w:rFonts w:ascii="Times New Roman" w:eastAsia="Times New Roman" w:hAnsi="Times New Roman" w:cs="Times New Roman"/>
          <w:sz w:val="24"/>
          <w:szCs w:val="24"/>
        </w:rPr>
        <w:t>В целях обновления и расширения ассортимента готовых блюд в школах и детских садах в 2012 году приобретено программное обеспечение</w:t>
      </w:r>
      <w:r w:rsidR="002E7598">
        <w:rPr>
          <w:rFonts w:ascii="Times New Roman" w:eastAsia="Times New Roman" w:hAnsi="Times New Roman" w:cs="Times New Roman"/>
          <w:sz w:val="24"/>
          <w:szCs w:val="24"/>
        </w:rPr>
        <w:t xml:space="preserve"> </w:t>
      </w:r>
      <w:r w:rsidR="00BF07C2" w:rsidRPr="00AF5546">
        <w:rPr>
          <w:rFonts w:ascii="Times New Roman" w:eastAsia="Times New Roman" w:hAnsi="Times New Roman" w:cs="Times New Roman"/>
          <w:sz w:val="24"/>
          <w:szCs w:val="24"/>
        </w:rPr>
        <w:t>«С</w:t>
      </w:r>
      <w:r w:rsidRPr="00AF5546">
        <w:rPr>
          <w:rFonts w:ascii="Times New Roman" w:eastAsia="Times New Roman" w:hAnsi="Times New Roman" w:cs="Times New Roman"/>
          <w:sz w:val="24"/>
          <w:szCs w:val="24"/>
        </w:rPr>
        <w:t>истем</w:t>
      </w:r>
      <w:r w:rsidR="00BF07C2" w:rsidRPr="00AF5546">
        <w:rPr>
          <w:rFonts w:ascii="Times New Roman" w:eastAsia="Times New Roman" w:hAnsi="Times New Roman" w:cs="Times New Roman"/>
          <w:sz w:val="24"/>
          <w:szCs w:val="24"/>
        </w:rPr>
        <w:t>а</w:t>
      </w:r>
      <w:r w:rsidRPr="00AF5546">
        <w:rPr>
          <w:rFonts w:ascii="Times New Roman" w:eastAsia="Times New Roman" w:hAnsi="Times New Roman" w:cs="Times New Roman"/>
          <w:sz w:val="24"/>
          <w:szCs w:val="24"/>
        </w:rPr>
        <w:t xml:space="preserve"> расчетов</w:t>
      </w:r>
      <w:r w:rsidR="00BF07C2" w:rsidRPr="00AF5546">
        <w:rPr>
          <w:rFonts w:ascii="Times New Roman" w:eastAsia="Times New Roman" w:hAnsi="Times New Roman" w:cs="Times New Roman"/>
          <w:sz w:val="24"/>
          <w:szCs w:val="24"/>
        </w:rPr>
        <w:t>»</w:t>
      </w:r>
      <w:r w:rsidRPr="00AF5546">
        <w:rPr>
          <w:rFonts w:ascii="Times New Roman" w:eastAsia="Times New Roman" w:hAnsi="Times New Roman" w:cs="Times New Roman"/>
          <w:sz w:val="24"/>
          <w:szCs w:val="24"/>
        </w:rPr>
        <w:t>.</w:t>
      </w:r>
    </w:p>
    <w:p w:rsidR="004E65EB" w:rsidRPr="00AF5546" w:rsidRDefault="004E65EB" w:rsidP="002E7598">
      <w:pPr>
        <w:spacing w:after="0"/>
        <w:ind w:firstLine="567"/>
        <w:jc w:val="both"/>
        <w:rPr>
          <w:rFonts w:ascii="Times New Roman" w:eastAsia="Times New Roman" w:hAnsi="Times New Roman" w:cs="Times New Roman"/>
          <w:sz w:val="24"/>
          <w:szCs w:val="24"/>
        </w:rPr>
      </w:pPr>
      <w:r w:rsidRPr="00AF5546">
        <w:rPr>
          <w:rFonts w:ascii="Times New Roman" w:eastAsia="Times New Roman" w:hAnsi="Times New Roman" w:cs="Times New Roman"/>
          <w:sz w:val="24"/>
          <w:szCs w:val="24"/>
        </w:rPr>
        <w:t xml:space="preserve">В ходе подготовки </w:t>
      </w:r>
      <w:r w:rsidR="005D47B9" w:rsidRPr="00AF5546">
        <w:rPr>
          <w:rFonts w:ascii="Times New Roman" w:eastAsia="Times New Roman" w:hAnsi="Times New Roman" w:cs="Times New Roman"/>
          <w:sz w:val="24"/>
          <w:szCs w:val="24"/>
        </w:rPr>
        <w:t xml:space="preserve">к </w:t>
      </w:r>
      <w:r w:rsidRPr="00AF5546">
        <w:rPr>
          <w:rFonts w:ascii="Times New Roman" w:eastAsia="Times New Roman" w:hAnsi="Times New Roman" w:cs="Times New Roman"/>
          <w:sz w:val="24"/>
          <w:szCs w:val="24"/>
        </w:rPr>
        <w:t>летней к</w:t>
      </w:r>
      <w:r w:rsidR="005D47B9" w:rsidRPr="00AF5546">
        <w:rPr>
          <w:rFonts w:ascii="Times New Roman" w:eastAsia="Times New Roman" w:hAnsi="Times New Roman" w:cs="Times New Roman"/>
          <w:sz w:val="24"/>
          <w:szCs w:val="24"/>
        </w:rPr>
        <w:t>а</w:t>
      </w:r>
      <w:r w:rsidRPr="00AF5546">
        <w:rPr>
          <w:rFonts w:ascii="Times New Roman" w:eastAsia="Times New Roman" w:hAnsi="Times New Roman" w:cs="Times New Roman"/>
          <w:sz w:val="24"/>
          <w:szCs w:val="24"/>
        </w:rPr>
        <w:t xml:space="preserve">мпании в 2012 году приобретены комплекты готовых меню для 2-х и 3-х разового питания в лагерях с дневным пребыванием детей. Рационы питания соответствуют согласованному примерному меню. </w:t>
      </w:r>
    </w:p>
    <w:p w:rsidR="004E65EB" w:rsidRPr="00AF5546" w:rsidRDefault="004E65EB" w:rsidP="002E7598">
      <w:pPr>
        <w:spacing w:after="0"/>
        <w:ind w:firstLine="567"/>
        <w:jc w:val="both"/>
        <w:rPr>
          <w:rFonts w:ascii="Times New Roman" w:eastAsia="Times New Roman" w:hAnsi="Times New Roman" w:cs="Times New Roman"/>
          <w:sz w:val="24"/>
          <w:szCs w:val="24"/>
        </w:rPr>
      </w:pPr>
      <w:r w:rsidRPr="00AF5546">
        <w:rPr>
          <w:rFonts w:ascii="Times New Roman" w:eastAsia="Times New Roman" w:hAnsi="Times New Roman" w:cs="Times New Roman"/>
          <w:sz w:val="24"/>
          <w:szCs w:val="24"/>
        </w:rPr>
        <w:t xml:space="preserve">В каждом образовательном учреждении организован производственный контроль за </w:t>
      </w:r>
      <w:r w:rsidR="008D2FFA" w:rsidRPr="00AF5546">
        <w:rPr>
          <w:rFonts w:ascii="Times New Roman" w:eastAsia="Times New Roman" w:hAnsi="Times New Roman" w:cs="Times New Roman"/>
          <w:sz w:val="24"/>
          <w:szCs w:val="24"/>
        </w:rPr>
        <w:t>качеством</w:t>
      </w:r>
      <w:r w:rsidRPr="00AF5546">
        <w:rPr>
          <w:rFonts w:ascii="Times New Roman" w:eastAsia="Times New Roman" w:hAnsi="Times New Roman" w:cs="Times New Roman"/>
          <w:sz w:val="24"/>
          <w:szCs w:val="24"/>
        </w:rPr>
        <w:t xml:space="preserve"> приготовленной пищи, за соблюдением условий хранений и сроков годности пищевых продуктов, оценкой качества приготовленных блюд на пищеблоке</w:t>
      </w:r>
      <w:r w:rsidR="003C57C8" w:rsidRPr="00AF5546">
        <w:rPr>
          <w:rFonts w:ascii="Times New Roman" w:eastAsia="Times New Roman" w:hAnsi="Times New Roman" w:cs="Times New Roman"/>
          <w:sz w:val="24"/>
          <w:szCs w:val="24"/>
        </w:rPr>
        <w:t xml:space="preserve">; </w:t>
      </w:r>
      <w:r w:rsidR="005D47B9" w:rsidRPr="00AF5546">
        <w:rPr>
          <w:rFonts w:ascii="Times New Roman" w:eastAsia="Times New Roman" w:hAnsi="Times New Roman" w:cs="Times New Roman"/>
          <w:sz w:val="24"/>
          <w:szCs w:val="24"/>
        </w:rPr>
        <w:t xml:space="preserve">осуществляются проверки </w:t>
      </w:r>
      <w:r w:rsidRPr="00AF5546">
        <w:rPr>
          <w:rFonts w:ascii="Times New Roman" w:eastAsia="Times New Roman" w:hAnsi="Times New Roman" w:cs="Times New Roman"/>
          <w:sz w:val="24"/>
          <w:szCs w:val="24"/>
        </w:rPr>
        <w:t>качества поступающего на реализацию продовольственного сырья и пищевой продукции по документам, органолептическим показателям, условиям ее транспортировки, хранения</w:t>
      </w:r>
      <w:r w:rsidR="00EF070B">
        <w:rPr>
          <w:rFonts w:ascii="Times New Roman" w:eastAsia="Times New Roman" w:hAnsi="Times New Roman" w:cs="Times New Roman"/>
          <w:sz w:val="24"/>
          <w:szCs w:val="24"/>
        </w:rPr>
        <w:t>.</w:t>
      </w:r>
    </w:p>
    <w:p w:rsidR="004E65EB" w:rsidRPr="00AF5546" w:rsidRDefault="004E65EB"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Все образовательные учреждения обеспечены передвижными УФО - установками. Работники, обучающиеся и воспитанники образовательных учреждений ежегодно проходят периодические медицинские осмотры.</w:t>
      </w:r>
    </w:p>
    <w:p w:rsidR="004E65EB" w:rsidRPr="00AF5546" w:rsidRDefault="004E65EB"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 целях оценки уровня обеспечения пожарной безопасности в образовательных учреждениях города с 2011 года проводится</w:t>
      </w:r>
      <w:r w:rsidR="003C57C8" w:rsidRPr="00AF5546">
        <w:rPr>
          <w:rFonts w:ascii="Times New Roman" w:hAnsi="Times New Roman" w:cs="Times New Roman"/>
          <w:sz w:val="24"/>
          <w:szCs w:val="24"/>
        </w:rPr>
        <w:t xml:space="preserve"> окружной</w:t>
      </w:r>
      <w:r w:rsidRPr="00AF5546">
        <w:rPr>
          <w:rFonts w:ascii="Times New Roman" w:hAnsi="Times New Roman" w:cs="Times New Roman"/>
          <w:sz w:val="24"/>
          <w:szCs w:val="24"/>
        </w:rPr>
        <w:t xml:space="preserve"> смотр-конкурс на лучшее противопожарное состояние среди общеобразовательных и дошкольных учреждений в Ханты-Мансийском автономном округе – Югре.</w:t>
      </w:r>
      <w:r w:rsidR="002E7598">
        <w:rPr>
          <w:rFonts w:ascii="Times New Roman" w:hAnsi="Times New Roman" w:cs="Times New Roman"/>
          <w:sz w:val="24"/>
          <w:szCs w:val="24"/>
        </w:rPr>
        <w:t xml:space="preserve"> </w:t>
      </w:r>
      <w:r w:rsidR="003C57C8" w:rsidRPr="00AF5546">
        <w:rPr>
          <w:rFonts w:ascii="Times New Roman" w:hAnsi="Times New Roman" w:cs="Times New Roman"/>
          <w:sz w:val="24"/>
          <w:szCs w:val="24"/>
        </w:rPr>
        <w:t>По результатам</w:t>
      </w:r>
      <w:r w:rsidRPr="00AF5546">
        <w:rPr>
          <w:rFonts w:ascii="Times New Roman" w:hAnsi="Times New Roman" w:cs="Times New Roman"/>
          <w:sz w:val="24"/>
          <w:szCs w:val="24"/>
        </w:rPr>
        <w:t xml:space="preserve"> проведенного конкурса в 2012 году Лицей им. Г.Ф. Атякшева</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занял</w:t>
      </w:r>
      <w:r w:rsidR="003C57C8" w:rsidRPr="00AF5546">
        <w:rPr>
          <w:rFonts w:ascii="Times New Roman" w:hAnsi="Times New Roman" w:cs="Times New Roman"/>
          <w:sz w:val="24"/>
          <w:szCs w:val="24"/>
        </w:rPr>
        <w:t xml:space="preserve"> </w:t>
      </w:r>
      <w:r w:rsidRPr="00AF5546">
        <w:rPr>
          <w:rFonts w:ascii="Times New Roman" w:hAnsi="Times New Roman" w:cs="Times New Roman"/>
          <w:sz w:val="24"/>
          <w:szCs w:val="24"/>
        </w:rPr>
        <w:t>II место в номинации «Лучшая школа».</w:t>
      </w:r>
    </w:p>
    <w:p w:rsidR="005D47B9" w:rsidRPr="00AF5546" w:rsidRDefault="003C57C8"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lastRenderedPageBreak/>
        <w:t xml:space="preserve">В результате осуществляемой деятельности по обеспечению безопасных и комфортных условий </w:t>
      </w:r>
      <w:r w:rsidR="005D47B9" w:rsidRPr="00AF5546">
        <w:rPr>
          <w:rFonts w:ascii="Times New Roman" w:hAnsi="Times New Roman" w:cs="Times New Roman"/>
          <w:sz w:val="24"/>
          <w:szCs w:val="24"/>
        </w:rPr>
        <w:t>все образовательные учреждения ежегодно принимаются</w:t>
      </w:r>
      <w:r w:rsidRPr="00AF5546">
        <w:rPr>
          <w:rFonts w:ascii="Times New Roman" w:hAnsi="Times New Roman" w:cs="Times New Roman"/>
          <w:sz w:val="24"/>
          <w:szCs w:val="24"/>
        </w:rPr>
        <w:t xml:space="preserve"> межведомственной </w:t>
      </w:r>
      <w:r w:rsidR="005D47B9" w:rsidRPr="00AF5546">
        <w:rPr>
          <w:rFonts w:ascii="Times New Roman" w:hAnsi="Times New Roman" w:cs="Times New Roman"/>
          <w:sz w:val="24"/>
          <w:szCs w:val="24"/>
        </w:rPr>
        <w:t>комиссией по приемке образовательных учреждений города к новому</w:t>
      </w:r>
      <w:r w:rsidR="002E7598">
        <w:rPr>
          <w:rFonts w:ascii="Times New Roman" w:hAnsi="Times New Roman" w:cs="Times New Roman"/>
          <w:sz w:val="24"/>
          <w:szCs w:val="24"/>
        </w:rPr>
        <w:t xml:space="preserve"> </w:t>
      </w:r>
      <w:r w:rsidR="005D47B9" w:rsidRPr="00AF5546">
        <w:rPr>
          <w:rFonts w:ascii="Times New Roman" w:hAnsi="Times New Roman" w:cs="Times New Roman"/>
          <w:sz w:val="24"/>
          <w:szCs w:val="24"/>
        </w:rPr>
        <w:t>учебному году.</w:t>
      </w:r>
    </w:p>
    <w:p w:rsidR="00E37AA3" w:rsidRPr="002E7598" w:rsidRDefault="00F743C4" w:rsidP="002E7598">
      <w:pPr>
        <w:pStyle w:val="2"/>
        <w:jc w:val="center"/>
        <w:rPr>
          <w:rFonts w:ascii="Times New Roman" w:hAnsi="Times New Roman" w:cs="Times New Roman"/>
          <w:b w:val="0"/>
          <w:i w:val="0"/>
          <w:sz w:val="24"/>
          <w:szCs w:val="24"/>
        </w:rPr>
      </w:pPr>
      <w:bookmarkStart w:id="56" w:name="_Toc354043937"/>
      <w:bookmarkStart w:id="57" w:name="_Toc413307911"/>
      <w:r w:rsidRPr="002E7598">
        <w:rPr>
          <w:rFonts w:ascii="Times New Roman" w:hAnsi="Times New Roman" w:cs="Times New Roman"/>
          <w:i w:val="0"/>
          <w:sz w:val="24"/>
          <w:szCs w:val="24"/>
        </w:rPr>
        <w:t>5.3. Учебно – методическое обеспечение образовательного процесса</w:t>
      </w:r>
      <w:bookmarkEnd w:id="56"/>
      <w:bookmarkEnd w:id="57"/>
    </w:p>
    <w:p w:rsidR="00F743C4" w:rsidRPr="00AF5546" w:rsidRDefault="00F743C4" w:rsidP="002E7598">
      <w:pPr>
        <w:spacing w:after="0"/>
        <w:ind w:firstLine="720"/>
        <w:jc w:val="both"/>
        <w:rPr>
          <w:rFonts w:ascii="Times New Roman" w:hAnsi="Times New Roman" w:cs="Times New Roman"/>
          <w:sz w:val="24"/>
          <w:szCs w:val="24"/>
        </w:rPr>
      </w:pPr>
      <w:r w:rsidRPr="00AF5546">
        <w:rPr>
          <w:rFonts w:ascii="Times New Roman" w:hAnsi="Times New Roman" w:cs="Times New Roman"/>
          <w:sz w:val="24"/>
          <w:szCs w:val="24"/>
        </w:rPr>
        <w:t>Доступность качественного образования во многом зависит от полноценного комплектования учебного фонда общеобразовательных учреждений.</w:t>
      </w:r>
    </w:p>
    <w:p w:rsidR="00F743C4" w:rsidRPr="00AF5546" w:rsidRDefault="00F743C4" w:rsidP="002E7598">
      <w:pPr>
        <w:spacing w:after="0"/>
        <w:ind w:firstLine="720"/>
        <w:jc w:val="both"/>
        <w:rPr>
          <w:rFonts w:ascii="Times New Roman" w:hAnsi="Times New Roman" w:cs="Times New Roman"/>
          <w:sz w:val="24"/>
          <w:szCs w:val="24"/>
        </w:rPr>
      </w:pPr>
      <w:r w:rsidRPr="00AF5546">
        <w:rPr>
          <w:rFonts w:ascii="Times New Roman" w:hAnsi="Times New Roman" w:cs="Times New Roman"/>
          <w:sz w:val="24"/>
          <w:szCs w:val="24"/>
        </w:rPr>
        <w:t>Учебные фонды общеобразовательных учреждений пополняются и обновляются</w:t>
      </w:r>
      <w:r w:rsidR="00447BC5" w:rsidRPr="00AF5546">
        <w:rPr>
          <w:rFonts w:ascii="Times New Roman" w:hAnsi="Times New Roman" w:cs="Times New Roman"/>
          <w:sz w:val="24"/>
          <w:szCs w:val="24"/>
        </w:rPr>
        <w:t xml:space="preserve"> учебниками </w:t>
      </w:r>
      <w:r w:rsidRPr="00AF5546">
        <w:rPr>
          <w:rFonts w:ascii="Times New Roman" w:hAnsi="Times New Roman" w:cs="Times New Roman"/>
          <w:sz w:val="24"/>
          <w:szCs w:val="24"/>
        </w:rPr>
        <w:t>за счет регулярного финансирования из окружного бюджета.</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Учебно-методическая литература закупается общеобразовательными учреждениями за счет средств субвенции из окружного бюджета на реализацию основных общеобразовательных программ. </w:t>
      </w:r>
    </w:p>
    <w:p w:rsidR="00F743C4" w:rsidRPr="00AF5546" w:rsidRDefault="00F743C4" w:rsidP="003A590F">
      <w:pPr>
        <w:spacing w:after="0"/>
        <w:ind w:firstLine="720"/>
        <w:jc w:val="both"/>
        <w:rPr>
          <w:rFonts w:ascii="Times New Roman" w:hAnsi="Times New Roman" w:cs="Times New Roman"/>
          <w:sz w:val="24"/>
          <w:szCs w:val="24"/>
        </w:rPr>
      </w:pPr>
      <w:r w:rsidRPr="00AF5546">
        <w:rPr>
          <w:rFonts w:ascii="Times New Roman" w:hAnsi="Times New Roman" w:cs="Times New Roman"/>
          <w:sz w:val="24"/>
          <w:szCs w:val="24"/>
        </w:rPr>
        <w:t>Заказ формир</w:t>
      </w:r>
      <w:r w:rsidR="00661A27" w:rsidRPr="00AF5546">
        <w:rPr>
          <w:rFonts w:ascii="Times New Roman" w:hAnsi="Times New Roman" w:cs="Times New Roman"/>
          <w:sz w:val="24"/>
          <w:szCs w:val="24"/>
        </w:rPr>
        <w:t>уется</w:t>
      </w:r>
      <w:r w:rsidRPr="00AF5546">
        <w:rPr>
          <w:rFonts w:ascii="Times New Roman" w:hAnsi="Times New Roman" w:cs="Times New Roman"/>
          <w:sz w:val="24"/>
          <w:szCs w:val="24"/>
        </w:rPr>
        <w:t xml:space="preserve"> на основе Федерального перечня учебников, рекомендованных (допущенных) министерством образования и науки Российской Федерации к использованию в образовательном процессе образовательных учреждениях на 2012-2013 учебный год. На его основе ежегодно составляется перечень учебников, используемых в едином образовательном пространстве города. При заказе учебников обязательно учитываются учебники, принадлежащие к завершающей предметной линии, направления деятельности общеобразовательных учреждений.</w:t>
      </w:r>
    </w:p>
    <w:p w:rsidR="00F743C4" w:rsidRPr="00AF5546" w:rsidRDefault="00F743C4" w:rsidP="003A590F">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 2012-2013 учебном году средняя обеспеченность бесплатными учебниками составила 97,8 %, что на 0,8 %</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выше предыдущего года.</w:t>
      </w:r>
    </w:p>
    <w:p w:rsidR="00F743C4" w:rsidRPr="00AF5546" w:rsidRDefault="00F743C4"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Для наиболее полного обеспечения учащихся учебниками в практике работы школьных библиотек существует обмен учебниками между школами.</w:t>
      </w:r>
    </w:p>
    <w:p w:rsidR="00F743C4" w:rsidRPr="00AF5546" w:rsidRDefault="00F743C4"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 настоящее время библиотеки общеобразовательных учреждений города обеспечены учебной литературой в соответствии с действующими стандартами общего образования и Федеральным перечнем учебников, рекомендованных Министерством образования и науки РФ</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к использованию в образовательном процессе в общеобразовательных учреждениях. С начала 2012-2013 учебного года учащиеся первых, вторых и частично пятых классов приступили к занятиям по учебникам, соответствующим ФГОС. Дальнейшим шагом для внедрения Федерального государственного образовательного стандарта общеобразовательными учреждениями будет обеспечение обучающихся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третьих и шестых классов учебниками нового поколения. </w:t>
      </w:r>
    </w:p>
    <w:p w:rsidR="002E7598" w:rsidRDefault="00F743C4" w:rsidP="002E7598">
      <w:pPr>
        <w:pStyle w:val="2"/>
        <w:jc w:val="center"/>
        <w:rPr>
          <w:rFonts w:ascii="Times New Roman" w:hAnsi="Times New Roman" w:cs="Times New Roman"/>
          <w:i w:val="0"/>
          <w:sz w:val="24"/>
          <w:szCs w:val="24"/>
        </w:rPr>
      </w:pPr>
      <w:bookmarkStart w:id="58" w:name="_Toc291193364"/>
      <w:bookmarkStart w:id="59" w:name="_Toc322559370"/>
      <w:bookmarkStart w:id="60" w:name="_Toc354043938"/>
      <w:bookmarkStart w:id="61" w:name="_Toc413307912"/>
      <w:r w:rsidRPr="002E7598">
        <w:rPr>
          <w:rFonts w:ascii="Times New Roman" w:hAnsi="Times New Roman" w:cs="Times New Roman"/>
          <w:i w:val="0"/>
          <w:sz w:val="24"/>
          <w:szCs w:val="24"/>
        </w:rPr>
        <w:t>5.4. Материально-техническое обеспечение образовательного процесса и использование современных информационных технологий</w:t>
      </w:r>
      <w:bookmarkEnd w:id="58"/>
      <w:bookmarkEnd w:id="59"/>
      <w:bookmarkEnd w:id="60"/>
      <w:bookmarkEnd w:id="61"/>
    </w:p>
    <w:p w:rsidR="003A590F" w:rsidRPr="00266AAB" w:rsidRDefault="00F743C4" w:rsidP="003A590F">
      <w:pPr>
        <w:spacing w:after="0"/>
        <w:ind w:firstLine="709"/>
        <w:jc w:val="both"/>
        <w:rPr>
          <w:rFonts w:ascii="Times New Roman" w:hAnsi="Times New Roman" w:cs="Times New Roman"/>
          <w:iCs/>
          <w:sz w:val="24"/>
          <w:szCs w:val="24"/>
        </w:rPr>
      </w:pPr>
      <w:r w:rsidRPr="003A590F">
        <w:rPr>
          <w:rFonts w:ascii="Times New Roman" w:hAnsi="Times New Roman" w:cs="Times New Roman"/>
          <w:bCs/>
          <w:iCs/>
          <w:sz w:val="24"/>
          <w:szCs w:val="24"/>
        </w:rPr>
        <w:t xml:space="preserve">В 2012 году продолжена работа по </w:t>
      </w:r>
      <w:r w:rsidR="00447BC5" w:rsidRPr="003A590F">
        <w:rPr>
          <w:rFonts w:ascii="Times New Roman" w:hAnsi="Times New Roman" w:cs="Times New Roman"/>
          <w:bCs/>
          <w:iCs/>
          <w:sz w:val="24"/>
          <w:szCs w:val="24"/>
        </w:rPr>
        <w:t>обеспечению</w:t>
      </w:r>
      <w:r w:rsidRPr="003A590F">
        <w:rPr>
          <w:rFonts w:ascii="Times New Roman" w:hAnsi="Times New Roman" w:cs="Times New Roman"/>
          <w:bCs/>
          <w:iCs/>
          <w:sz w:val="24"/>
          <w:szCs w:val="24"/>
        </w:rPr>
        <w:t xml:space="preserve"> в общеобразовательных учреждениях условий обучения, соответствующих современным требованиям.</w:t>
      </w:r>
      <w:r w:rsidR="003A590F" w:rsidRPr="003A590F">
        <w:rPr>
          <w:rFonts w:ascii="Times New Roman" w:hAnsi="Times New Roman" w:cs="Times New Roman"/>
          <w:iCs/>
          <w:sz w:val="24"/>
          <w:szCs w:val="24"/>
        </w:rPr>
        <w:t xml:space="preserve"> </w:t>
      </w:r>
    </w:p>
    <w:p w:rsidR="004A14BC" w:rsidRPr="003A590F" w:rsidRDefault="00AF6095" w:rsidP="003A590F">
      <w:pPr>
        <w:spacing w:after="0"/>
        <w:ind w:firstLine="709"/>
        <w:jc w:val="both"/>
        <w:rPr>
          <w:rFonts w:ascii="Times New Roman" w:hAnsi="Times New Roman" w:cs="Times New Roman"/>
          <w:iCs/>
          <w:sz w:val="24"/>
          <w:szCs w:val="24"/>
        </w:rPr>
      </w:pPr>
      <w:r w:rsidRPr="00AF6095">
        <w:rPr>
          <w:rFonts w:ascii="Times New Roman" w:hAnsi="Times New Roman" w:cs="Times New Roman"/>
          <w:sz w:val="24"/>
          <w:szCs w:val="24"/>
        </w:rPr>
        <w:t>Оснащение школ проводит</w:t>
      </w:r>
      <w:r>
        <w:rPr>
          <w:rFonts w:ascii="Times New Roman" w:hAnsi="Times New Roman" w:cs="Times New Roman"/>
          <w:sz w:val="24"/>
          <w:szCs w:val="24"/>
        </w:rPr>
        <w:t>ся</w:t>
      </w:r>
      <w:r w:rsidRPr="00AF6095">
        <w:rPr>
          <w:rFonts w:ascii="Times New Roman" w:hAnsi="Times New Roman" w:cs="Times New Roman"/>
          <w:sz w:val="24"/>
          <w:szCs w:val="24"/>
        </w:rPr>
        <w:t xml:space="preserve"> с учетом анализа обеспеченности</w:t>
      </w:r>
      <w:r w:rsidR="002E7598">
        <w:rPr>
          <w:rFonts w:ascii="Times New Roman" w:hAnsi="Times New Roman" w:cs="Times New Roman"/>
          <w:sz w:val="24"/>
          <w:szCs w:val="24"/>
        </w:rPr>
        <w:t xml:space="preserve"> </w:t>
      </w:r>
      <w:r w:rsidRPr="00AF6095">
        <w:rPr>
          <w:rFonts w:ascii="Times New Roman" w:hAnsi="Times New Roman" w:cs="Times New Roman"/>
          <w:sz w:val="24"/>
          <w:szCs w:val="24"/>
        </w:rPr>
        <w:t xml:space="preserve">и потребности в современном оборудовании. С этой целью разработана муниципальная карта оснащенности образовательного процесса современным учебным оборудованием с учетом минимальных требований </w:t>
      </w:r>
      <w:r w:rsidR="002E6A10">
        <w:rPr>
          <w:rFonts w:ascii="Times New Roman" w:hAnsi="Times New Roman" w:cs="Times New Roman"/>
          <w:sz w:val="24"/>
          <w:szCs w:val="24"/>
        </w:rPr>
        <w:t>федеральных государственных образовательных стандартов</w:t>
      </w:r>
      <w:r w:rsidRPr="00AF6095">
        <w:rPr>
          <w:rFonts w:ascii="Times New Roman" w:hAnsi="Times New Roman" w:cs="Times New Roman"/>
          <w:sz w:val="24"/>
          <w:szCs w:val="24"/>
        </w:rPr>
        <w:t xml:space="preserve"> и федеральных государственных требований). </w:t>
      </w:r>
      <w:r w:rsidR="002E6A10">
        <w:rPr>
          <w:rFonts w:ascii="Times New Roman" w:hAnsi="Times New Roman" w:cs="Times New Roman"/>
          <w:sz w:val="24"/>
          <w:szCs w:val="24"/>
        </w:rPr>
        <w:t>Д</w:t>
      </w:r>
      <w:r w:rsidRPr="00AF6095">
        <w:rPr>
          <w:rFonts w:ascii="Times New Roman" w:hAnsi="Times New Roman" w:cs="Times New Roman"/>
          <w:sz w:val="24"/>
          <w:szCs w:val="24"/>
        </w:rPr>
        <w:t xml:space="preserve">оля учебных помещений, оснащенных современным оборудованием, составляет: в общеобразовательных учреждениях – </w:t>
      </w:r>
      <w:r w:rsidR="00B13609">
        <w:rPr>
          <w:rFonts w:ascii="Times New Roman" w:hAnsi="Times New Roman" w:cs="Times New Roman"/>
          <w:sz w:val="24"/>
          <w:szCs w:val="24"/>
        </w:rPr>
        <w:t>61,7</w:t>
      </w:r>
      <w:r w:rsidRPr="00AF6095">
        <w:rPr>
          <w:rFonts w:ascii="Times New Roman" w:hAnsi="Times New Roman" w:cs="Times New Roman"/>
          <w:sz w:val="24"/>
          <w:szCs w:val="24"/>
        </w:rPr>
        <w:t xml:space="preserve"> </w:t>
      </w:r>
      <w:r w:rsidR="00B13609">
        <w:rPr>
          <w:rFonts w:ascii="Times New Roman" w:hAnsi="Times New Roman" w:cs="Times New Roman"/>
          <w:sz w:val="24"/>
          <w:szCs w:val="24"/>
        </w:rPr>
        <w:t>%</w:t>
      </w:r>
      <w:r w:rsidRPr="00AF6095">
        <w:rPr>
          <w:rFonts w:ascii="Times New Roman" w:hAnsi="Times New Roman" w:cs="Times New Roman"/>
          <w:sz w:val="24"/>
          <w:szCs w:val="24"/>
        </w:rPr>
        <w:t>,</w:t>
      </w:r>
      <w:r w:rsidR="002E7598">
        <w:rPr>
          <w:rFonts w:ascii="Times New Roman" w:hAnsi="Times New Roman" w:cs="Times New Roman"/>
          <w:sz w:val="24"/>
          <w:szCs w:val="24"/>
        </w:rPr>
        <w:t xml:space="preserve"> </w:t>
      </w:r>
      <w:r w:rsidRPr="00AF6095">
        <w:rPr>
          <w:rFonts w:ascii="Times New Roman" w:hAnsi="Times New Roman" w:cs="Times New Roman"/>
          <w:sz w:val="24"/>
          <w:szCs w:val="24"/>
        </w:rPr>
        <w:t xml:space="preserve">в дошкольных – </w:t>
      </w:r>
      <w:r w:rsidR="00B13609">
        <w:rPr>
          <w:rFonts w:ascii="Times New Roman" w:hAnsi="Times New Roman" w:cs="Times New Roman"/>
          <w:sz w:val="24"/>
          <w:szCs w:val="24"/>
        </w:rPr>
        <w:t>54,1</w:t>
      </w:r>
      <w:r w:rsidRPr="00AF6095">
        <w:rPr>
          <w:rFonts w:ascii="Times New Roman" w:hAnsi="Times New Roman" w:cs="Times New Roman"/>
          <w:sz w:val="24"/>
          <w:szCs w:val="24"/>
        </w:rPr>
        <w:t xml:space="preserve"> </w:t>
      </w:r>
      <w:r w:rsidR="00B13609">
        <w:rPr>
          <w:rFonts w:ascii="Times New Roman" w:hAnsi="Times New Roman" w:cs="Times New Roman"/>
          <w:sz w:val="24"/>
          <w:szCs w:val="24"/>
        </w:rPr>
        <w:t>%</w:t>
      </w:r>
      <w:r w:rsidRPr="00AF6095">
        <w:rPr>
          <w:rFonts w:ascii="Times New Roman" w:hAnsi="Times New Roman" w:cs="Times New Roman"/>
          <w:sz w:val="24"/>
          <w:szCs w:val="24"/>
        </w:rPr>
        <w:t>, в учреждениях дополнительного образования</w:t>
      </w:r>
      <w:r w:rsidR="002E7598">
        <w:rPr>
          <w:rFonts w:ascii="Times New Roman" w:hAnsi="Times New Roman" w:cs="Times New Roman"/>
          <w:sz w:val="24"/>
          <w:szCs w:val="24"/>
        </w:rPr>
        <w:t xml:space="preserve"> </w:t>
      </w:r>
      <w:r w:rsidRPr="00AF6095">
        <w:rPr>
          <w:rFonts w:ascii="Times New Roman" w:hAnsi="Times New Roman" w:cs="Times New Roman"/>
          <w:sz w:val="24"/>
          <w:szCs w:val="24"/>
        </w:rPr>
        <w:t xml:space="preserve">- </w:t>
      </w:r>
      <w:r w:rsidR="00B13609">
        <w:rPr>
          <w:rFonts w:ascii="Times New Roman" w:hAnsi="Times New Roman" w:cs="Times New Roman"/>
          <w:sz w:val="24"/>
          <w:szCs w:val="24"/>
        </w:rPr>
        <w:t>71</w:t>
      </w:r>
      <w:r w:rsidRPr="00AF6095">
        <w:rPr>
          <w:rFonts w:ascii="Times New Roman" w:hAnsi="Times New Roman" w:cs="Times New Roman"/>
          <w:sz w:val="24"/>
          <w:szCs w:val="24"/>
        </w:rPr>
        <w:t xml:space="preserve"> </w:t>
      </w:r>
      <w:r w:rsidR="00B13609">
        <w:rPr>
          <w:rFonts w:ascii="Times New Roman" w:hAnsi="Times New Roman" w:cs="Times New Roman"/>
          <w:sz w:val="24"/>
          <w:szCs w:val="24"/>
        </w:rPr>
        <w:t>%</w:t>
      </w:r>
      <w:r w:rsidRPr="00AF6095">
        <w:rPr>
          <w:rFonts w:ascii="Times New Roman" w:hAnsi="Times New Roman" w:cs="Times New Roman"/>
          <w:sz w:val="24"/>
          <w:szCs w:val="24"/>
        </w:rPr>
        <w:t>.</w:t>
      </w:r>
      <w:r w:rsidR="002E7598">
        <w:rPr>
          <w:rFonts w:ascii="Times New Roman" w:hAnsi="Times New Roman" w:cs="Times New Roman"/>
          <w:sz w:val="24"/>
          <w:szCs w:val="24"/>
        </w:rPr>
        <w:t xml:space="preserve"> </w:t>
      </w:r>
      <w:r w:rsidR="004A14BC" w:rsidRPr="00AF5546">
        <w:rPr>
          <w:rFonts w:ascii="Times New Roman" w:hAnsi="Times New Roman" w:cs="Times New Roman"/>
          <w:sz w:val="24"/>
          <w:szCs w:val="24"/>
        </w:rPr>
        <w:t xml:space="preserve">В рамках </w:t>
      </w:r>
      <w:r w:rsidR="004A14BC" w:rsidRPr="00AF5546">
        <w:rPr>
          <w:rFonts w:ascii="Times New Roman" w:hAnsi="Times New Roman" w:cs="Times New Roman"/>
          <w:sz w:val="24"/>
          <w:szCs w:val="24"/>
        </w:rPr>
        <w:lastRenderedPageBreak/>
        <w:t xml:space="preserve">реализации комплекса мер по модернизации системы общего образования, в целях создания условий в общеобразовательных учреждениях для реализации основных общеобразовательных программ </w:t>
      </w:r>
      <w:r w:rsidR="002E6A10">
        <w:rPr>
          <w:rFonts w:ascii="Times New Roman" w:hAnsi="Times New Roman" w:cs="Times New Roman"/>
          <w:sz w:val="24"/>
          <w:szCs w:val="24"/>
        </w:rPr>
        <w:t>федеральных государственных образовательных стандартов</w:t>
      </w:r>
      <w:r w:rsidR="004A14BC" w:rsidRPr="00AF5546">
        <w:rPr>
          <w:rFonts w:ascii="Times New Roman" w:hAnsi="Times New Roman" w:cs="Times New Roman"/>
          <w:sz w:val="24"/>
          <w:szCs w:val="24"/>
        </w:rPr>
        <w:t xml:space="preserve"> общего образования</w:t>
      </w:r>
      <w:r w:rsidR="002E7598">
        <w:rPr>
          <w:rFonts w:ascii="Times New Roman" w:hAnsi="Times New Roman" w:cs="Times New Roman"/>
          <w:sz w:val="24"/>
          <w:szCs w:val="24"/>
        </w:rPr>
        <w:t xml:space="preserve"> </w:t>
      </w:r>
      <w:r w:rsidR="004A14BC" w:rsidRPr="00AF5546">
        <w:rPr>
          <w:rFonts w:ascii="Times New Roman" w:hAnsi="Times New Roman" w:cs="Times New Roman"/>
          <w:sz w:val="24"/>
          <w:szCs w:val="24"/>
        </w:rPr>
        <w:t xml:space="preserve">закуплены: 23 единицы учебно-лабораторных комплектов для предметных кабинетов; 21 единица интерактивных устройств. </w:t>
      </w:r>
    </w:p>
    <w:p w:rsidR="004A14BC" w:rsidRPr="00AF5546" w:rsidRDefault="004A14BC" w:rsidP="002E7598">
      <w:pPr>
        <w:spacing w:after="0"/>
        <w:ind w:firstLine="709"/>
        <w:jc w:val="both"/>
        <w:rPr>
          <w:rFonts w:ascii="Times New Roman" w:hAnsi="Times New Roman" w:cs="Times New Roman"/>
          <w:sz w:val="24"/>
          <w:szCs w:val="24"/>
        </w:rPr>
      </w:pPr>
      <w:r w:rsidRPr="00AF5546">
        <w:rPr>
          <w:rFonts w:ascii="Times New Roman" w:hAnsi="Times New Roman" w:cs="Times New Roman"/>
          <w:sz w:val="24"/>
          <w:szCs w:val="24"/>
        </w:rPr>
        <w:t xml:space="preserve">В результате проделанной работы в 2012 году </w:t>
      </w:r>
      <w:r w:rsidR="00447BC5" w:rsidRPr="00AF5546">
        <w:rPr>
          <w:rFonts w:ascii="Times New Roman" w:hAnsi="Times New Roman" w:cs="Times New Roman"/>
          <w:sz w:val="24"/>
          <w:szCs w:val="24"/>
        </w:rPr>
        <w:t>укреплена</w:t>
      </w:r>
      <w:r w:rsidRPr="00AF5546">
        <w:rPr>
          <w:rFonts w:ascii="Times New Roman" w:hAnsi="Times New Roman" w:cs="Times New Roman"/>
          <w:sz w:val="24"/>
          <w:szCs w:val="24"/>
        </w:rPr>
        <w:t xml:space="preserve"> материально – техническая база общеобразовательных учреждений, созданы условия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для дальнейшей реализации </w:t>
      </w:r>
      <w:r w:rsidR="002E6A10">
        <w:rPr>
          <w:rFonts w:ascii="Times New Roman" w:hAnsi="Times New Roman" w:cs="Times New Roman"/>
          <w:sz w:val="24"/>
          <w:szCs w:val="24"/>
        </w:rPr>
        <w:t>федеральных государственных образовательных стандартов</w:t>
      </w:r>
      <w:r w:rsidRPr="00AF5546">
        <w:rPr>
          <w:rFonts w:ascii="Times New Roman" w:hAnsi="Times New Roman" w:cs="Times New Roman"/>
          <w:sz w:val="24"/>
          <w:szCs w:val="24"/>
        </w:rPr>
        <w:t xml:space="preserve"> начального, основного общего образования, что позволило по-новому осуществить организацию образовательного пространства и учебного процесса.</w:t>
      </w:r>
    </w:p>
    <w:p w:rsidR="00F743C4" w:rsidRPr="00AF5546" w:rsidRDefault="00F743C4"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Успешность внедрения современных образовательных технологий зависит от оснащенности технической инфраструктуры учреждения. Во всех образовательных учреждениях города сформирована достаточная компьютерная база, </w:t>
      </w:r>
      <w:r w:rsidR="00971BE6" w:rsidRPr="00AF5546">
        <w:rPr>
          <w:rFonts w:ascii="Times New Roman" w:hAnsi="Times New Roman" w:cs="Times New Roman"/>
          <w:sz w:val="24"/>
          <w:szCs w:val="24"/>
        </w:rPr>
        <w:t xml:space="preserve">имеется </w:t>
      </w:r>
      <w:r w:rsidRPr="00AF5546">
        <w:rPr>
          <w:rFonts w:ascii="Times New Roman" w:hAnsi="Times New Roman" w:cs="Times New Roman"/>
          <w:sz w:val="24"/>
          <w:szCs w:val="24"/>
        </w:rPr>
        <w:t>мультимедийное оборудование (таблица 2</w:t>
      </w:r>
      <w:r w:rsidR="00B16FD2">
        <w:rPr>
          <w:rFonts w:ascii="Times New Roman" w:hAnsi="Times New Roman" w:cs="Times New Roman"/>
          <w:sz w:val="24"/>
          <w:szCs w:val="24"/>
        </w:rPr>
        <w:t>4</w:t>
      </w:r>
      <w:r w:rsidRPr="00AF5546">
        <w:rPr>
          <w:rFonts w:ascii="Times New Roman" w:hAnsi="Times New Roman" w:cs="Times New Roman"/>
          <w:sz w:val="24"/>
          <w:szCs w:val="24"/>
        </w:rPr>
        <w:t xml:space="preserve">). </w:t>
      </w:r>
    </w:p>
    <w:p w:rsidR="00F743C4" w:rsidRPr="00AF5546" w:rsidRDefault="002E6A10" w:rsidP="002E7598">
      <w:pPr>
        <w:spacing w:after="0"/>
        <w:ind w:firstLine="567"/>
        <w:jc w:val="both"/>
        <w:rPr>
          <w:rFonts w:ascii="Times New Roman" w:hAnsi="Times New Roman" w:cs="Times New Roman"/>
          <w:sz w:val="24"/>
          <w:szCs w:val="24"/>
        </w:rPr>
      </w:pPr>
      <w:r>
        <w:rPr>
          <w:rFonts w:ascii="Times New Roman" w:hAnsi="Times New Roman" w:cs="Times New Roman"/>
          <w:sz w:val="24"/>
          <w:szCs w:val="24"/>
        </w:rPr>
        <w:t>В</w:t>
      </w:r>
      <w:r w:rsidR="00F743C4" w:rsidRPr="00AF5546">
        <w:rPr>
          <w:rFonts w:ascii="Times New Roman" w:hAnsi="Times New Roman" w:cs="Times New Roman"/>
          <w:sz w:val="24"/>
          <w:szCs w:val="24"/>
        </w:rPr>
        <w:t xml:space="preserve"> муниципальных общеобразовательных учреждениях города на один компьютер приходится </w:t>
      </w:r>
      <w:r>
        <w:rPr>
          <w:rFonts w:ascii="Times New Roman" w:hAnsi="Times New Roman" w:cs="Times New Roman"/>
          <w:sz w:val="24"/>
          <w:szCs w:val="24"/>
        </w:rPr>
        <w:t>9</w:t>
      </w:r>
      <w:r w:rsidR="00D11DFE">
        <w:rPr>
          <w:rFonts w:ascii="Times New Roman" w:hAnsi="Times New Roman" w:cs="Times New Roman"/>
          <w:sz w:val="24"/>
          <w:szCs w:val="24"/>
        </w:rPr>
        <w:t xml:space="preserve"> обучающихся (</w:t>
      </w:r>
      <w:r w:rsidR="00F743C4" w:rsidRPr="00AF5546">
        <w:rPr>
          <w:rFonts w:ascii="Times New Roman" w:hAnsi="Times New Roman" w:cs="Times New Roman"/>
          <w:sz w:val="24"/>
          <w:szCs w:val="24"/>
        </w:rPr>
        <w:t xml:space="preserve">в округе </w:t>
      </w:r>
      <w:r>
        <w:rPr>
          <w:rFonts w:ascii="Times New Roman" w:hAnsi="Times New Roman" w:cs="Times New Roman"/>
          <w:sz w:val="24"/>
          <w:szCs w:val="24"/>
        </w:rPr>
        <w:t>–</w:t>
      </w:r>
      <w:r w:rsidR="00F743C4" w:rsidRPr="00AF5546">
        <w:rPr>
          <w:rFonts w:ascii="Times New Roman" w:hAnsi="Times New Roman" w:cs="Times New Roman"/>
          <w:sz w:val="24"/>
          <w:szCs w:val="24"/>
        </w:rPr>
        <w:t xml:space="preserve"> 11</w:t>
      </w:r>
      <w:r>
        <w:rPr>
          <w:rFonts w:ascii="Times New Roman" w:hAnsi="Times New Roman" w:cs="Times New Roman"/>
          <w:sz w:val="24"/>
          <w:szCs w:val="24"/>
        </w:rPr>
        <w:t>)</w:t>
      </w:r>
      <w:r w:rsidR="00F743C4" w:rsidRPr="00AF5546">
        <w:rPr>
          <w:rFonts w:ascii="Times New Roman" w:hAnsi="Times New Roman" w:cs="Times New Roman"/>
          <w:sz w:val="24"/>
          <w:szCs w:val="24"/>
        </w:rPr>
        <w:t>.</w:t>
      </w:r>
    </w:p>
    <w:p w:rsidR="00F743C4" w:rsidRPr="00AF5546" w:rsidRDefault="00F743C4" w:rsidP="002E7598">
      <w:pPr>
        <w:spacing w:after="0"/>
        <w:ind w:firstLine="567"/>
        <w:jc w:val="both"/>
        <w:rPr>
          <w:rFonts w:ascii="Times New Roman" w:hAnsi="Times New Roman" w:cs="Times New Roman"/>
          <w:color w:val="FF0000"/>
          <w:sz w:val="24"/>
          <w:szCs w:val="24"/>
        </w:rPr>
      </w:pPr>
      <w:r w:rsidRPr="00AF5546">
        <w:rPr>
          <w:rFonts w:ascii="Times New Roman" w:hAnsi="Times New Roman" w:cs="Times New Roman"/>
          <w:color w:val="000000"/>
          <w:sz w:val="24"/>
          <w:szCs w:val="24"/>
        </w:rPr>
        <w:t xml:space="preserve">Образовательные учреждения города обеспечены доступом к сети Интернет. </w:t>
      </w:r>
    </w:p>
    <w:p w:rsidR="00F743C4" w:rsidRPr="00AF5546" w:rsidRDefault="00F743C4"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Во всех общеобразовательных учреждениях имеются программы контентной фильтрации, которые позволяют значительно сократить информацию, не относящуюся к образовательному процессу.</w:t>
      </w:r>
    </w:p>
    <w:p w:rsidR="00D56068" w:rsidRPr="00AF5546" w:rsidRDefault="00D56068" w:rsidP="002E7598">
      <w:pPr>
        <w:pStyle w:val="Default"/>
        <w:spacing w:line="276" w:lineRule="auto"/>
        <w:ind w:firstLine="567"/>
        <w:jc w:val="both"/>
      </w:pPr>
      <w:r w:rsidRPr="00AF5546">
        <w:t>Одним из направления деятельности Управления образования и образовательных учреждений является формирование единого информационного образовательного пространства системы образования</w:t>
      </w:r>
      <w:r w:rsidR="002E7598">
        <w:t xml:space="preserve"> </w:t>
      </w:r>
      <w:r w:rsidRPr="00AF5546">
        <w:t>города на основе использования информационных и коммуникационных технологий.</w:t>
      </w:r>
    </w:p>
    <w:p w:rsidR="00D56068" w:rsidRPr="00AF5546" w:rsidRDefault="00D56068" w:rsidP="00EF070B">
      <w:pPr>
        <w:pStyle w:val="Default"/>
        <w:spacing w:line="276" w:lineRule="auto"/>
        <w:ind w:firstLine="567"/>
        <w:jc w:val="both"/>
      </w:pPr>
      <w:r w:rsidRPr="00AF5546">
        <w:t>В рамках реализации данной деятельности внедряются информационно-аналитические системы АВЕРС: «АРМ Директор», «АРМ РОНО», «АРМ Заведующий ДОУ»</w:t>
      </w:r>
      <w:r w:rsidR="002E6A10">
        <w:t xml:space="preserve"> и </w:t>
      </w:r>
      <w:r w:rsidRPr="00AF5546">
        <w:t>др., что позволяет реализовывать современные технологии взаимодействия участников образовательного процесса.</w:t>
      </w:r>
      <w:r w:rsidR="002E7598">
        <w:t xml:space="preserve"> </w:t>
      </w:r>
      <w:r w:rsidR="002E6A10">
        <w:t>Использование</w:t>
      </w:r>
      <w:r w:rsidRPr="00AF5546">
        <w:t xml:space="preserve"> данных </w:t>
      </w:r>
      <w:r w:rsidR="002E6A10">
        <w:t>информационно – аналитических систем</w:t>
      </w:r>
      <w:r w:rsidRPr="00AF5546">
        <w:t xml:space="preserve"> позволяет унифицировать формы отчетных документов, создает условия для минимизации отчетности, освобождает образовательные учреждения от необходимости представлять документы в бумажном виде. Позволяет формировать единый интегрированный ресурс системы образования путем систематизации и учета данных о работниках и обучающихся, хранящихся в базах данных программы КРМ "Директор" на уровне города.</w:t>
      </w:r>
    </w:p>
    <w:p w:rsidR="00D56068" w:rsidRPr="00AF5546" w:rsidRDefault="00D56068"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Создание единого</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информационного образовательного пространства невозможно без локальных вычислительных сетей в ОУ. В настоящее время локальные сети имеются в двух образовательных учреждениях: МБОУ «Лицей им. Г.Ф. Атякшева» и МБОУ «Средняя общеобразовательная школа №3». В остальных школах локальная сеть имеется в кабинетах информатики, а так же частично объединяет кабинеты административного персонала.</w:t>
      </w:r>
      <w:r w:rsidR="002E7598">
        <w:rPr>
          <w:rFonts w:ascii="Times New Roman" w:hAnsi="Times New Roman" w:cs="Times New Roman"/>
          <w:sz w:val="24"/>
          <w:szCs w:val="24"/>
        </w:rPr>
        <w:t xml:space="preserve"> </w:t>
      </w:r>
    </w:p>
    <w:p w:rsidR="00F743C4" w:rsidRPr="00AF5546" w:rsidRDefault="00F743C4"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Количество учителей применяющих в своей деятельности </w:t>
      </w:r>
      <w:r w:rsidR="002E6A10">
        <w:rPr>
          <w:rFonts w:ascii="Times New Roman" w:hAnsi="Times New Roman" w:cs="Times New Roman"/>
          <w:sz w:val="24"/>
          <w:szCs w:val="24"/>
        </w:rPr>
        <w:t>информационно – коммуникационные технологии (далее – ИКТ)</w:t>
      </w:r>
      <w:r w:rsidRPr="00AF5546">
        <w:rPr>
          <w:rFonts w:ascii="Times New Roman" w:hAnsi="Times New Roman" w:cs="Times New Roman"/>
          <w:sz w:val="24"/>
          <w:szCs w:val="24"/>
        </w:rPr>
        <w:t xml:space="preserve"> составляет 97,9 %, что на 20 % выше показателей прошлого года (77% (2011); 59,2% (2010)). Наиболее часто используемые формы применения ИКТ представлены на рисунке 1</w:t>
      </w:r>
      <w:r w:rsidR="00B16FD2">
        <w:rPr>
          <w:rFonts w:ascii="Times New Roman" w:hAnsi="Times New Roman" w:cs="Times New Roman"/>
          <w:sz w:val="24"/>
          <w:szCs w:val="24"/>
        </w:rPr>
        <w:t>0</w:t>
      </w:r>
      <w:r w:rsidRPr="00AF5546">
        <w:rPr>
          <w:rFonts w:ascii="Times New Roman" w:hAnsi="Times New Roman" w:cs="Times New Roman"/>
          <w:sz w:val="24"/>
          <w:szCs w:val="24"/>
        </w:rPr>
        <w:t>.</w:t>
      </w:r>
    </w:p>
    <w:p w:rsidR="007F5110" w:rsidRPr="00AF5546" w:rsidRDefault="002E7598" w:rsidP="002E7598">
      <w:pPr>
        <w:spacing w:after="0"/>
        <w:ind w:firstLine="567"/>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simplePos x="0" y="0"/>
            <wp:positionH relativeFrom="column">
              <wp:posOffset>253365</wp:posOffset>
            </wp:positionH>
            <wp:positionV relativeFrom="paragraph">
              <wp:posOffset>69850</wp:posOffset>
            </wp:positionV>
            <wp:extent cx="5295900" cy="2200275"/>
            <wp:effectExtent l="19050" t="0" r="0" b="0"/>
            <wp:wrapSquare wrapText="bothSides"/>
            <wp:docPr id="16"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9"/>
                    <a:srcRect/>
                    <a:stretch>
                      <a:fillRect/>
                    </a:stretch>
                  </pic:blipFill>
                  <pic:spPr bwMode="auto">
                    <a:xfrm>
                      <a:off x="0" y="0"/>
                      <a:ext cx="5295900" cy="2200275"/>
                    </a:xfrm>
                    <a:prstGeom prst="rect">
                      <a:avLst/>
                    </a:prstGeom>
                    <a:noFill/>
                    <a:ln w="9525">
                      <a:noFill/>
                      <a:miter lim="800000"/>
                      <a:headEnd/>
                      <a:tailEnd/>
                    </a:ln>
                  </pic:spPr>
                </pic:pic>
              </a:graphicData>
            </a:graphic>
          </wp:anchor>
        </w:drawing>
      </w:r>
    </w:p>
    <w:p w:rsidR="007F5110" w:rsidRPr="00AF5546" w:rsidRDefault="007F5110" w:rsidP="002E7598">
      <w:pPr>
        <w:spacing w:after="0"/>
        <w:ind w:firstLine="567"/>
        <w:jc w:val="both"/>
        <w:rPr>
          <w:rFonts w:ascii="Times New Roman" w:hAnsi="Times New Roman" w:cs="Times New Roman"/>
          <w:sz w:val="24"/>
          <w:szCs w:val="24"/>
        </w:rPr>
      </w:pPr>
    </w:p>
    <w:p w:rsidR="00F743C4" w:rsidRPr="00AF5546" w:rsidRDefault="00971BE6"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br w:type="textWrapping" w:clear="all"/>
      </w:r>
    </w:p>
    <w:p w:rsidR="00F743C4" w:rsidRPr="00AF5546" w:rsidRDefault="00F743C4" w:rsidP="002E7598">
      <w:pPr>
        <w:spacing w:after="0"/>
        <w:ind w:firstLine="567"/>
        <w:jc w:val="center"/>
        <w:rPr>
          <w:rFonts w:ascii="Times New Roman" w:hAnsi="Times New Roman" w:cs="Times New Roman"/>
          <w:sz w:val="24"/>
          <w:szCs w:val="24"/>
        </w:rPr>
      </w:pPr>
      <w:r w:rsidRPr="001766F7">
        <w:rPr>
          <w:rFonts w:ascii="Times New Roman" w:hAnsi="Times New Roman" w:cs="Times New Roman"/>
          <w:b/>
          <w:i/>
          <w:sz w:val="24"/>
          <w:szCs w:val="24"/>
        </w:rPr>
        <w:t>Рисунок 1</w:t>
      </w:r>
      <w:r w:rsidR="001766F7" w:rsidRPr="001766F7">
        <w:rPr>
          <w:rFonts w:ascii="Times New Roman" w:hAnsi="Times New Roman" w:cs="Times New Roman"/>
          <w:b/>
          <w:i/>
          <w:sz w:val="24"/>
          <w:szCs w:val="24"/>
        </w:rPr>
        <w:t>0</w:t>
      </w:r>
      <w:r w:rsidRPr="001766F7">
        <w:rPr>
          <w:rFonts w:ascii="Times New Roman" w:hAnsi="Times New Roman" w:cs="Times New Roman"/>
          <w:b/>
          <w:i/>
          <w:sz w:val="24"/>
          <w:szCs w:val="24"/>
        </w:rPr>
        <w:t>.</w:t>
      </w:r>
      <w:r w:rsidRPr="00AF5546">
        <w:rPr>
          <w:rFonts w:ascii="Times New Roman" w:hAnsi="Times New Roman" w:cs="Times New Roman"/>
          <w:sz w:val="24"/>
          <w:szCs w:val="24"/>
        </w:rPr>
        <w:t xml:space="preserve"> </w:t>
      </w:r>
      <w:r w:rsidR="002E6A10">
        <w:rPr>
          <w:rFonts w:ascii="Times New Roman" w:hAnsi="Times New Roman" w:cs="Times New Roman"/>
          <w:sz w:val="24"/>
          <w:szCs w:val="24"/>
        </w:rPr>
        <w:t>Формы</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ИКТ</w:t>
      </w:r>
      <w:r w:rsidR="002E6A10">
        <w:rPr>
          <w:rFonts w:ascii="Times New Roman" w:hAnsi="Times New Roman" w:cs="Times New Roman"/>
          <w:sz w:val="24"/>
          <w:szCs w:val="24"/>
        </w:rPr>
        <w:t xml:space="preserve"> на уроках</w:t>
      </w:r>
      <w:r w:rsidRPr="00AF5546">
        <w:rPr>
          <w:rFonts w:ascii="Times New Roman" w:hAnsi="Times New Roman" w:cs="Times New Roman"/>
          <w:sz w:val="24"/>
          <w:szCs w:val="24"/>
        </w:rPr>
        <w:t xml:space="preserve"> в 2011,в 2012 годах.</w:t>
      </w:r>
    </w:p>
    <w:p w:rsidR="00971BE6" w:rsidRPr="00AF5546" w:rsidRDefault="00971BE6" w:rsidP="002E7598">
      <w:pPr>
        <w:spacing w:after="0"/>
        <w:ind w:firstLine="567"/>
        <w:jc w:val="both"/>
        <w:rPr>
          <w:rFonts w:ascii="Times New Roman" w:hAnsi="Times New Roman" w:cs="Times New Roman"/>
          <w:sz w:val="24"/>
          <w:szCs w:val="24"/>
        </w:rPr>
      </w:pPr>
    </w:p>
    <w:p w:rsidR="00F743C4" w:rsidRPr="00634C77" w:rsidRDefault="00F743C4" w:rsidP="002E7598">
      <w:pPr>
        <w:pStyle w:val="ConsPlusNormal"/>
        <w:widowControl/>
        <w:spacing w:line="276" w:lineRule="auto"/>
        <w:ind w:firstLine="567"/>
        <w:jc w:val="both"/>
        <w:rPr>
          <w:rFonts w:ascii="Times New Roman" w:hAnsi="Times New Roman" w:cs="Times New Roman"/>
          <w:sz w:val="24"/>
          <w:szCs w:val="24"/>
        </w:rPr>
      </w:pPr>
      <w:r w:rsidRPr="00634C77">
        <w:rPr>
          <w:rFonts w:ascii="Times New Roman" w:hAnsi="Times New Roman" w:cs="Times New Roman"/>
          <w:sz w:val="24"/>
          <w:szCs w:val="24"/>
        </w:rPr>
        <w:t>В прошедшем году особое внимание уделялось выявлению, мотивации и поддержке педагогов, использующих информационные технологии. С этой целью проведены конкурсы по использованию информационных технологий: «Современный урок -2012»</w:t>
      </w:r>
      <w:r w:rsidR="002E6A10" w:rsidRPr="00634C77">
        <w:rPr>
          <w:rFonts w:ascii="Times New Roman" w:hAnsi="Times New Roman" w:cs="Times New Roman"/>
          <w:sz w:val="24"/>
          <w:szCs w:val="24"/>
        </w:rPr>
        <w:t xml:space="preserve"> (победител</w:t>
      </w:r>
      <w:r w:rsidR="00634C77" w:rsidRPr="00634C77">
        <w:rPr>
          <w:rFonts w:ascii="Times New Roman" w:hAnsi="Times New Roman" w:cs="Times New Roman"/>
          <w:sz w:val="24"/>
          <w:szCs w:val="24"/>
        </w:rPr>
        <w:t>ь - учитель начальных классов МБОУ «Средняя общеобразовательная школа №3»)</w:t>
      </w:r>
      <w:r w:rsidR="002E6A10" w:rsidRPr="00634C77">
        <w:rPr>
          <w:rFonts w:ascii="Times New Roman" w:hAnsi="Times New Roman" w:cs="Times New Roman"/>
          <w:sz w:val="24"/>
          <w:szCs w:val="24"/>
        </w:rPr>
        <w:t xml:space="preserve"> </w:t>
      </w:r>
      <w:r w:rsidRPr="00634C77">
        <w:rPr>
          <w:rFonts w:ascii="Times New Roman" w:hAnsi="Times New Roman" w:cs="Times New Roman"/>
          <w:sz w:val="24"/>
          <w:szCs w:val="24"/>
        </w:rPr>
        <w:t>, «Лучший сайт педагога г. Югорска»</w:t>
      </w:r>
      <w:r w:rsidR="00634C77" w:rsidRPr="00634C77">
        <w:rPr>
          <w:rFonts w:ascii="Times New Roman" w:hAnsi="Times New Roman" w:cs="Times New Roman"/>
          <w:sz w:val="24"/>
          <w:szCs w:val="24"/>
        </w:rPr>
        <w:t xml:space="preserve"> (победитель</w:t>
      </w:r>
      <w:r w:rsidR="002D73FE">
        <w:rPr>
          <w:rFonts w:ascii="Times New Roman" w:hAnsi="Times New Roman" w:cs="Times New Roman"/>
          <w:sz w:val="24"/>
          <w:szCs w:val="24"/>
        </w:rPr>
        <w:t xml:space="preserve"> </w:t>
      </w:r>
      <w:r w:rsidR="00634C77" w:rsidRPr="00634C77">
        <w:rPr>
          <w:rFonts w:ascii="Times New Roman" w:hAnsi="Times New Roman" w:cs="Times New Roman"/>
          <w:sz w:val="24"/>
          <w:szCs w:val="24"/>
        </w:rPr>
        <w:t>–педагог МБОУ</w:t>
      </w:r>
      <w:r w:rsidR="002E7598">
        <w:rPr>
          <w:rFonts w:ascii="Times New Roman" w:hAnsi="Times New Roman" w:cs="Times New Roman"/>
          <w:sz w:val="24"/>
          <w:szCs w:val="24"/>
        </w:rPr>
        <w:t xml:space="preserve"> </w:t>
      </w:r>
      <w:r w:rsidR="00634C77" w:rsidRPr="00634C77">
        <w:rPr>
          <w:rFonts w:ascii="Times New Roman" w:hAnsi="Times New Roman" w:cs="Times New Roman"/>
          <w:sz w:val="24"/>
          <w:szCs w:val="24"/>
        </w:rPr>
        <w:t>ДОД «Детская школа искусств г. Югорска»)</w:t>
      </w:r>
      <w:r w:rsidRPr="00634C77">
        <w:rPr>
          <w:rFonts w:ascii="Times New Roman" w:hAnsi="Times New Roman" w:cs="Times New Roman"/>
          <w:sz w:val="24"/>
          <w:szCs w:val="24"/>
        </w:rPr>
        <w:t>, «Лучший сайт образовательного учреждения г. Югорска»</w:t>
      </w:r>
      <w:r w:rsidR="002E7598">
        <w:rPr>
          <w:rFonts w:ascii="Times New Roman" w:hAnsi="Times New Roman" w:cs="Times New Roman"/>
          <w:sz w:val="24"/>
          <w:szCs w:val="24"/>
        </w:rPr>
        <w:t xml:space="preserve"> </w:t>
      </w:r>
      <w:r w:rsidR="00634C77" w:rsidRPr="00634C77">
        <w:rPr>
          <w:rFonts w:ascii="Times New Roman" w:hAnsi="Times New Roman" w:cs="Times New Roman"/>
          <w:sz w:val="24"/>
          <w:szCs w:val="24"/>
        </w:rPr>
        <w:t>(победитель - МАДОУ «Детский сад общеразвивающего вида с приоритетным осуществлением деятельности по физическому развитию детей «Снегурочка»)</w:t>
      </w:r>
      <w:r w:rsidRPr="00634C77">
        <w:rPr>
          <w:rFonts w:ascii="Times New Roman" w:hAnsi="Times New Roman" w:cs="Times New Roman"/>
          <w:sz w:val="24"/>
          <w:szCs w:val="24"/>
        </w:rPr>
        <w:t>.</w:t>
      </w:r>
    </w:p>
    <w:p w:rsidR="0036701E" w:rsidRPr="00AF5546" w:rsidRDefault="0036701E"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Новый стандарт акцентирует внимание педагогов на необходимости использовать современные образовательные технологии, которые могут обеспечить развитие школьников, формирование у них ключевых компетенций, навыков самостоятельной познавательной деятельности. </w:t>
      </w:r>
    </w:p>
    <w:p w:rsidR="0036701E" w:rsidRPr="00AF5546" w:rsidRDefault="0036701E"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Большинство педагогов города владе</w:t>
      </w:r>
      <w:r w:rsidR="00634C77">
        <w:rPr>
          <w:rFonts w:ascii="Times New Roman" w:hAnsi="Times New Roman" w:cs="Times New Roman"/>
          <w:sz w:val="24"/>
          <w:szCs w:val="24"/>
        </w:rPr>
        <w:t>ю</w:t>
      </w:r>
      <w:r w:rsidRPr="00AF5546">
        <w:rPr>
          <w:rFonts w:ascii="Times New Roman" w:hAnsi="Times New Roman" w:cs="Times New Roman"/>
          <w:sz w:val="24"/>
          <w:szCs w:val="24"/>
        </w:rPr>
        <w:t>т современными образовательными технологиями</w:t>
      </w:r>
      <w:r w:rsidR="00634C77">
        <w:rPr>
          <w:rFonts w:ascii="Times New Roman" w:hAnsi="Times New Roman" w:cs="Times New Roman"/>
          <w:sz w:val="24"/>
          <w:szCs w:val="24"/>
        </w:rPr>
        <w:t xml:space="preserve"> (таблица 25)</w:t>
      </w:r>
      <w:r w:rsidRPr="00AF5546">
        <w:rPr>
          <w:rFonts w:ascii="Times New Roman" w:eastAsia="Helvetica-Oblique" w:hAnsi="Times New Roman" w:cs="Times New Roman"/>
          <w:sz w:val="24"/>
          <w:szCs w:val="24"/>
        </w:rPr>
        <w:t>.</w:t>
      </w:r>
      <w:r w:rsidRPr="00AF5546">
        <w:rPr>
          <w:rFonts w:ascii="Times New Roman" w:eastAsia="Helvetica-Oblique" w:hAnsi="Times New Roman" w:cs="Times New Roman"/>
          <w:i/>
          <w:iCs/>
          <w:sz w:val="24"/>
          <w:szCs w:val="24"/>
        </w:rPr>
        <w:t xml:space="preserve"> </w:t>
      </w:r>
      <w:r w:rsidRPr="00AF5546">
        <w:rPr>
          <w:rFonts w:ascii="Times New Roman" w:hAnsi="Times New Roman" w:cs="Times New Roman"/>
          <w:sz w:val="24"/>
          <w:szCs w:val="24"/>
        </w:rPr>
        <w:t>Разнообразные технологии, используемые педагогами, способствуют достижению нового качества результатов образования:</w:t>
      </w:r>
    </w:p>
    <w:p w:rsidR="0036701E" w:rsidRPr="00AF5546" w:rsidRDefault="0036701E"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Введение федеральных государственных образовательных стандартов предполагает владение компьютерными технологиями всех педагогов учреждений.</w:t>
      </w:r>
    </w:p>
    <w:p w:rsidR="00324D0D" w:rsidRDefault="00634C77" w:rsidP="002E7598">
      <w:pPr>
        <w:autoSpaceDE w:val="0"/>
        <w:autoSpaceDN w:val="0"/>
        <w:adjustRightInd w:val="0"/>
        <w:spacing w:after="0"/>
        <w:ind w:firstLine="567"/>
        <w:jc w:val="both"/>
        <w:rPr>
          <w:rFonts w:ascii="Times New Roman" w:eastAsia="Calibri" w:hAnsi="Times New Roman" w:cs="Times New Roman"/>
          <w:sz w:val="24"/>
          <w:szCs w:val="24"/>
        </w:rPr>
      </w:pPr>
      <w:r>
        <w:rPr>
          <w:rFonts w:ascii="Times New Roman" w:hAnsi="Times New Roman" w:cs="Times New Roman"/>
          <w:sz w:val="24"/>
          <w:szCs w:val="24"/>
        </w:rPr>
        <w:t>Сегодня</w:t>
      </w:r>
      <w:r w:rsidR="0036701E" w:rsidRPr="00AF5546">
        <w:rPr>
          <w:rFonts w:ascii="Times New Roman" w:hAnsi="Times New Roman" w:cs="Times New Roman"/>
          <w:sz w:val="24"/>
          <w:szCs w:val="24"/>
        </w:rPr>
        <w:t xml:space="preserve"> во всех школах создан и функционирует адрес электронной почты, разработаны и функционирую официальные Web-сайты учреждения. Благодаря наличию сети Интернет образовательные учреждения</w:t>
      </w:r>
      <w:r w:rsidR="002E7598">
        <w:rPr>
          <w:rFonts w:ascii="Times New Roman" w:hAnsi="Times New Roman" w:cs="Times New Roman"/>
          <w:sz w:val="24"/>
          <w:szCs w:val="24"/>
        </w:rPr>
        <w:t xml:space="preserve"> </w:t>
      </w:r>
      <w:r w:rsidR="0036701E" w:rsidRPr="00AF5546">
        <w:rPr>
          <w:rFonts w:ascii="Times New Roman" w:hAnsi="Times New Roman" w:cs="Times New Roman"/>
          <w:sz w:val="24"/>
          <w:szCs w:val="24"/>
        </w:rPr>
        <w:t>осуществляют связь с Управлением образования и другими организациями через электронную почту, что повышает управленческую оперативность и результативность.</w:t>
      </w:r>
      <w:r w:rsidR="00324D0D" w:rsidRPr="00AF5546">
        <w:rPr>
          <w:rFonts w:ascii="Times New Roman" w:eastAsia="Calibri" w:hAnsi="Times New Roman" w:cs="Times New Roman"/>
          <w:sz w:val="24"/>
          <w:szCs w:val="24"/>
        </w:rPr>
        <w:t xml:space="preserve"> </w:t>
      </w:r>
    </w:p>
    <w:p w:rsidR="00C1269A" w:rsidRDefault="00C1269A" w:rsidP="002E7598">
      <w:pPr>
        <w:autoSpaceDE w:val="0"/>
        <w:autoSpaceDN w:val="0"/>
        <w:adjustRightInd w:val="0"/>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Сайты муниципальных бюджетных общеобразовательных учреждений «СОШ №2</w:t>
      </w:r>
      <w:r w:rsidR="00D32739">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«Лицей им.</w:t>
      </w:r>
      <w:r w:rsidR="002D73FE">
        <w:rPr>
          <w:rFonts w:ascii="Times New Roman" w:eastAsia="Calibri" w:hAnsi="Times New Roman" w:cs="Times New Roman"/>
          <w:sz w:val="24"/>
          <w:szCs w:val="24"/>
        </w:rPr>
        <w:t xml:space="preserve"> </w:t>
      </w:r>
      <w:r>
        <w:rPr>
          <w:rFonts w:ascii="Times New Roman" w:eastAsia="Calibri" w:hAnsi="Times New Roman" w:cs="Times New Roman"/>
          <w:sz w:val="24"/>
          <w:szCs w:val="24"/>
        </w:rPr>
        <w:t>Г.Ф.Атякшева» отмечены Российским новым университетом, из</w:t>
      </w:r>
      <w:r w:rsidR="00D32739">
        <w:rPr>
          <w:rFonts w:ascii="Times New Roman" w:eastAsia="Calibri" w:hAnsi="Times New Roman" w:cs="Times New Roman"/>
          <w:sz w:val="24"/>
          <w:szCs w:val="24"/>
        </w:rPr>
        <w:t xml:space="preserve">дательством «Просвещение» и Высшей школы экономики как сайты с высоким уровнем информативности (в  общероссийском рейтинге школьных сайтов 3.0 сайт СОШ №2 занимает 3 место). Средняя общеобразовательная школа №2 стала лауреатом общероссийского конкурса «Лучший школьный сайт – 2012» и занимает первую позицию в </w:t>
      </w:r>
      <w:r w:rsidR="002D73FE">
        <w:rPr>
          <w:rFonts w:ascii="Times New Roman" w:eastAsia="Calibri" w:hAnsi="Times New Roman" w:cs="Times New Roman"/>
          <w:sz w:val="24"/>
          <w:szCs w:val="24"/>
        </w:rPr>
        <w:t>рейтинге</w:t>
      </w:r>
      <w:r w:rsidR="00D32739">
        <w:rPr>
          <w:rFonts w:ascii="Times New Roman" w:eastAsia="Calibri" w:hAnsi="Times New Roman" w:cs="Times New Roman"/>
          <w:sz w:val="24"/>
          <w:szCs w:val="24"/>
        </w:rPr>
        <w:t xml:space="preserve"> на уровне У</w:t>
      </w:r>
      <w:r w:rsidR="00B31072">
        <w:rPr>
          <w:rFonts w:ascii="Times New Roman" w:eastAsia="Calibri" w:hAnsi="Times New Roman" w:cs="Times New Roman"/>
          <w:sz w:val="24"/>
          <w:szCs w:val="24"/>
        </w:rPr>
        <w:t>ральского Федерального</w:t>
      </w:r>
      <w:r w:rsidR="002D73FE">
        <w:rPr>
          <w:rFonts w:ascii="Times New Roman" w:eastAsia="Calibri" w:hAnsi="Times New Roman" w:cs="Times New Roman"/>
          <w:sz w:val="24"/>
          <w:szCs w:val="24"/>
        </w:rPr>
        <w:t xml:space="preserve"> </w:t>
      </w:r>
      <w:r w:rsidR="00B31072">
        <w:rPr>
          <w:rFonts w:ascii="Times New Roman" w:eastAsia="Calibri" w:hAnsi="Times New Roman" w:cs="Times New Roman"/>
          <w:sz w:val="24"/>
          <w:szCs w:val="24"/>
        </w:rPr>
        <w:t>округа</w:t>
      </w:r>
      <w:r w:rsidR="00D32739">
        <w:rPr>
          <w:rFonts w:ascii="Times New Roman" w:eastAsia="Calibri" w:hAnsi="Times New Roman" w:cs="Times New Roman"/>
          <w:sz w:val="24"/>
          <w:szCs w:val="24"/>
        </w:rPr>
        <w:t>.</w:t>
      </w:r>
    </w:p>
    <w:p w:rsidR="00D32739" w:rsidRPr="00AF5546" w:rsidRDefault="00D32739" w:rsidP="002E7598">
      <w:pPr>
        <w:autoSpaceDE w:val="0"/>
        <w:autoSpaceDN w:val="0"/>
        <w:adjustRightInd w:val="0"/>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Средняя общеобразовательная школа №3 отмечена Оргкомитетом Общероссийского проекта «Школа цифрового века» благодарностью за активное  участие  в проекте по </w:t>
      </w:r>
      <w:r>
        <w:rPr>
          <w:rFonts w:ascii="Times New Roman" w:eastAsia="Calibri" w:hAnsi="Times New Roman" w:cs="Times New Roman"/>
          <w:sz w:val="24"/>
          <w:szCs w:val="24"/>
        </w:rPr>
        <w:lastRenderedPageBreak/>
        <w:t>использованию современных информационных технологий в образовательной деятельности и обеспечение педагогического коллектива цифровыми предметно – методическими материалами.</w:t>
      </w:r>
    </w:p>
    <w:p w:rsidR="00324D0D" w:rsidRPr="00AF5546" w:rsidRDefault="00324D0D" w:rsidP="002E7598">
      <w:pPr>
        <w:pStyle w:val="ac"/>
        <w:tabs>
          <w:tab w:val="left" w:pos="0"/>
          <w:tab w:val="left" w:pos="480"/>
          <w:tab w:val="left" w:pos="709"/>
        </w:tabs>
        <w:spacing w:after="0"/>
        <w:ind w:left="0" w:firstLine="567"/>
        <w:jc w:val="both"/>
        <w:rPr>
          <w:rFonts w:ascii="Times New Roman" w:eastAsia="Calibri" w:hAnsi="Times New Roman" w:cs="Times New Roman"/>
          <w:sz w:val="24"/>
          <w:szCs w:val="24"/>
        </w:rPr>
      </w:pPr>
      <w:r w:rsidRPr="00AF5546">
        <w:rPr>
          <w:rFonts w:ascii="Times New Roman" w:hAnsi="Times New Roman" w:cs="Times New Roman"/>
          <w:sz w:val="24"/>
          <w:szCs w:val="24"/>
        </w:rPr>
        <w:t>В целях организации</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предоставления муниципальных услуг в электронном виде для всех школ приобретен программный продукт Аверс «Электронные дневник и</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классный журнал», который успешно внедряется в деятельность образовательных учреждений. </w:t>
      </w:r>
    </w:p>
    <w:p w:rsidR="001766F7" w:rsidRDefault="001766F7" w:rsidP="002E7598">
      <w:pPr>
        <w:pStyle w:val="2"/>
        <w:spacing w:before="0" w:after="0" w:line="276" w:lineRule="auto"/>
        <w:jc w:val="both"/>
        <w:rPr>
          <w:rFonts w:ascii="Times New Roman" w:hAnsi="Times New Roman" w:cs="Times New Roman"/>
          <w:i w:val="0"/>
          <w:sz w:val="24"/>
          <w:szCs w:val="24"/>
        </w:rPr>
      </w:pPr>
      <w:bookmarkStart w:id="62" w:name="_Toc291193365"/>
      <w:bookmarkStart w:id="63" w:name="_Toc322559371"/>
    </w:p>
    <w:p w:rsidR="006C21ED" w:rsidRPr="00AF5546" w:rsidRDefault="006C21ED" w:rsidP="002E7598">
      <w:pPr>
        <w:pStyle w:val="2"/>
        <w:spacing w:before="0" w:after="0" w:line="276" w:lineRule="auto"/>
        <w:jc w:val="center"/>
        <w:rPr>
          <w:rFonts w:ascii="Times New Roman" w:hAnsi="Times New Roman" w:cs="Times New Roman"/>
          <w:i w:val="0"/>
          <w:sz w:val="24"/>
          <w:szCs w:val="24"/>
        </w:rPr>
      </w:pPr>
      <w:bookmarkStart w:id="64" w:name="_Toc354043939"/>
      <w:bookmarkStart w:id="65" w:name="_Toc413307913"/>
      <w:r w:rsidRPr="00AF5546">
        <w:rPr>
          <w:rFonts w:ascii="Times New Roman" w:hAnsi="Times New Roman" w:cs="Times New Roman"/>
          <w:i w:val="0"/>
          <w:sz w:val="24"/>
          <w:szCs w:val="24"/>
        </w:rPr>
        <w:t>5.5. Кадровое обеспечение образовательного процесса</w:t>
      </w:r>
      <w:bookmarkEnd w:id="62"/>
      <w:bookmarkEnd w:id="63"/>
      <w:bookmarkEnd w:id="64"/>
      <w:bookmarkEnd w:id="65"/>
    </w:p>
    <w:p w:rsidR="006C21ED" w:rsidRPr="00AF5546" w:rsidRDefault="006C21ED"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Сегодня уделяется большое внимание развитию кадрового потенциала в системе образования. Модернизируется система повышения квалификации педагогов, она становится адресной, введен новый порядок аттестации педагогов, действует новая система оплаты труда, отличительной чертой которой является оплата труда за качество, результат труда. Стимулирование работников производится за интенсивность и высокое качество работы. Образовательное учреждение самостоятельно определяет порядок установления стимулирующих выплат.</w:t>
      </w:r>
    </w:p>
    <w:p w:rsidR="006C21ED" w:rsidRDefault="006C21ED"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 образовательных учреждениях города работают высококвалифицированные педагоги. Среди работающих учителей 7 человек имеют звание «Заслуженный учитель РФ», каждый третий учитель награжден правительственными и ведомственными наградами.</w:t>
      </w:r>
    </w:p>
    <w:p w:rsidR="00F43804" w:rsidRPr="00634C77" w:rsidRDefault="00F43804" w:rsidP="00F43804">
      <w:pPr>
        <w:tabs>
          <w:tab w:val="left" w:pos="582"/>
        </w:tabs>
        <w:spacing w:after="0"/>
        <w:ind w:firstLine="567"/>
        <w:jc w:val="both"/>
        <w:rPr>
          <w:rFonts w:ascii="Times New Roman" w:hAnsi="Times New Roman" w:cs="Times New Roman"/>
          <w:sz w:val="24"/>
          <w:szCs w:val="24"/>
        </w:rPr>
      </w:pPr>
      <w:r>
        <w:rPr>
          <w:rFonts w:ascii="Times New Roman" w:hAnsi="Times New Roman" w:cs="Times New Roman"/>
          <w:color w:val="000000"/>
          <w:sz w:val="24"/>
          <w:szCs w:val="24"/>
        </w:rPr>
        <w:t>В 2012 году учитель начальных классов</w:t>
      </w:r>
      <w:r w:rsidR="006D78B5">
        <w:rPr>
          <w:rFonts w:ascii="Times New Roman" w:hAnsi="Times New Roman" w:cs="Times New Roman"/>
          <w:color w:val="000000"/>
          <w:sz w:val="24"/>
          <w:szCs w:val="24"/>
        </w:rPr>
        <w:t xml:space="preserve"> муниципального бюджетного общеобразовательного учреждения «</w:t>
      </w:r>
      <w:r>
        <w:rPr>
          <w:rFonts w:ascii="Times New Roman" w:hAnsi="Times New Roman" w:cs="Times New Roman"/>
          <w:color w:val="000000"/>
          <w:sz w:val="24"/>
          <w:szCs w:val="24"/>
        </w:rPr>
        <w:t>Лице</w:t>
      </w:r>
      <w:r w:rsidR="006D78B5">
        <w:rPr>
          <w:rFonts w:ascii="Times New Roman" w:hAnsi="Times New Roman" w:cs="Times New Roman"/>
          <w:color w:val="000000"/>
          <w:sz w:val="24"/>
          <w:szCs w:val="24"/>
        </w:rPr>
        <w:t>й</w:t>
      </w:r>
      <w:r>
        <w:rPr>
          <w:rFonts w:ascii="Times New Roman" w:hAnsi="Times New Roman" w:cs="Times New Roman"/>
          <w:color w:val="000000"/>
          <w:sz w:val="24"/>
          <w:szCs w:val="24"/>
        </w:rPr>
        <w:t xml:space="preserve"> им. Г.Ф. Атякшева</w:t>
      </w:r>
      <w:r w:rsidR="006D78B5">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стала победителем в конкурсе в сфере образования Ханты – Мансийского автономного округа – Югры «Лучший педагог (преподаватель) общеобразовательного учреждения».</w:t>
      </w:r>
    </w:p>
    <w:p w:rsidR="006C21ED" w:rsidRPr="00AF5546" w:rsidRDefault="006C21ED"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Доля педагогических работников дошкольных учреждений, имеющих высшее образование, в 2012 году увеличилась на 8,4% и составляет 67,7 %. Вместе с тем, 7,5% педагогов, работающих в системе дошкольного образования, продолжают обучение в высших учебных заведениях. Доля учителей, имеющих высшее образование, в 2012 году остается стабильной и составляет 95%. Высокий образовательный ценз наших педагогов – хорошая основа для инновационных практик и проектов.</w:t>
      </w:r>
    </w:p>
    <w:p w:rsidR="006C21ED" w:rsidRPr="00AF5546" w:rsidRDefault="006C21ED"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Уровень квалификации педагогических работников представлен в таблице</w:t>
      </w:r>
      <w:r w:rsidR="002E7598">
        <w:rPr>
          <w:rFonts w:ascii="Times New Roman" w:hAnsi="Times New Roman" w:cs="Times New Roman"/>
          <w:sz w:val="24"/>
          <w:szCs w:val="24"/>
        </w:rPr>
        <w:t xml:space="preserve"> 26 </w:t>
      </w:r>
      <w:r w:rsidRPr="00AF5546">
        <w:rPr>
          <w:rFonts w:ascii="Times New Roman" w:hAnsi="Times New Roman" w:cs="Times New Roman"/>
          <w:sz w:val="24"/>
          <w:szCs w:val="24"/>
        </w:rPr>
        <w:t xml:space="preserve">и свидетельствует о постоянном повышении профессиональной компетентности педагогов, </w:t>
      </w:r>
      <w:r w:rsidR="00287C29" w:rsidRPr="00AF5546">
        <w:rPr>
          <w:rFonts w:ascii="Times New Roman" w:hAnsi="Times New Roman" w:cs="Times New Roman"/>
          <w:sz w:val="24"/>
          <w:szCs w:val="24"/>
        </w:rPr>
        <w:t>90</w:t>
      </w:r>
      <w:r w:rsidRPr="00AF5546">
        <w:rPr>
          <w:rFonts w:ascii="Times New Roman" w:hAnsi="Times New Roman" w:cs="Times New Roman"/>
          <w:sz w:val="24"/>
          <w:szCs w:val="24"/>
        </w:rPr>
        <w:t xml:space="preserve"> %</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педагогических работников имеют квалификационные категории.</w:t>
      </w:r>
    </w:p>
    <w:p w:rsidR="006C21ED" w:rsidRPr="00AF5546" w:rsidRDefault="002E7598" w:rsidP="002E759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21ED" w:rsidRPr="00AF5546">
        <w:rPr>
          <w:rFonts w:ascii="Times New Roman" w:hAnsi="Times New Roman" w:cs="Times New Roman"/>
          <w:sz w:val="24"/>
          <w:szCs w:val="24"/>
        </w:rPr>
        <w:t>В 2012</w:t>
      </w:r>
      <w:r>
        <w:rPr>
          <w:rFonts w:ascii="Times New Roman" w:hAnsi="Times New Roman" w:cs="Times New Roman"/>
          <w:sz w:val="24"/>
          <w:szCs w:val="24"/>
        </w:rPr>
        <w:t xml:space="preserve"> </w:t>
      </w:r>
      <w:r w:rsidR="006C21ED" w:rsidRPr="00AF5546">
        <w:rPr>
          <w:rFonts w:ascii="Times New Roman" w:hAnsi="Times New Roman" w:cs="Times New Roman"/>
          <w:sz w:val="24"/>
          <w:szCs w:val="24"/>
        </w:rPr>
        <w:t>году успешно прошли</w:t>
      </w:r>
      <w:r>
        <w:rPr>
          <w:rFonts w:ascii="Times New Roman" w:hAnsi="Times New Roman" w:cs="Times New Roman"/>
          <w:sz w:val="24"/>
          <w:szCs w:val="24"/>
        </w:rPr>
        <w:t xml:space="preserve"> </w:t>
      </w:r>
      <w:r w:rsidR="006C21ED" w:rsidRPr="00AF5546">
        <w:rPr>
          <w:rFonts w:ascii="Times New Roman" w:hAnsi="Times New Roman" w:cs="Times New Roman"/>
          <w:sz w:val="24"/>
          <w:szCs w:val="24"/>
        </w:rPr>
        <w:t xml:space="preserve">процедуру аттестацию </w:t>
      </w:r>
      <w:r w:rsidR="00287C29" w:rsidRPr="00AF5546">
        <w:rPr>
          <w:rFonts w:ascii="Times New Roman" w:hAnsi="Times New Roman" w:cs="Times New Roman"/>
          <w:sz w:val="24"/>
          <w:szCs w:val="24"/>
        </w:rPr>
        <w:t>в новой форме</w:t>
      </w:r>
      <w:r w:rsidR="006C21ED" w:rsidRPr="00AF5546">
        <w:rPr>
          <w:rFonts w:ascii="Times New Roman" w:hAnsi="Times New Roman" w:cs="Times New Roman"/>
          <w:sz w:val="24"/>
          <w:szCs w:val="24"/>
        </w:rPr>
        <w:t xml:space="preserve"> 104</w:t>
      </w:r>
      <w:r>
        <w:rPr>
          <w:rFonts w:ascii="Times New Roman" w:hAnsi="Times New Roman" w:cs="Times New Roman"/>
          <w:sz w:val="24"/>
          <w:szCs w:val="24"/>
        </w:rPr>
        <w:t xml:space="preserve"> </w:t>
      </w:r>
      <w:r w:rsidR="006C21ED" w:rsidRPr="00AF5546">
        <w:rPr>
          <w:rFonts w:ascii="Times New Roman" w:hAnsi="Times New Roman" w:cs="Times New Roman"/>
          <w:sz w:val="24"/>
          <w:szCs w:val="24"/>
        </w:rPr>
        <w:t xml:space="preserve">педагогических работника. </w:t>
      </w:r>
    </w:p>
    <w:p w:rsidR="00447BC5" w:rsidRPr="00AF5546" w:rsidRDefault="00287C29"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Доля педагогов пенсионного возраста относительно стабильна</w:t>
      </w:r>
      <w:r w:rsidR="00447BC5" w:rsidRPr="00AF5546">
        <w:rPr>
          <w:rFonts w:ascii="Times New Roman" w:hAnsi="Times New Roman" w:cs="Times New Roman"/>
          <w:sz w:val="24"/>
          <w:szCs w:val="24"/>
        </w:rPr>
        <w:t xml:space="preserve"> и составляет 19,1% от общего количества педагогических работников</w:t>
      </w:r>
      <w:r w:rsidRPr="00AF5546">
        <w:rPr>
          <w:rFonts w:ascii="Times New Roman" w:hAnsi="Times New Roman" w:cs="Times New Roman"/>
          <w:sz w:val="24"/>
          <w:szCs w:val="24"/>
        </w:rPr>
        <w:t xml:space="preserve"> (</w:t>
      </w:r>
      <w:r w:rsidR="00447BC5" w:rsidRPr="00AF5546">
        <w:rPr>
          <w:rFonts w:ascii="Times New Roman" w:hAnsi="Times New Roman" w:cs="Times New Roman"/>
          <w:sz w:val="24"/>
          <w:szCs w:val="24"/>
        </w:rPr>
        <w:t>2011 год – 17,3%, 2010 – 22,9%)</w:t>
      </w:r>
    </w:p>
    <w:p w:rsidR="00287C29" w:rsidRPr="00AF5546" w:rsidRDefault="00287C29"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Количество педагогов со стажем работы свыше 15 лет в дошкольных учреждениях – 47,1 %, в школах – 60,7 %.</w:t>
      </w:r>
    </w:p>
    <w:p w:rsidR="00287C29" w:rsidRPr="00AF5546" w:rsidRDefault="006C21ED" w:rsidP="002E7598">
      <w:pPr>
        <w:tabs>
          <w:tab w:val="left" w:pos="582"/>
        </w:tabs>
        <w:spacing w:after="0"/>
        <w:ind w:firstLine="567"/>
        <w:jc w:val="both"/>
        <w:rPr>
          <w:rFonts w:ascii="Times New Roman" w:hAnsi="Times New Roman" w:cs="Times New Roman"/>
          <w:iCs/>
          <w:spacing w:val="-1"/>
          <w:sz w:val="24"/>
          <w:szCs w:val="24"/>
        </w:rPr>
      </w:pPr>
      <w:r w:rsidRPr="00AF5546">
        <w:rPr>
          <w:rFonts w:ascii="Times New Roman" w:hAnsi="Times New Roman" w:cs="Times New Roman"/>
          <w:sz w:val="24"/>
          <w:szCs w:val="24"/>
        </w:rPr>
        <w:t>Доля молодых специалистов увеличилась на 1,4 %</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и составляет 3,4 %</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от</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общего числа</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педагогических работников.</w:t>
      </w:r>
      <w:r w:rsidR="002E7598">
        <w:rPr>
          <w:rFonts w:ascii="Times New Roman" w:hAnsi="Times New Roman" w:cs="Times New Roman"/>
          <w:sz w:val="24"/>
          <w:szCs w:val="24"/>
        </w:rPr>
        <w:t xml:space="preserve"> </w:t>
      </w:r>
      <w:r w:rsidR="00287C29" w:rsidRPr="00AF5546">
        <w:rPr>
          <w:rFonts w:ascii="Times New Roman" w:hAnsi="Times New Roman" w:cs="Times New Roman"/>
          <w:sz w:val="24"/>
          <w:szCs w:val="24"/>
        </w:rPr>
        <w:t xml:space="preserve">Этому способствует реализуемый в </w:t>
      </w:r>
      <w:r w:rsidR="00287C29" w:rsidRPr="00AF5546">
        <w:rPr>
          <w:rFonts w:ascii="Times New Roman" w:hAnsi="Times New Roman" w:cs="Times New Roman"/>
          <w:iCs/>
          <w:spacing w:val="-1"/>
          <w:sz w:val="24"/>
          <w:szCs w:val="24"/>
        </w:rPr>
        <w:t>муниципалитете механизм привлечения специалистов и</w:t>
      </w:r>
      <w:r w:rsidR="002E7598">
        <w:rPr>
          <w:rFonts w:ascii="Times New Roman" w:hAnsi="Times New Roman" w:cs="Times New Roman"/>
          <w:iCs/>
          <w:spacing w:val="-1"/>
          <w:sz w:val="24"/>
          <w:szCs w:val="24"/>
        </w:rPr>
        <w:t xml:space="preserve"> </w:t>
      </w:r>
      <w:r w:rsidR="00287C29" w:rsidRPr="00AF5546">
        <w:rPr>
          <w:rFonts w:ascii="Times New Roman" w:hAnsi="Times New Roman" w:cs="Times New Roman"/>
          <w:iCs/>
          <w:spacing w:val="-1"/>
          <w:sz w:val="24"/>
          <w:szCs w:val="24"/>
        </w:rPr>
        <w:t xml:space="preserve">перспективных выпускников ВУЗов для работы в школах, в которых востребованы педагогические кадры, в том числе через предоставление служебного жилья и денежной поддержки молодым специалистам. </w:t>
      </w:r>
      <w:r w:rsidR="00634C77">
        <w:rPr>
          <w:rFonts w:ascii="Times New Roman" w:hAnsi="Times New Roman" w:cs="Times New Roman"/>
          <w:iCs/>
          <w:spacing w:val="-1"/>
          <w:sz w:val="24"/>
          <w:szCs w:val="24"/>
        </w:rPr>
        <w:t>М</w:t>
      </w:r>
      <w:r w:rsidR="00287C29" w:rsidRPr="00AF5546">
        <w:rPr>
          <w:rFonts w:ascii="Times New Roman" w:hAnsi="Times New Roman" w:cs="Times New Roman"/>
          <w:iCs/>
          <w:spacing w:val="-1"/>
          <w:sz w:val="24"/>
          <w:szCs w:val="24"/>
        </w:rPr>
        <w:t>олодым специалистам, окончившим высшие, средние профессиональные учебные заведения выплачивается: единовременная выплата в размере 2-х должностных окладов по основной</w:t>
      </w:r>
      <w:r w:rsidR="002E7598">
        <w:rPr>
          <w:rFonts w:ascii="Times New Roman" w:hAnsi="Times New Roman" w:cs="Times New Roman"/>
          <w:iCs/>
          <w:spacing w:val="-1"/>
          <w:sz w:val="24"/>
          <w:szCs w:val="24"/>
        </w:rPr>
        <w:t xml:space="preserve"> </w:t>
      </w:r>
      <w:r w:rsidR="00287C29" w:rsidRPr="00AF5546">
        <w:rPr>
          <w:rFonts w:ascii="Times New Roman" w:hAnsi="Times New Roman" w:cs="Times New Roman"/>
          <w:iCs/>
          <w:spacing w:val="-1"/>
          <w:sz w:val="24"/>
          <w:szCs w:val="24"/>
        </w:rPr>
        <w:lastRenderedPageBreak/>
        <w:t>занимаемой должности и ежемесячная доплата в размере 1 тысячи рублей</w:t>
      </w:r>
      <w:r w:rsidR="002E7598">
        <w:rPr>
          <w:rFonts w:ascii="Times New Roman" w:hAnsi="Times New Roman" w:cs="Times New Roman"/>
          <w:iCs/>
          <w:spacing w:val="-1"/>
          <w:sz w:val="24"/>
          <w:szCs w:val="24"/>
        </w:rPr>
        <w:t xml:space="preserve"> </w:t>
      </w:r>
      <w:r w:rsidR="00287C29" w:rsidRPr="00AF5546">
        <w:rPr>
          <w:rFonts w:ascii="Times New Roman" w:hAnsi="Times New Roman" w:cs="Times New Roman"/>
          <w:iCs/>
          <w:spacing w:val="-1"/>
          <w:sz w:val="24"/>
          <w:szCs w:val="24"/>
        </w:rPr>
        <w:t>в течение первых двух лет с момента трудоустройства.</w:t>
      </w:r>
      <w:r w:rsidR="00287C29" w:rsidRPr="00AF5546">
        <w:rPr>
          <w:rFonts w:ascii="Times New Roman" w:eastAsia="Times New Roman" w:hAnsi="Times New Roman" w:cs="Times New Roman"/>
          <w:iCs/>
          <w:spacing w:val="-1"/>
          <w:sz w:val="24"/>
          <w:szCs w:val="24"/>
        </w:rPr>
        <w:t xml:space="preserve"> </w:t>
      </w:r>
      <w:r w:rsidR="00287C29" w:rsidRPr="00AF5546">
        <w:rPr>
          <w:rFonts w:ascii="Times New Roman" w:hAnsi="Times New Roman" w:cs="Times New Roman"/>
          <w:iCs/>
          <w:spacing w:val="-1"/>
          <w:sz w:val="24"/>
          <w:szCs w:val="24"/>
        </w:rPr>
        <w:t>В 2012 году на работу принято 68 педагогических работников. Жильем обеспечены 17 педагогических работников, в том числе благоустроенными квартирами -13 человек, общежитием – 4 человека.</w:t>
      </w:r>
    </w:p>
    <w:p w:rsidR="006C21ED" w:rsidRDefault="006C21ED" w:rsidP="004D27AF">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Второй год, с целью поддержки молодых специалистов организуется конкурс на премию </w:t>
      </w:r>
      <w:r w:rsidR="00634C77">
        <w:rPr>
          <w:rFonts w:ascii="Times New Roman" w:hAnsi="Times New Roman" w:cs="Times New Roman"/>
          <w:sz w:val="24"/>
          <w:szCs w:val="24"/>
        </w:rPr>
        <w:t>г</w:t>
      </w:r>
      <w:r w:rsidRPr="00AF5546">
        <w:rPr>
          <w:rFonts w:ascii="Times New Roman" w:hAnsi="Times New Roman" w:cs="Times New Roman"/>
          <w:sz w:val="24"/>
          <w:szCs w:val="24"/>
        </w:rPr>
        <w:t>лавы города Югорска «Признание». Определены три победителя</w:t>
      </w:r>
      <w:r w:rsidR="00634C77">
        <w:rPr>
          <w:rFonts w:ascii="Times New Roman" w:hAnsi="Times New Roman" w:cs="Times New Roman"/>
          <w:sz w:val="24"/>
          <w:szCs w:val="24"/>
        </w:rPr>
        <w:t xml:space="preserve">: </w:t>
      </w:r>
      <w:r w:rsidR="00634C77" w:rsidRPr="00634C77">
        <w:rPr>
          <w:rFonts w:ascii="Times New Roman" w:hAnsi="Times New Roman" w:cs="Times New Roman"/>
          <w:sz w:val="24"/>
          <w:szCs w:val="24"/>
        </w:rPr>
        <w:t>учитель английского языка МБОУ «Средняя общеобразовательная школа №5»;</w:t>
      </w:r>
      <w:r w:rsidR="004D27AF">
        <w:rPr>
          <w:rFonts w:ascii="Times New Roman" w:hAnsi="Times New Roman" w:cs="Times New Roman"/>
          <w:sz w:val="24"/>
          <w:szCs w:val="24"/>
        </w:rPr>
        <w:t xml:space="preserve"> </w:t>
      </w:r>
      <w:r w:rsidR="00634C77" w:rsidRPr="00634C77">
        <w:rPr>
          <w:rFonts w:ascii="Times New Roman" w:hAnsi="Times New Roman" w:cs="Times New Roman"/>
          <w:sz w:val="24"/>
          <w:szCs w:val="24"/>
        </w:rPr>
        <w:t>педагог дополнительного образования МБОУ ДОД ДЮЦ «Прометей»;</w:t>
      </w:r>
      <w:r w:rsidR="00634C77">
        <w:rPr>
          <w:rFonts w:ascii="Times New Roman" w:hAnsi="Times New Roman" w:cs="Times New Roman"/>
          <w:sz w:val="24"/>
          <w:szCs w:val="24"/>
        </w:rPr>
        <w:t xml:space="preserve"> </w:t>
      </w:r>
      <w:r w:rsidR="00634C77" w:rsidRPr="00634C77">
        <w:rPr>
          <w:rFonts w:ascii="Times New Roman" w:hAnsi="Times New Roman" w:cs="Times New Roman"/>
          <w:sz w:val="24"/>
          <w:szCs w:val="24"/>
        </w:rPr>
        <w:t>воспитатель МАДОУ «Детский сад комбинированного вида «Радуга»</w:t>
      </w:r>
      <w:r w:rsidR="00634C77">
        <w:rPr>
          <w:rFonts w:ascii="Times New Roman" w:hAnsi="Times New Roman" w:cs="Times New Roman"/>
          <w:sz w:val="24"/>
          <w:szCs w:val="24"/>
        </w:rPr>
        <w:t>;</w:t>
      </w:r>
      <w:r w:rsidRPr="00634C77">
        <w:rPr>
          <w:rFonts w:ascii="Times New Roman" w:hAnsi="Times New Roman" w:cs="Times New Roman"/>
          <w:sz w:val="24"/>
          <w:szCs w:val="24"/>
        </w:rPr>
        <w:t xml:space="preserve"> каждый</w:t>
      </w:r>
      <w:r w:rsidR="004D27AF">
        <w:rPr>
          <w:rFonts w:ascii="Times New Roman" w:hAnsi="Times New Roman" w:cs="Times New Roman"/>
          <w:sz w:val="24"/>
          <w:szCs w:val="24"/>
        </w:rPr>
        <w:t>,</w:t>
      </w:r>
      <w:r w:rsidRPr="00634C77">
        <w:rPr>
          <w:rFonts w:ascii="Times New Roman" w:hAnsi="Times New Roman" w:cs="Times New Roman"/>
          <w:sz w:val="24"/>
          <w:szCs w:val="24"/>
        </w:rPr>
        <w:t xml:space="preserve"> из которых получил премию в размере 50 тысяч рублей.</w:t>
      </w:r>
    </w:p>
    <w:p w:rsidR="00287C29" w:rsidRPr="00AF5546" w:rsidRDefault="006C21ED" w:rsidP="002E7598">
      <w:pPr>
        <w:tabs>
          <w:tab w:val="left" w:pos="582"/>
        </w:tabs>
        <w:spacing w:after="0"/>
        <w:ind w:firstLine="567"/>
        <w:jc w:val="both"/>
        <w:rPr>
          <w:rFonts w:ascii="Times New Roman" w:hAnsi="Times New Roman" w:cs="Times New Roman"/>
          <w:iCs/>
          <w:spacing w:val="-1"/>
          <w:sz w:val="24"/>
          <w:szCs w:val="24"/>
        </w:rPr>
      </w:pPr>
      <w:r w:rsidRPr="00AF5546">
        <w:rPr>
          <w:rFonts w:ascii="Times New Roman" w:hAnsi="Times New Roman" w:cs="Times New Roman"/>
          <w:sz w:val="24"/>
          <w:szCs w:val="24"/>
        </w:rPr>
        <w:t>В целом, в образовательных учреждениях вакансий нет.</w:t>
      </w:r>
      <w:r w:rsidR="00287C29" w:rsidRPr="00AF5546">
        <w:rPr>
          <w:rFonts w:ascii="Times New Roman" w:hAnsi="Times New Roman" w:cs="Times New Roman"/>
          <w:iCs/>
          <w:spacing w:val="-1"/>
          <w:sz w:val="24"/>
          <w:szCs w:val="24"/>
        </w:rPr>
        <w:t xml:space="preserve"> Данные анализа свидетельствуют о том, что образовательные учреждения укомплектованы </w:t>
      </w:r>
      <w:r w:rsidR="009402DF">
        <w:rPr>
          <w:rFonts w:ascii="Times New Roman" w:hAnsi="Times New Roman" w:cs="Times New Roman"/>
          <w:iCs/>
          <w:spacing w:val="-1"/>
          <w:sz w:val="24"/>
          <w:szCs w:val="24"/>
        </w:rPr>
        <w:t xml:space="preserve">педагогическими </w:t>
      </w:r>
      <w:r w:rsidR="002E7598">
        <w:rPr>
          <w:rFonts w:ascii="Times New Roman" w:hAnsi="Times New Roman" w:cs="Times New Roman"/>
          <w:iCs/>
          <w:spacing w:val="-1"/>
          <w:sz w:val="24"/>
          <w:szCs w:val="24"/>
        </w:rPr>
        <w:t xml:space="preserve"> </w:t>
      </w:r>
      <w:r w:rsidR="00287C29" w:rsidRPr="00AF5546">
        <w:rPr>
          <w:rFonts w:ascii="Times New Roman" w:hAnsi="Times New Roman" w:cs="Times New Roman"/>
          <w:iCs/>
          <w:spacing w:val="-1"/>
          <w:sz w:val="24"/>
          <w:szCs w:val="24"/>
        </w:rPr>
        <w:t xml:space="preserve">кадрами. </w:t>
      </w:r>
    </w:p>
    <w:p w:rsidR="006C21ED" w:rsidRPr="00AF5546" w:rsidRDefault="006C21ED"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В 2012 году сформирован резерв управленческих кадров для замещения должностей руководителей муниципальных образовательных учреждений города, в который включены 4 работника дошкольных образовательных учреждений, 2 работника учреждений дополнительного образования, 3 работника общеобразовательных учреждений. </w:t>
      </w:r>
    </w:p>
    <w:p w:rsidR="00447BC5" w:rsidRPr="00AF5546" w:rsidRDefault="00DD0671" w:rsidP="002E7598">
      <w:pPr>
        <w:spacing w:after="0"/>
        <w:ind w:firstLine="567"/>
        <w:jc w:val="both"/>
        <w:rPr>
          <w:rFonts w:ascii="Times New Roman" w:hAnsi="Times New Roman"/>
          <w:sz w:val="24"/>
          <w:szCs w:val="24"/>
        </w:rPr>
      </w:pPr>
      <w:r w:rsidRPr="00AF5546">
        <w:rPr>
          <w:rFonts w:ascii="Times New Roman" w:hAnsi="Times New Roman"/>
          <w:sz w:val="24"/>
          <w:szCs w:val="24"/>
        </w:rPr>
        <w:t>Повышение уровня педагогической компетентности работников образования осуществляется посредством системы городской методической работы, которую осуществляет муниципальное казенное учреждение «Городской методический центр». В течение 2012 года специалистами городского методического центра обучено на курсах повышения квалификации 325 чел, на семинарах</w:t>
      </w:r>
      <w:r w:rsidR="002E7598">
        <w:rPr>
          <w:rFonts w:ascii="Times New Roman" w:hAnsi="Times New Roman"/>
          <w:sz w:val="24"/>
          <w:szCs w:val="24"/>
        </w:rPr>
        <w:t xml:space="preserve"> </w:t>
      </w:r>
      <w:r w:rsidRPr="00AF5546">
        <w:rPr>
          <w:rFonts w:ascii="Times New Roman" w:hAnsi="Times New Roman"/>
          <w:sz w:val="24"/>
          <w:szCs w:val="24"/>
        </w:rPr>
        <w:t xml:space="preserve">81 человек. Количество обученных педагогических и руководящих работников на всех курсовых мероприятиях за три года составляет 1399 человек, в том числе: </w:t>
      </w:r>
      <w:smartTag w:uri="urn:schemas-microsoft-com:office:smarttags" w:element="metricconverter">
        <w:smartTagPr>
          <w:attr w:name="ProductID" w:val="2010 г"/>
        </w:smartTagPr>
        <w:r w:rsidRPr="00AF5546">
          <w:rPr>
            <w:rFonts w:ascii="Times New Roman" w:hAnsi="Times New Roman"/>
            <w:sz w:val="24"/>
            <w:szCs w:val="24"/>
          </w:rPr>
          <w:t>2010 г</w:t>
        </w:r>
      </w:smartTag>
      <w:r w:rsidRPr="00AF5546">
        <w:rPr>
          <w:rFonts w:ascii="Times New Roman" w:hAnsi="Times New Roman"/>
          <w:sz w:val="24"/>
          <w:szCs w:val="24"/>
        </w:rPr>
        <w:t>.– 427;</w:t>
      </w:r>
      <w:r w:rsidR="002E7598">
        <w:rPr>
          <w:rFonts w:ascii="Times New Roman" w:hAnsi="Times New Roman"/>
          <w:sz w:val="24"/>
          <w:szCs w:val="24"/>
        </w:rPr>
        <w:t xml:space="preserve"> </w:t>
      </w:r>
      <w:smartTag w:uri="urn:schemas-microsoft-com:office:smarttags" w:element="metricconverter">
        <w:smartTagPr>
          <w:attr w:name="ProductID" w:val="2011 г"/>
        </w:smartTagPr>
        <w:r w:rsidRPr="00AF5546">
          <w:rPr>
            <w:rFonts w:ascii="Times New Roman" w:hAnsi="Times New Roman"/>
            <w:sz w:val="24"/>
            <w:szCs w:val="24"/>
          </w:rPr>
          <w:t>2011 г</w:t>
        </w:r>
      </w:smartTag>
      <w:r w:rsidRPr="00AF5546">
        <w:rPr>
          <w:rFonts w:ascii="Times New Roman" w:hAnsi="Times New Roman"/>
          <w:sz w:val="24"/>
          <w:szCs w:val="24"/>
        </w:rPr>
        <w:t>. – 566 человек; 2012 – 406 человек.</w:t>
      </w:r>
    </w:p>
    <w:p w:rsidR="00E629A9" w:rsidRPr="00AF5546" w:rsidRDefault="00E629A9" w:rsidP="002E7598">
      <w:pPr>
        <w:spacing w:after="0"/>
        <w:ind w:firstLine="567"/>
        <w:contextualSpacing/>
        <w:jc w:val="both"/>
        <w:rPr>
          <w:rFonts w:ascii="Times New Roman" w:eastAsia="Times New Roman" w:hAnsi="Times New Roman" w:cs="Times New Roman"/>
          <w:sz w:val="24"/>
          <w:szCs w:val="24"/>
        </w:rPr>
      </w:pPr>
      <w:r w:rsidRPr="00AF5546">
        <w:rPr>
          <w:rFonts w:ascii="Times New Roman" w:eastAsia="Times New Roman" w:hAnsi="Times New Roman" w:cs="Times New Roman"/>
          <w:bCs/>
          <w:kern w:val="36"/>
          <w:sz w:val="24"/>
          <w:szCs w:val="24"/>
        </w:rPr>
        <w:t xml:space="preserve"> «Городской методический центр» организует работу по внедрению модели сетевой организации непрерывного повышения квалификации в системе муниципальной методической службы. </w:t>
      </w:r>
      <w:r w:rsidRPr="00AF5546">
        <w:rPr>
          <w:rFonts w:ascii="Times New Roman" w:eastAsia="Times New Roman" w:hAnsi="Times New Roman" w:cs="Times New Roman"/>
          <w:sz w:val="24"/>
          <w:szCs w:val="24"/>
        </w:rPr>
        <w:t>Новизна модели состоит в создании новой структуры методического сопровождения - мобильной системы адресно-методической поддержки педагогов и тех направлений деятельности, которые наиболее востребованы, во внедрении новых форм методической работы.</w:t>
      </w:r>
    </w:p>
    <w:p w:rsidR="00E629A9" w:rsidRPr="00AF5546" w:rsidRDefault="00E629A9" w:rsidP="002E7598">
      <w:pPr>
        <w:spacing w:after="0"/>
        <w:ind w:firstLine="567"/>
        <w:jc w:val="both"/>
        <w:rPr>
          <w:rFonts w:ascii="Times New Roman" w:eastAsia="Times New Roman" w:hAnsi="Times New Roman" w:cs="Times New Roman"/>
          <w:sz w:val="24"/>
          <w:szCs w:val="24"/>
        </w:rPr>
      </w:pPr>
      <w:r w:rsidRPr="00AF5546">
        <w:rPr>
          <w:rFonts w:ascii="Times New Roman" w:eastAsia="Times New Roman" w:hAnsi="Times New Roman" w:cs="Times New Roman"/>
          <w:sz w:val="24"/>
          <w:szCs w:val="24"/>
        </w:rPr>
        <w:t>Сегодня на базе образовательных учреждений города организована деятельность новых форм методической работы - субъектов сетевой модели:</w:t>
      </w:r>
    </w:p>
    <w:p w:rsidR="00E629A9" w:rsidRPr="00AF5546" w:rsidRDefault="00E629A9" w:rsidP="002E7598">
      <w:pPr>
        <w:numPr>
          <w:ilvl w:val="1"/>
          <w:numId w:val="7"/>
        </w:numPr>
        <w:tabs>
          <w:tab w:val="clear" w:pos="2148"/>
          <w:tab w:val="num" w:pos="0"/>
          <w:tab w:val="left" w:pos="851"/>
        </w:tabs>
        <w:spacing w:after="0"/>
        <w:ind w:left="0" w:firstLine="567"/>
        <w:jc w:val="both"/>
        <w:rPr>
          <w:rFonts w:ascii="Times New Roman" w:eastAsia="Times New Roman" w:hAnsi="Times New Roman" w:cs="Times New Roman"/>
          <w:sz w:val="24"/>
          <w:szCs w:val="24"/>
        </w:rPr>
      </w:pPr>
      <w:r w:rsidRPr="00AF5546">
        <w:rPr>
          <w:rFonts w:ascii="Times New Roman" w:eastAsia="Times New Roman" w:hAnsi="Times New Roman" w:cs="Times New Roman"/>
          <w:sz w:val="24"/>
          <w:szCs w:val="24"/>
        </w:rPr>
        <w:t>опорная площадка: «Школа без неудачников: исправление школьного конвейера»;</w:t>
      </w:r>
    </w:p>
    <w:p w:rsidR="00E629A9" w:rsidRPr="00AF5546" w:rsidRDefault="00E629A9" w:rsidP="002E7598">
      <w:pPr>
        <w:numPr>
          <w:ilvl w:val="1"/>
          <w:numId w:val="7"/>
        </w:numPr>
        <w:tabs>
          <w:tab w:val="clear" w:pos="2148"/>
          <w:tab w:val="num" w:pos="0"/>
          <w:tab w:val="left" w:pos="851"/>
        </w:tabs>
        <w:spacing w:after="0"/>
        <w:ind w:left="0" w:firstLine="567"/>
        <w:jc w:val="both"/>
        <w:rPr>
          <w:rFonts w:ascii="Times New Roman" w:eastAsia="Times New Roman" w:hAnsi="Times New Roman" w:cs="Times New Roman"/>
          <w:sz w:val="24"/>
          <w:szCs w:val="24"/>
        </w:rPr>
      </w:pPr>
      <w:r w:rsidRPr="00AF5546">
        <w:rPr>
          <w:rFonts w:ascii="Times New Roman" w:eastAsia="Times New Roman" w:hAnsi="Times New Roman" w:cs="Times New Roman"/>
          <w:sz w:val="24"/>
          <w:szCs w:val="24"/>
        </w:rPr>
        <w:t>школы педагогического мастерства: «Технология ТРИЗ», «Организация проектно-исследовательской деятельности обучающихся», «Современные технические устройства - средство повышения эффективности УВП», «ЭОР в деятельности учителя предметника», «Способы формирования и технология развития УУД в рамках реализации ФГОС», «Применение современных образовательных технологий при организации внеурочной деятельности», «Опыт реализации программы развивающего обучения по системе Эльконина – Давыдова»;</w:t>
      </w:r>
    </w:p>
    <w:p w:rsidR="00E629A9" w:rsidRPr="00AF5546" w:rsidRDefault="00E629A9" w:rsidP="002E7598">
      <w:pPr>
        <w:numPr>
          <w:ilvl w:val="1"/>
          <w:numId w:val="7"/>
        </w:numPr>
        <w:tabs>
          <w:tab w:val="clear" w:pos="2148"/>
          <w:tab w:val="num" w:pos="0"/>
          <w:tab w:val="left" w:pos="851"/>
        </w:tabs>
        <w:spacing w:after="0"/>
        <w:ind w:left="0" w:firstLine="567"/>
        <w:jc w:val="both"/>
        <w:rPr>
          <w:rFonts w:ascii="Times New Roman" w:eastAsia="Times New Roman" w:hAnsi="Times New Roman" w:cs="Times New Roman"/>
          <w:sz w:val="24"/>
          <w:szCs w:val="24"/>
        </w:rPr>
      </w:pPr>
      <w:r w:rsidRPr="00AF5546">
        <w:rPr>
          <w:rFonts w:ascii="Times New Roman" w:eastAsia="Times New Roman" w:hAnsi="Times New Roman" w:cs="Times New Roman"/>
          <w:sz w:val="24"/>
          <w:szCs w:val="24"/>
        </w:rPr>
        <w:t>педагогические гостиные по познавательно-речевому развитию, «Истоки»;</w:t>
      </w:r>
    </w:p>
    <w:p w:rsidR="00E629A9" w:rsidRPr="00AF5546" w:rsidRDefault="00E629A9" w:rsidP="002E7598">
      <w:pPr>
        <w:numPr>
          <w:ilvl w:val="1"/>
          <w:numId w:val="7"/>
        </w:numPr>
        <w:tabs>
          <w:tab w:val="clear" w:pos="2148"/>
          <w:tab w:val="num" w:pos="0"/>
          <w:tab w:val="left" w:pos="851"/>
        </w:tabs>
        <w:spacing w:after="0"/>
        <w:ind w:left="0" w:firstLine="567"/>
        <w:jc w:val="both"/>
        <w:rPr>
          <w:rFonts w:ascii="Times New Roman" w:eastAsia="Times New Roman" w:hAnsi="Times New Roman" w:cs="Times New Roman"/>
          <w:sz w:val="24"/>
          <w:szCs w:val="24"/>
        </w:rPr>
      </w:pPr>
      <w:r w:rsidRPr="00AF5546">
        <w:rPr>
          <w:rFonts w:ascii="Times New Roman" w:eastAsia="Times New Roman" w:hAnsi="Times New Roman" w:cs="Times New Roman"/>
          <w:sz w:val="24"/>
          <w:szCs w:val="24"/>
        </w:rPr>
        <w:lastRenderedPageBreak/>
        <w:t>творческие группы: «Проектная деятельность в ДОУ», «Цветные ладошки», «Тропинки здоровья», «Эрудит», «Использование интерактивной доски на уроках в начальной школе», «Анализ урока с позиции системно</w:t>
      </w:r>
      <w:r w:rsidR="002B3391">
        <w:rPr>
          <w:rFonts w:ascii="Times New Roman" w:eastAsia="Times New Roman" w:hAnsi="Times New Roman" w:cs="Times New Roman"/>
          <w:sz w:val="24"/>
          <w:szCs w:val="24"/>
        </w:rPr>
        <w:t xml:space="preserve"> </w:t>
      </w:r>
      <w:r w:rsidRPr="00AF5546">
        <w:rPr>
          <w:rFonts w:ascii="Times New Roman" w:eastAsia="Times New Roman" w:hAnsi="Times New Roman" w:cs="Times New Roman"/>
          <w:sz w:val="24"/>
          <w:szCs w:val="24"/>
        </w:rPr>
        <w:t>-</w:t>
      </w:r>
      <w:r w:rsidR="002B3391">
        <w:rPr>
          <w:rFonts w:ascii="Times New Roman" w:eastAsia="Times New Roman" w:hAnsi="Times New Roman" w:cs="Times New Roman"/>
          <w:sz w:val="24"/>
          <w:szCs w:val="24"/>
        </w:rPr>
        <w:t xml:space="preserve"> </w:t>
      </w:r>
      <w:r w:rsidRPr="00AF5546">
        <w:rPr>
          <w:rFonts w:ascii="Times New Roman" w:eastAsia="Times New Roman" w:hAnsi="Times New Roman" w:cs="Times New Roman"/>
          <w:sz w:val="24"/>
          <w:szCs w:val="24"/>
        </w:rPr>
        <w:t>деятельностного подхода».</w:t>
      </w:r>
    </w:p>
    <w:p w:rsidR="0036701E" w:rsidRPr="00AF5546" w:rsidRDefault="00DD0671" w:rsidP="002E7598">
      <w:pPr>
        <w:spacing w:after="0"/>
        <w:ind w:firstLine="567"/>
        <w:jc w:val="both"/>
        <w:rPr>
          <w:rFonts w:ascii="Times New Roman" w:hAnsi="Times New Roman"/>
          <w:sz w:val="24"/>
          <w:szCs w:val="24"/>
        </w:rPr>
      </w:pPr>
      <w:r w:rsidRPr="00AF5546">
        <w:rPr>
          <w:rFonts w:ascii="Times New Roman" w:hAnsi="Times New Roman"/>
          <w:sz w:val="24"/>
          <w:szCs w:val="24"/>
        </w:rPr>
        <w:t xml:space="preserve"> </w:t>
      </w:r>
      <w:r w:rsidR="0036701E" w:rsidRPr="00AF5546">
        <w:rPr>
          <w:rFonts w:ascii="Times New Roman" w:eastAsia="Times New Roman" w:hAnsi="Times New Roman" w:cs="Times New Roman"/>
          <w:sz w:val="24"/>
          <w:szCs w:val="24"/>
        </w:rPr>
        <w:t xml:space="preserve">В школах </w:t>
      </w:r>
      <w:r w:rsidR="0036701E" w:rsidRPr="00AF5546">
        <w:rPr>
          <w:rFonts w:ascii="Times New Roman" w:hAnsi="Times New Roman" w:cs="Times New Roman"/>
          <w:sz w:val="24"/>
          <w:szCs w:val="24"/>
        </w:rPr>
        <w:t>города</w:t>
      </w:r>
      <w:r w:rsidR="0036701E" w:rsidRPr="00AF5546">
        <w:rPr>
          <w:rFonts w:ascii="Times New Roman" w:eastAsia="Times New Roman" w:hAnsi="Times New Roman" w:cs="Times New Roman"/>
          <w:sz w:val="24"/>
          <w:szCs w:val="24"/>
        </w:rPr>
        <w:t xml:space="preserve"> организован доступ к базе электронных образовательных ресурсов, более </w:t>
      </w:r>
      <w:r w:rsidR="0036701E" w:rsidRPr="00AF5546">
        <w:rPr>
          <w:rFonts w:ascii="Times New Roman" w:hAnsi="Times New Roman"/>
          <w:sz w:val="24"/>
          <w:szCs w:val="24"/>
        </w:rPr>
        <w:t>87 %</w:t>
      </w:r>
      <w:r w:rsidR="002E7598">
        <w:rPr>
          <w:rFonts w:ascii="Times New Roman" w:hAnsi="Times New Roman"/>
          <w:sz w:val="24"/>
          <w:szCs w:val="24"/>
        </w:rPr>
        <w:t xml:space="preserve"> </w:t>
      </w:r>
      <w:r w:rsidR="0036701E" w:rsidRPr="00AF5546">
        <w:rPr>
          <w:rFonts w:ascii="Times New Roman" w:eastAsia="Times New Roman" w:hAnsi="Times New Roman" w:cs="Times New Roman"/>
          <w:sz w:val="24"/>
          <w:szCs w:val="24"/>
        </w:rPr>
        <w:t xml:space="preserve">учителей активно используют возможности информационной среды в своей практике, что подтверждается при аттестации педагогов. </w:t>
      </w:r>
    </w:p>
    <w:p w:rsidR="0036701E" w:rsidRDefault="0036701E" w:rsidP="002E7598">
      <w:pPr>
        <w:tabs>
          <w:tab w:val="left" w:pos="582"/>
        </w:tabs>
        <w:spacing w:after="0"/>
        <w:jc w:val="both"/>
        <w:rPr>
          <w:rFonts w:ascii="Times New Roman" w:hAnsi="Times New Roman" w:cs="Times New Roman"/>
          <w:color w:val="000000"/>
          <w:sz w:val="24"/>
          <w:szCs w:val="24"/>
        </w:rPr>
      </w:pPr>
      <w:r w:rsidRPr="00AF5546">
        <w:rPr>
          <w:rFonts w:ascii="Times New Roman" w:hAnsi="Times New Roman" w:cs="Times New Roman"/>
          <w:iCs/>
          <w:spacing w:val="-1"/>
          <w:sz w:val="24"/>
          <w:szCs w:val="24"/>
        </w:rPr>
        <w:tab/>
        <w:t xml:space="preserve">Конкурсы профессионального мастерства являются действенным средством повышения квалификации и развития творческого потенциала, так как они создают условия для обмена опытом и распространения лучших практик. В городе </w:t>
      </w:r>
      <w:r w:rsidR="00634C77">
        <w:rPr>
          <w:rFonts w:ascii="Times New Roman" w:hAnsi="Times New Roman" w:cs="Times New Roman"/>
          <w:iCs/>
          <w:spacing w:val="-1"/>
          <w:sz w:val="24"/>
          <w:szCs w:val="24"/>
        </w:rPr>
        <w:t>организованы</w:t>
      </w:r>
      <w:r w:rsidRPr="00AF5546">
        <w:rPr>
          <w:rFonts w:ascii="Times New Roman" w:hAnsi="Times New Roman" w:cs="Times New Roman"/>
          <w:iCs/>
          <w:spacing w:val="-1"/>
          <w:sz w:val="24"/>
          <w:szCs w:val="24"/>
        </w:rPr>
        <w:t xml:space="preserve"> конкурсы</w:t>
      </w:r>
      <w:r w:rsidR="00634C77">
        <w:rPr>
          <w:rFonts w:ascii="Times New Roman" w:hAnsi="Times New Roman" w:cs="Times New Roman"/>
          <w:iCs/>
          <w:spacing w:val="-1"/>
          <w:sz w:val="24"/>
          <w:szCs w:val="24"/>
        </w:rPr>
        <w:t>:</w:t>
      </w:r>
      <w:r w:rsidRPr="00AF5546">
        <w:rPr>
          <w:rFonts w:ascii="Times New Roman" w:hAnsi="Times New Roman" w:cs="Times New Roman"/>
          <w:iCs/>
          <w:spacing w:val="-1"/>
          <w:sz w:val="24"/>
          <w:szCs w:val="24"/>
        </w:rPr>
        <w:t xml:space="preserve">«Самый классный классный», </w:t>
      </w:r>
      <w:r w:rsidRPr="00AF5546">
        <w:rPr>
          <w:rFonts w:ascii="Times New Roman" w:hAnsi="Times New Roman" w:cs="Times New Roman"/>
          <w:color w:val="000000"/>
          <w:sz w:val="24"/>
          <w:szCs w:val="24"/>
        </w:rPr>
        <w:t>«Признание»</w:t>
      </w:r>
      <w:r w:rsidR="00634C77">
        <w:rPr>
          <w:rFonts w:ascii="Times New Roman" w:hAnsi="Times New Roman" w:cs="Times New Roman"/>
          <w:color w:val="000000"/>
          <w:sz w:val="24"/>
          <w:szCs w:val="24"/>
        </w:rPr>
        <w:t>;</w:t>
      </w:r>
      <w:r w:rsidRPr="00AF5546">
        <w:rPr>
          <w:rFonts w:ascii="Times New Roman" w:hAnsi="Times New Roman" w:cs="Times New Roman"/>
          <w:color w:val="000000"/>
          <w:sz w:val="24"/>
          <w:szCs w:val="24"/>
        </w:rPr>
        <w:t xml:space="preserve"> </w:t>
      </w:r>
      <w:r w:rsidRPr="00AF5546">
        <w:rPr>
          <w:rFonts w:ascii="Times New Roman" w:hAnsi="Times New Roman" w:cs="Times New Roman"/>
          <w:bCs/>
          <w:sz w:val="24"/>
          <w:szCs w:val="24"/>
        </w:rPr>
        <w:t>"Педагог года города Югорска"</w:t>
      </w:r>
      <w:r w:rsidRPr="00AF5546">
        <w:rPr>
          <w:rFonts w:ascii="Times New Roman" w:hAnsi="Times New Roman" w:cs="Times New Roman"/>
          <w:color w:val="000000"/>
          <w:sz w:val="24"/>
          <w:szCs w:val="24"/>
        </w:rPr>
        <w:t>.</w:t>
      </w:r>
      <w:r w:rsidR="00634C77">
        <w:rPr>
          <w:rFonts w:ascii="Times New Roman" w:hAnsi="Times New Roman" w:cs="Times New Roman"/>
          <w:color w:val="000000"/>
          <w:sz w:val="24"/>
          <w:szCs w:val="24"/>
        </w:rPr>
        <w:t xml:space="preserve"> В выше указанны</w:t>
      </w:r>
      <w:r w:rsidR="00B13609">
        <w:rPr>
          <w:rFonts w:ascii="Times New Roman" w:hAnsi="Times New Roman" w:cs="Times New Roman"/>
          <w:color w:val="000000"/>
          <w:sz w:val="24"/>
          <w:szCs w:val="24"/>
        </w:rPr>
        <w:t>х</w:t>
      </w:r>
      <w:r w:rsidR="002E7598">
        <w:rPr>
          <w:rFonts w:ascii="Times New Roman" w:hAnsi="Times New Roman" w:cs="Times New Roman"/>
          <w:color w:val="000000"/>
          <w:sz w:val="24"/>
          <w:szCs w:val="24"/>
        </w:rPr>
        <w:t xml:space="preserve"> </w:t>
      </w:r>
      <w:r w:rsidR="00634C77">
        <w:rPr>
          <w:rFonts w:ascii="Times New Roman" w:hAnsi="Times New Roman" w:cs="Times New Roman"/>
          <w:color w:val="000000"/>
          <w:sz w:val="24"/>
          <w:szCs w:val="24"/>
        </w:rPr>
        <w:t>конкурсах в 2012 году приняли участие</w:t>
      </w:r>
      <w:r w:rsidRPr="00AF5546">
        <w:rPr>
          <w:rFonts w:ascii="Times New Roman" w:hAnsi="Times New Roman" w:cs="Times New Roman"/>
          <w:color w:val="000000"/>
          <w:sz w:val="24"/>
          <w:szCs w:val="24"/>
        </w:rPr>
        <w:t xml:space="preserve"> </w:t>
      </w:r>
      <w:r w:rsidR="00B7219A">
        <w:rPr>
          <w:rFonts w:ascii="Times New Roman" w:hAnsi="Times New Roman" w:cs="Times New Roman"/>
          <w:color w:val="000000"/>
          <w:sz w:val="24"/>
          <w:szCs w:val="24"/>
        </w:rPr>
        <w:t>20</w:t>
      </w:r>
      <w:r w:rsidR="002E7598">
        <w:rPr>
          <w:rFonts w:ascii="Times New Roman" w:hAnsi="Times New Roman" w:cs="Times New Roman"/>
          <w:color w:val="000000"/>
          <w:sz w:val="24"/>
          <w:szCs w:val="24"/>
        </w:rPr>
        <w:t xml:space="preserve"> </w:t>
      </w:r>
      <w:r w:rsidR="00634C77">
        <w:rPr>
          <w:rFonts w:ascii="Times New Roman" w:hAnsi="Times New Roman" w:cs="Times New Roman"/>
          <w:color w:val="000000"/>
          <w:sz w:val="24"/>
          <w:szCs w:val="24"/>
        </w:rPr>
        <w:t>педагогов</w:t>
      </w:r>
      <w:r w:rsidR="00B7219A">
        <w:rPr>
          <w:rFonts w:ascii="Times New Roman" w:hAnsi="Times New Roman" w:cs="Times New Roman"/>
          <w:color w:val="000000"/>
          <w:sz w:val="24"/>
          <w:szCs w:val="24"/>
        </w:rPr>
        <w:t xml:space="preserve"> г</w:t>
      </w:r>
      <w:r w:rsidR="00634C77">
        <w:rPr>
          <w:rFonts w:ascii="Times New Roman" w:hAnsi="Times New Roman" w:cs="Times New Roman"/>
          <w:color w:val="000000"/>
          <w:sz w:val="24"/>
          <w:szCs w:val="24"/>
        </w:rPr>
        <w:t>орода.</w:t>
      </w:r>
      <w:r w:rsidR="00C1269A">
        <w:rPr>
          <w:rFonts w:ascii="Times New Roman" w:hAnsi="Times New Roman" w:cs="Times New Roman"/>
          <w:color w:val="000000"/>
          <w:sz w:val="24"/>
          <w:szCs w:val="24"/>
        </w:rPr>
        <w:t xml:space="preserve"> </w:t>
      </w:r>
    </w:p>
    <w:p w:rsidR="00A80C27" w:rsidRPr="00AF5546" w:rsidRDefault="00A80C27" w:rsidP="002E7598">
      <w:pPr>
        <w:pStyle w:val="1"/>
        <w:jc w:val="center"/>
        <w:rPr>
          <w:rFonts w:ascii="Times New Roman" w:hAnsi="Times New Roman" w:cs="Times New Roman"/>
          <w:color w:val="auto"/>
          <w:sz w:val="24"/>
          <w:szCs w:val="24"/>
        </w:rPr>
      </w:pPr>
      <w:bookmarkStart w:id="66" w:name="_Toc322559372"/>
      <w:bookmarkStart w:id="67" w:name="_Toc354043940"/>
      <w:bookmarkStart w:id="68" w:name="_Toc413307914"/>
      <w:r w:rsidRPr="00AF5546">
        <w:rPr>
          <w:rFonts w:ascii="Times New Roman" w:hAnsi="Times New Roman" w:cs="Times New Roman"/>
          <w:color w:val="auto"/>
          <w:sz w:val="24"/>
          <w:szCs w:val="24"/>
        </w:rPr>
        <w:t>6. Инновационная деятельность</w:t>
      </w:r>
      <w:bookmarkEnd w:id="66"/>
      <w:bookmarkEnd w:id="67"/>
      <w:bookmarkEnd w:id="68"/>
    </w:p>
    <w:p w:rsidR="00A80C27" w:rsidRPr="00AF5546" w:rsidRDefault="00A80C27" w:rsidP="003A590F">
      <w:pPr>
        <w:ind w:firstLine="567"/>
        <w:jc w:val="both"/>
        <w:rPr>
          <w:rFonts w:ascii="Times New Roman" w:hAnsi="Times New Roman" w:cs="Times New Roman"/>
          <w:b/>
          <w:sz w:val="24"/>
          <w:szCs w:val="24"/>
        </w:rPr>
      </w:pPr>
      <w:r w:rsidRPr="00AF5546">
        <w:rPr>
          <w:rFonts w:ascii="Times New Roman" w:eastAsia="Times New Roman" w:hAnsi="Times New Roman" w:cs="Times New Roman"/>
          <w:sz w:val="24"/>
          <w:szCs w:val="24"/>
        </w:rPr>
        <w:t>В целях модернизации и развития системы образования с учетом приоритетных направлений государственной политики в сфере образовани</w:t>
      </w:r>
      <w:r w:rsidRPr="00AF5546">
        <w:rPr>
          <w:rFonts w:ascii="Times New Roman" w:hAnsi="Times New Roman" w:cs="Times New Roman"/>
          <w:sz w:val="24"/>
          <w:szCs w:val="24"/>
        </w:rPr>
        <w:t xml:space="preserve">я, </w:t>
      </w:r>
      <w:r w:rsidRPr="00AF5546">
        <w:rPr>
          <w:rFonts w:ascii="Times New Roman" w:eastAsia="Times New Roman" w:hAnsi="Times New Roman" w:cs="Times New Roman"/>
          <w:sz w:val="24"/>
          <w:szCs w:val="24"/>
        </w:rPr>
        <w:t xml:space="preserve">перспектив социально-экономического развития </w:t>
      </w:r>
      <w:r w:rsidRPr="00AF5546">
        <w:rPr>
          <w:rFonts w:ascii="Times New Roman" w:hAnsi="Times New Roman" w:cs="Times New Roman"/>
          <w:sz w:val="24"/>
          <w:szCs w:val="24"/>
        </w:rPr>
        <w:t>города и</w:t>
      </w:r>
      <w:r w:rsidRPr="00AF5546">
        <w:rPr>
          <w:rFonts w:ascii="Times New Roman" w:eastAsia="Times New Roman" w:hAnsi="Times New Roman" w:cs="Times New Roman"/>
          <w:sz w:val="24"/>
          <w:szCs w:val="24"/>
        </w:rPr>
        <w:t xml:space="preserve"> более полного удовлетворения образовательных потребностей граждан</w:t>
      </w:r>
      <w:r w:rsidRPr="00AF5546">
        <w:rPr>
          <w:rFonts w:ascii="Times New Roman" w:hAnsi="Times New Roman" w:cs="Times New Roman"/>
          <w:sz w:val="24"/>
          <w:szCs w:val="24"/>
        </w:rPr>
        <w:t xml:space="preserve">, в системе образования </w:t>
      </w:r>
      <w:r w:rsidR="00634C77">
        <w:rPr>
          <w:rFonts w:ascii="Times New Roman" w:hAnsi="Times New Roman" w:cs="Times New Roman"/>
          <w:sz w:val="24"/>
          <w:szCs w:val="24"/>
        </w:rPr>
        <w:t xml:space="preserve">осуществляются </w:t>
      </w:r>
      <w:r w:rsidRPr="00AF5546">
        <w:rPr>
          <w:rFonts w:ascii="Times New Roman" w:hAnsi="Times New Roman" w:cs="Times New Roman"/>
          <w:sz w:val="24"/>
          <w:szCs w:val="24"/>
        </w:rPr>
        <w:t xml:space="preserve">следующие инновационные процессы: </w:t>
      </w:r>
    </w:p>
    <w:p w:rsidR="00A80C27" w:rsidRPr="00AF5546" w:rsidRDefault="00A80C27" w:rsidP="002E7598">
      <w:pPr>
        <w:pStyle w:val="ae"/>
        <w:numPr>
          <w:ilvl w:val="0"/>
          <w:numId w:val="15"/>
        </w:numPr>
        <w:spacing w:after="0"/>
        <w:ind w:left="567" w:hanging="567"/>
        <w:jc w:val="both"/>
        <w:rPr>
          <w:rFonts w:ascii="Times New Roman" w:hAnsi="Times New Roman" w:cs="Times New Roman"/>
          <w:sz w:val="24"/>
          <w:szCs w:val="24"/>
        </w:rPr>
      </w:pPr>
      <w:r w:rsidRPr="00AF5546">
        <w:rPr>
          <w:rFonts w:ascii="Times New Roman" w:hAnsi="Times New Roman"/>
          <w:sz w:val="24"/>
          <w:szCs w:val="24"/>
        </w:rPr>
        <w:t>обновление форм и содержания образования в соответствие с введением ФГОС;</w:t>
      </w:r>
    </w:p>
    <w:p w:rsidR="00A80C27" w:rsidRPr="00AF5546" w:rsidRDefault="00A80C27" w:rsidP="002E7598">
      <w:pPr>
        <w:pStyle w:val="ae"/>
        <w:numPr>
          <w:ilvl w:val="0"/>
          <w:numId w:val="15"/>
        </w:numPr>
        <w:spacing w:after="0"/>
        <w:ind w:left="567" w:hanging="567"/>
        <w:jc w:val="both"/>
        <w:rPr>
          <w:rFonts w:ascii="Times New Roman" w:hAnsi="Times New Roman"/>
          <w:sz w:val="24"/>
          <w:szCs w:val="24"/>
        </w:rPr>
      </w:pPr>
      <w:r w:rsidRPr="00AF5546">
        <w:rPr>
          <w:rFonts w:ascii="Times New Roman" w:hAnsi="Times New Roman"/>
          <w:sz w:val="24"/>
          <w:szCs w:val="24"/>
        </w:rPr>
        <w:t>применение инновационной технологии ОТСМ – ТРИЗ – РТВ, в рамках которой формируются навыки проектной деятельности детей дошкольного возраста, способствующие развитию их познавательных способностей. В данном аспекте ежегодно в городе проводится конкурс исследовательских и проектных работ «Я - исследователь»;</w:t>
      </w:r>
    </w:p>
    <w:p w:rsidR="00A80C27" w:rsidRPr="00AF5546" w:rsidRDefault="00A80C27" w:rsidP="002E7598">
      <w:pPr>
        <w:pStyle w:val="ae"/>
        <w:numPr>
          <w:ilvl w:val="0"/>
          <w:numId w:val="15"/>
        </w:numPr>
        <w:spacing w:after="0"/>
        <w:ind w:left="567" w:hanging="567"/>
        <w:jc w:val="both"/>
        <w:rPr>
          <w:rFonts w:ascii="Times New Roman" w:hAnsi="Times New Roman"/>
          <w:sz w:val="24"/>
          <w:szCs w:val="24"/>
        </w:rPr>
      </w:pPr>
      <w:r w:rsidRPr="00AF5546">
        <w:rPr>
          <w:rFonts w:ascii="Times New Roman" w:hAnsi="Times New Roman"/>
          <w:sz w:val="24"/>
          <w:szCs w:val="24"/>
        </w:rPr>
        <w:t>применение здоровьесберегающих технологий;</w:t>
      </w:r>
    </w:p>
    <w:p w:rsidR="00A80C27" w:rsidRPr="00AF5546" w:rsidRDefault="00A80C27" w:rsidP="002E7598">
      <w:pPr>
        <w:pStyle w:val="ae"/>
        <w:numPr>
          <w:ilvl w:val="0"/>
          <w:numId w:val="15"/>
        </w:numPr>
        <w:spacing w:after="0"/>
        <w:ind w:left="567" w:hanging="567"/>
        <w:jc w:val="both"/>
        <w:rPr>
          <w:rFonts w:ascii="Times New Roman" w:hAnsi="Times New Roman"/>
          <w:sz w:val="24"/>
          <w:szCs w:val="24"/>
        </w:rPr>
      </w:pPr>
      <w:r w:rsidRPr="00AF5546">
        <w:rPr>
          <w:rFonts w:ascii="Times New Roman" w:hAnsi="Times New Roman"/>
          <w:sz w:val="24"/>
          <w:szCs w:val="24"/>
        </w:rPr>
        <w:t>работа групп кратковременного пребывания детей в возрасте от 1,5 до 3-х лет с целью их раннего развития;</w:t>
      </w:r>
    </w:p>
    <w:p w:rsidR="00354A29" w:rsidRPr="00AF5546" w:rsidRDefault="00A80C27" w:rsidP="002E7598">
      <w:pPr>
        <w:pStyle w:val="ae"/>
        <w:numPr>
          <w:ilvl w:val="0"/>
          <w:numId w:val="15"/>
        </w:numPr>
        <w:spacing w:after="0"/>
        <w:ind w:left="567" w:hanging="567"/>
        <w:jc w:val="both"/>
        <w:rPr>
          <w:rFonts w:ascii="Times New Roman" w:hAnsi="Times New Roman"/>
          <w:sz w:val="24"/>
          <w:szCs w:val="24"/>
        </w:rPr>
      </w:pPr>
      <w:r w:rsidRPr="00AF5546">
        <w:rPr>
          <w:rFonts w:ascii="Times New Roman" w:hAnsi="Times New Roman"/>
          <w:sz w:val="24"/>
          <w:szCs w:val="24"/>
        </w:rPr>
        <w:t xml:space="preserve">реализация профильного обучения на старшей ступени образования по индивидуальным учебным планам. Охват обучающихся профильным обучением составляет </w:t>
      </w:r>
      <w:r w:rsidR="00354A29" w:rsidRPr="00AF5546">
        <w:rPr>
          <w:rFonts w:ascii="Times New Roman" w:hAnsi="Times New Roman"/>
          <w:sz w:val="24"/>
          <w:szCs w:val="24"/>
        </w:rPr>
        <w:t>87,7%;</w:t>
      </w:r>
    </w:p>
    <w:p w:rsidR="00A80C27" w:rsidRPr="00AF5546" w:rsidRDefault="00A80C27" w:rsidP="002E7598">
      <w:pPr>
        <w:pStyle w:val="ae"/>
        <w:numPr>
          <w:ilvl w:val="0"/>
          <w:numId w:val="15"/>
        </w:numPr>
        <w:spacing w:after="0"/>
        <w:ind w:left="567" w:hanging="567"/>
        <w:jc w:val="both"/>
        <w:rPr>
          <w:rFonts w:ascii="Times New Roman" w:hAnsi="Times New Roman"/>
          <w:sz w:val="24"/>
          <w:szCs w:val="24"/>
        </w:rPr>
      </w:pPr>
      <w:r w:rsidRPr="00AF5546">
        <w:rPr>
          <w:rFonts w:ascii="Times New Roman" w:hAnsi="Times New Roman"/>
          <w:bCs/>
          <w:sz w:val="24"/>
          <w:szCs w:val="24"/>
        </w:rPr>
        <w:t>реализация программы «Профессиональная ориентация обучающихся образовательных учреждений города Югорска на 2011 -2013 годы»;</w:t>
      </w:r>
    </w:p>
    <w:p w:rsidR="00A80C27" w:rsidRPr="00AF5546" w:rsidRDefault="00A80C27" w:rsidP="002E7598">
      <w:pPr>
        <w:pStyle w:val="ae"/>
        <w:numPr>
          <w:ilvl w:val="0"/>
          <w:numId w:val="15"/>
        </w:numPr>
        <w:spacing w:after="0"/>
        <w:ind w:left="567" w:hanging="567"/>
        <w:jc w:val="both"/>
        <w:rPr>
          <w:rFonts w:ascii="Times New Roman" w:hAnsi="Times New Roman"/>
          <w:sz w:val="24"/>
          <w:szCs w:val="24"/>
        </w:rPr>
      </w:pPr>
      <w:r w:rsidRPr="00AF5546">
        <w:rPr>
          <w:rFonts w:ascii="Times New Roman" w:hAnsi="Times New Roman"/>
          <w:sz w:val="24"/>
          <w:szCs w:val="24"/>
        </w:rPr>
        <w:t>развитие муниципальной системы оценки качества образования;</w:t>
      </w:r>
    </w:p>
    <w:p w:rsidR="00A80C27" w:rsidRPr="00AF5546" w:rsidRDefault="00A80C27" w:rsidP="002E7598">
      <w:pPr>
        <w:pStyle w:val="ae"/>
        <w:numPr>
          <w:ilvl w:val="0"/>
          <w:numId w:val="15"/>
        </w:numPr>
        <w:spacing w:after="0"/>
        <w:ind w:left="567" w:hanging="567"/>
        <w:jc w:val="both"/>
        <w:rPr>
          <w:rFonts w:ascii="Times New Roman" w:hAnsi="Times New Roman"/>
          <w:sz w:val="24"/>
          <w:szCs w:val="24"/>
        </w:rPr>
      </w:pPr>
      <w:r w:rsidRPr="00AF5546">
        <w:rPr>
          <w:rFonts w:ascii="Times New Roman" w:hAnsi="Times New Roman"/>
          <w:sz w:val="24"/>
          <w:szCs w:val="24"/>
        </w:rPr>
        <w:t>развитие педагогического потенциала путем внедрения инновационных форм повышения педагогических и управленческих компетенций</w:t>
      </w:r>
      <w:r w:rsidR="002E7598">
        <w:rPr>
          <w:rFonts w:ascii="Times New Roman" w:hAnsi="Times New Roman"/>
          <w:sz w:val="24"/>
          <w:szCs w:val="24"/>
        </w:rPr>
        <w:t xml:space="preserve"> </w:t>
      </w:r>
      <w:r w:rsidRPr="00AF5546">
        <w:rPr>
          <w:rFonts w:ascii="Times New Roman" w:hAnsi="Times New Roman"/>
          <w:sz w:val="24"/>
          <w:szCs w:val="24"/>
        </w:rPr>
        <w:t>в межкурсовой период;</w:t>
      </w:r>
    </w:p>
    <w:p w:rsidR="00A80C27" w:rsidRPr="00AF5546" w:rsidRDefault="00A80C27" w:rsidP="002E7598">
      <w:pPr>
        <w:pStyle w:val="ae"/>
        <w:numPr>
          <w:ilvl w:val="0"/>
          <w:numId w:val="15"/>
        </w:numPr>
        <w:spacing w:after="0"/>
        <w:ind w:left="567" w:hanging="567"/>
        <w:jc w:val="both"/>
        <w:rPr>
          <w:rFonts w:ascii="Times New Roman" w:hAnsi="Times New Roman"/>
          <w:sz w:val="24"/>
          <w:szCs w:val="24"/>
        </w:rPr>
      </w:pPr>
      <w:r w:rsidRPr="00AF5546">
        <w:rPr>
          <w:rFonts w:ascii="Times New Roman" w:hAnsi="Times New Roman"/>
          <w:sz w:val="24"/>
          <w:szCs w:val="24"/>
        </w:rPr>
        <w:t xml:space="preserve">совершенствование исследовательской и проектной деятельности школьников; </w:t>
      </w:r>
    </w:p>
    <w:p w:rsidR="00A80C27" w:rsidRPr="00AF5546" w:rsidRDefault="00A80C27" w:rsidP="002E7598">
      <w:pPr>
        <w:pStyle w:val="ae"/>
        <w:numPr>
          <w:ilvl w:val="0"/>
          <w:numId w:val="15"/>
        </w:numPr>
        <w:spacing w:after="0"/>
        <w:ind w:left="567" w:hanging="567"/>
        <w:jc w:val="both"/>
        <w:rPr>
          <w:rFonts w:ascii="Times New Roman" w:hAnsi="Times New Roman"/>
          <w:sz w:val="24"/>
          <w:szCs w:val="24"/>
        </w:rPr>
      </w:pPr>
      <w:r w:rsidRPr="00AF5546">
        <w:rPr>
          <w:rFonts w:ascii="Times New Roman" w:hAnsi="Times New Roman"/>
          <w:sz w:val="24"/>
          <w:szCs w:val="24"/>
        </w:rPr>
        <w:t>разработка и апробирование активных форм включения социума в процесс соуправления</w:t>
      </w:r>
      <w:r w:rsidR="002E7598">
        <w:rPr>
          <w:rFonts w:ascii="Times New Roman" w:hAnsi="Times New Roman"/>
          <w:sz w:val="24"/>
          <w:szCs w:val="24"/>
        </w:rPr>
        <w:t xml:space="preserve"> </w:t>
      </w:r>
      <w:r w:rsidRPr="00AF5546">
        <w:rPr>
          <w:rFonts w:ascii="Times New Roman" w:hAnsi="Times New Roman"/>
          <w:sz w:val="24"/>
          <w:szCs w:val="24"/>
        </w:rPr>
        <w:t>здоровьесберегающей образовательной и социальной средой (МБОУ СОШ №2, дошкольные образовательные учреждения);</w:t>
      </w:r>
    </w:p>
    <w:p w:rsidR="00A80C27" w:rsidRPr="00AF5546" w:rsidRDefault="00A80C27" w:rsidP="002E7598">
      <w:pPr>
        <w:pStyle w:val="ae"/>
        <w:numPr>
          <w:ilvl w:val="0"/>
          <w:numId w:val="15"/>
        </w:numPr>
        <w:spacing w:after="0"/>
        <w:ind w:left="567" w:hanging="567"/>
        <w:jc w:val="both"/>
        <w:rPr>
          <w:rFonts w:ascii="Times New Roman" w:hAnsi="Times New Roman"/>
          <w:sz w:val="24"/>
          <w:szCs w:val="24"/>
        </w:rPr>
      </w:pPr>
      <w:r w:rsidRPr="00AF5546">
        <w:rPr>
          <w:rFonts w:ascii="Times New Roman" w:hAnsi="Times New Roman"/>
          <w:sz w:val="24"/>
          <w:szCs w:val="24"/>
        </w:rPr>
        <w:t>внедрение новых педагогических технологий (информационно - коммуникативные технологии, метод проектов), обеспечивающих реализацию компетентностного подхода;</w:t>
      </w:r>
    </w:p>
    <w:p w:rsidR="00A80C27" w:rsidRPr="00AF5546" w:rsidRDefault="00A80C27" w:rsidP="002E7598">
      <w:pPr>
        <w:pStyle w:val="ae"/>
        <w:numPr>
          <w:ilvl w:val="0"/>
          <w:numId w:val="15"/>
        </w:numPr>
        <w:spacing w:after="0"/>
        <w:ind w:left="567" w:hanging="567"/>
        <w:jc w:val="both"/>
        <w:rPr>
          <w:rFonts w:ascii="Times New Roman" w:hAnsi="Times New Roman"/>
          <w:sz w:val="24"/>
          <w:szCs w:val="24"/>
        </w:rPr>
      </w:pPr>
      <w:r w:rsidRPr="00AF5546">
        <w:rPr>
          <w:rFonts w:ascii="Times New Roman" w:hAnsi="Times New Roman"/>
          <w:sz w:val="24"/>
          <w:szCs w:val="24"/>
        </w:rPr>
        <w:lastRenderedPageBreak/>
        <w:t xml:space="preserve">формирование в образовательном пространстве города единой информационной </w:t>
      </w:r>
      <w:r w:rsidR="00354A29" w:rsidRPr="00AF5546">
        <w:rPr>
          <w:rFonts w:ascii="Times New Roman" w:hAnsi="Times New Roman"/>
          <w:sz w:val="24"/>
          <w:szCs w:val="24"/>
        </w:rPr>
        <w:t>образовательной среды</w:t>
      </w:r>
      <w:r w:rsidRPr="00AF5546">
        <w:rPr>
          <w:rFonts w:ascii="Times New Roman" w:hAnsi="Times New Roman"/>
          <w:sz w:val="24"/>
          <w:szCs w:val="24"/>
        </w:rPr>
        <w:t>;</w:t>
      </w:r>
    </w:p>
    <w:p w:rsidR="00A80C27" w:rsidRPr="00AF5546" w:rsidRDefault="00A80C27" w:rsidP="002E7598">
      <w:pPr>
        <w:pStyle w:val="ae"/>
        <w:numPr>
          <w:ilvl w:val="0"/>
          <w:numId w:val="15"/>
        </w:numPr>
        <w:spacing w:after="0"/>
        <w:ind w:left="567" w:hanging="567"/>
        <w:jc w:val="both"/>
        <w:rPr>
          <w:rFonts w:ascii="Times New Roman" w:hAnsi="Times New Roman"/>
          <w:sz w:val="24"/>
          <w:szCs w:val="24"/>
        </w:rPr>
      </w:pPr>
      <w:r w:rsidRPr="00AF5546">
        <w:rPr>
          <w:rFonts w:ascii="Times New Roman" w:hAnsi="Times New Roman"/>
          <w:sz w:val="24"/>
          <w:szCs w:val="24"/>
        </w:rPr>
        <w:t>дистанционное обучение детей и взрослых;</w:t>
      </w:r>
    </w:p>
    <w:p w:rsidR="00A80C27" w:rsidRPr="00AF5546" w:rsidRDefault="00A80C27" w:rsidP="002E7598">
      <w:pPr>
        <w:pStyle w:val="ae"/>
        <w:numPr>
          <w:ilvl w:val="0"/>
          <w:numId w:val="15"/>
        </w:numPr>
        <w:spacing w:after="0"/>
        <w:ind w:left="567" w:hanging="567"/>
        <w:jc w:val="both"/>
        <w:rPr>
          <w:rFonts w:ascii="Times New Roman" w:hAnsi="Times New Roman"/>
          <w:sz w:val="24"/>
          <w:szCs w:val="24"/>
        </w:rPr>
      </w:pPr>
      <w:r w:rsidRPr="00AF5546">
        <w:rPr>
          <w:rFonts w:ascii="Times New Roman" w:hAnsi="Times New Roman"/>
          <w:sz w:val="24"/>
          <w:szCs w:val="24"/>
        </w:rPr>
        <w:t>развитие дополнительных платных образовательных услуг;</w:t>
      </w:r>
    </w:p>
    <w:p w:rsidR="00A80C27" w:rsidRPr="00AF5546" w:rsidRDefault="00A80C27" w:rsidP="002E7598">
      <w:pPr>
        <w:pStyle w:val="ae"/>
        <w:numPr>
          <w:ilvl w:val="0"/>
          <w:numId w:val="15"/>
        </w:numPr>
        <w:spacing w:after="0"/>
        <w:ind w:left="567" w:hanging="567"/>
        <w:jc w:val="both"/>
        <w:rPr>
          <w:rFonts w:ascii="Times New Roman" w:hAnsi="Times New Roman"/>
          <w:sz w:val="24"/>
          <w:szCs w:val="24"/>
        </w:rPr>
      </w:pPr>
      <w:r w:rsidRPr="00AF5546">
        <w:rPr>
          <w:rFonts w:ascii="Times New Roman" w:hAnsi="Times New Roman"/>
          <w:sz w:val="24"/>
          <w:szCs w:val="24"/>
        </w:rPr>
        <w:t>развитие общественно-государственных форм управления</w:t>
      </w:r>
    </w:p>
    <w:p w:rsidR="00A80C27" w:rsidRPr="00AF5546" w:rsidRDefault="00A80C27"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Инструментами развития инновационной деятельности являются:</w:t>
      </w:r>
    </w:p>
    <w:p w:rsidR="00A80C27" w:rsidRPr="00AF5546" w:rsidRDefault="00A80C27" w:rsidP="002E7598">
      <w:pPr>
        <w:pStyle w:val="ae"/>
        <w:numPr>
          <w:ilvl w:val="0"/>
          <w:numId w:val="24"/>
        </w:numPr>
        <w:spacing w:after="0"/>
        <w:jc w:val="both"/>
        <w:rPr>
          <w:rFonts w:ascii="Times New Roman" w:hAnsi="Times New Roman" w:cs="Times New Roman"/>
          <w:sz w:val="24"/>
          <w:szCs w:val="24"/>
        </w:rPr>
      </w:pPr>
      <w:r w:rsidRPr="00AF5546">
        <w:rPr>
          <w:rFonts w:ascii="Times New Roman" w:hAnsi="Times New Roman"/>
          <w:sz w:val="24"/>
          <w:szCs w:val="24"/>
        </w:rPr>
        <w:t xml:space="preserve"> экспертная комиссия;</w:t>
      </w:r>
    </w:p>
    <w:p w:rsidR="00A80C27" w:rsidRPr="00AF5546" w:rsidRDefault="00A80C27" w:rsidP="002E7598">
      <w:pPr>
        <w:pStyle w:val="ae"/>
        <w:numPr>
          <w:ilvl w:val="0"/>
          <w:numId w:val="24"/>
        </w:numPr>
        <w:spacing w:after="0"/>
        <w:jc w:val="both"/>
        <w:rPr>
          <w:rFonts w:ascii="Times New Roman" w:hAnsi="Times New Roman"/>
          <w:sz w:val="24"/>
          <w:szCs w:val="24"/>
        </w:rPr>
      </w:pPr>
      <w:r w:rsidRPr="00AF5546">
        <w:rPr>
          <w:rFonts w:ascii="Times New Roman" w:hAnsi="Times New Roman"/>
          <w:sz w:val="24"/>
          <w:szCs w:val="24"/>
        </w:rPr>
        <w:t xml:space="preserve"> объекты передового образовательного опыта;</w:t>
      </w:r>
    </w:p>
    <w:p w:rsidR="00A80C27" w:rsidRPr="00AF5546" w:rsidRDefault="00A80C27" w:rsidP="002E7598">
      <w:pPr>
        <w:pStyle w:val="ae"/>
        <w:numPr>
          <w:ilvl w:val="0"/>
          <w:numId w:val="24"/>
        </w:numPr>
        <w:spacing w:after="0"/>
        <w:jc w:val="both"/>
        <w:rPr>
          <w:rFonts w:ascii="Times New Roman" w:hAnsi="Times New Roman"/>
          <w:sz w:val="24"/>
          <w:szCs w:val="24"/>
        </w:rPr>
      </w:pPr>
      <w:r w:rsidRPr="00AF5546">
        <w:rPr>
          <w:rFonts w:ascii="Times New Roman" w:hAnsi="Times New Roman"/>
          <w:sz w:val="24"/>
          <w:szCs w:val="24"/>
        </w:rPr>
        <w:t>новые формы методической работы, в том числе:</w:t>
      </w:r>
      <w:r w:rsidR="002E7598">
        <w:rPr>
          <w:rFonts w:ascii="Times New Roman" w:hAnsi="Times New Roman"/>
          <w:sz w:val="24"/>
          <w:szCs w:val="24"/>
        </w:rPr>
        <w:t xml:space="preserve"> </w:t>
      </w:r>
      <w:r w:rsidRPr="00AF5546">
        <w:rPr>
          <w:rFonts w:ascii="Times New Roman" w:hAnsi="Times New Roman"/>
          <w:sz w:val="24"/>
          <w:szCs w:val="24"/>
        </w:rPr>
        <w:t>творческие лаборатории; педагогические гостиные,</w:t>
      </w:r>
      <w:r w:rsidR="002E7598">
        <w:rPr>
          <w:rFonts w:ascii="Times New Roman" w:hAnsi="Times New Roman"/>
          <w:sz w:val="24"/>
          <w:szCs w:val="24"/>
        </w:rPr>
        <w:t xml:space="preserve"> </w:t>
      </w:r>
      <w:r w:rsidRPr="00AF5546">
        <w:rPr>
          <w:rFonts w:ascii="Times New Roman" w:hAnsi="Times New Roman"/>
          <w:sz w:val="24"/>
          <w:szCs w:val="24"/>
        </w:rPr>
        <w:t>школ педагогического мастерства;</w:t>
      </w:r>
    </w:p>
    <w:p w:rsidR="00A80C27" w:rsidRPr="00AF5546" w:rsidRDefault="00A80C27" w:rsidP="002E7598">
      <w:pPr>
        <w:pStyle w:val="ae"/>
        <w:numPr>
          <w:ilvl w:val="0"/>
          <w:numId w:val="24"/>
        </w:numPr>
        <w:spacing w:after="0"/>
        <w:jc w:val="both"/>
        <w:rPr>
          <w:rFonts w:ascii="Times New Roman" w:hAnsi="Times New Roman"/>
          <w:sz w:val="24"/>
          <w:szCs w:val="24"/>
        </w:rPr>
      </w:pPr>
      <w:r w:rsidRPr="00AF5546">
        <w:rPr>
          <w:rFonts w:ascii="Times New Roman" w:hAnsi="Times New Roman"/>
          <w:sz w:val="24"/>
          <w:szCs w:val="24"/>
        </w:rPr>
        <w:t>педагогические сообщества;</w:t>
      </w:r>
    </w:p>
    <w:p w:rsidR="00A80C27" w:rsidRPr="00AF5546" w:rsidRDefault="00A80C27" w:rsidP="002E7598">
      <w:pPr>
        <w:pStyle w:val="ae"/>
        <w:numPr>
          <w:ilvl w:val="0"/>
          <w:numId w:val="24"/>
        </w:numPr>
        <w:spacing w:after="0"/>
        <w:jc w:val="both"/>
        <w:rPr>
          <w:rFonts w:ascii="Times New Roman" w:hAnsi="Times New Roman"/>
          <w:sz w:val="24"/>
          <w:szCs w:val="24"/>
        </w:rPr>
      </w:pPr>
      <w:r w:rsidRPr="00AF5546">
        <w:rPr>
          <w:rFonts w:ascii="Times New Roman" w:hAnsi="Times New Roman"/>
          <w:sz w:val="24"/>
          <w:szCs w:val="24"/>
        </w:rPr>
        <w:t>конкурс инновационных проектов.</w:t>
      </w:r>
    </w:p>
    <w:p w:rsidR="00A80C27" w:rsidRPr="00AF5546" w:rsidRDefault="00A80C27" w:rsidP="002E7598">
      <w:pPr>
        <w:pStyle w:val="11"/>
        <w:spacing w:after="0"/>
        <w:ind w:left="0" w:firstLine="567"/>
        <w:jc w:val="both"/>
        <w:rPr>
          <w:rFonts w:ascii="Times New Roman" w:hAnsi="Times New Roman" w:cs="Times New Roman"/>
          <w:sz w:val="24"/>
          <w:szCs w:val="24"/>
        </w:rPr>
      </w:pPr>
      <w:r w:rsidRPr="00AF5546">
        <w:rPr>
          <w:rFonts w:ascii="Times New Roman" w:hAnsi="Times New Roman" w:cs="Times New Roman"/>
          <w:sz w:val="24"/>
          <w:szCs w:val="24"/>
        </w:rPr>
        <w:t>В течение 2012 года Управлением образования администрации города Югорска созданы условия для обеспечения поэтапного введения федеральных государственных образовательных стандартов:</w:t>
      </w:r>
    </w:p>
    <w:p w:rsidR="00A80C27" w:rsidRPr="00AF5546" w:rsidRDefault="00A80C27"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С</w:t>
      </w:r>
      <w:r w:rsidRPr="00AF5546">
        <w:rPr>
          <w:rFonts w:ascii="Times New Roman" w:eastAsia="Times New Roman" w:hAnsi="Times New Roman"/>
          <w:sz w:val="24"/>
          <w:szCs w:val="24"/>
        </w:rPr>
        <w:t>оздана единая муниципальная система оценки качества образования, обеспечивающая получение объективной информации о состоянии качества образования, тенденциях измене</w:t>
      </w:r>
      <w:r w:rsidRPr="00AF5546">
        <w:rPr>
          <w:rFonts w:ascii="Times New Roman" w:eastAsia="Times New Roman" w:hAnsi="Times New Roman"/>
          <w:sz w:val="24"/>
          <w:szCs w:val="24"/>
        </w:rPr>
        <w:softHyphen/>
        <w:t xml:space="preserve">ний для принятия обоснованных управленческих решений; </w:t>
      </w:r>
      <w:r w:rsidRPr="00AF5546">
        <w:rPr>
          <w:rFonts w:ascii="Times New Roman" w:hAnsi="Times New Roman" w:cs="Times New Roman"/>
          <w:sz w:val="24"/>
          <w:szCs w:val="24"/>
        </w:rPr>
        <w:t>сформирован механизм привлечения и информирования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потребителей муниципальных услуг о качестве услуг в сфере образования. </w:t>
      </w:r>
    </w:p>
    <w:p w:rsidR="009000C1" w:rsidRPr="00AF5546" w:rsidRDefault="009000C1" w:rsidP="002E7598">
      <w:pPr>
        <w:spacing w:after="0"/>
        <w:ind w:firstLine="567"/>
        <w:jc w:val="both"/>
        <w:rPr>
          <w:rFonts w:ascii="Times New Roman" w:eastAsia="Times New Roman" w:hAnsi="Times New Roman"/>
          <w:bCs/>
          <w:sz w:val="24"/>
          <w:szCs w:val="24"/>
        </w:rPr>
      </w:pPr>
      <w:r w:rsidRPr="00AF5546">
        <w:rPr>
          <w:rFonts w:ascii="Times New Roman" w:eastAsia="Times New Roman" w:hAnsi="Times New Roman"/>
          <w:sz w:val="24"/>
          <w:szCs w:val="24"/>
        </w:rPr>
        <w:t>Семь общеобразовательных учреждений города включены (или принимают участие) в федеральный</w:t>
      </w:r>
      <w:r w:rsidR="002E7598">
        <w:rPr>
          <w:rFonts w:ascii="Times New Roman" w:eastAsia="Times New Roman" w:hAnsi="Times New Roman"/>
          <w:sz w:val="24"/>
          <w:szCs w:val="24"/>
        </w:rPr>
        <w:t xml:space="preserve"> </w:t>
      </w:r>
      <w:r w:rsidRPr="00AF5546">
        <w:rPr>
          <w:rFonts w:ascii="Times New Roman" w:eastAsia="Times New Roman" w:hAnsi="Times New Roman"/>
          <w:sz w:val="24"/>
          <w:szCs w:val="24"/>
        </w:rPr>
        <w:t>электронный</w:t>
      </w:r>
      <w:r w:rsidR="002E7598">
        <w:rPr>
          <w:rFonts w:ascii="Times New Roman" w:eastAsia="Times New Roman" w:hAnsi="Times New Roman"/>
          <w:sz w:val="24"/>
          <w:szCs w:val="24"/>
        </w:rPr>
        <w:t xml:space="preserve"> </w:t>
      </w:r>
      <w:r w:rsidRPr="00AF5546">
        <w:rPr>
          <w:rFonts w:ascii="Times New Roman" w:eastAsia="Times New Roman" w:hAnsi="Times New Roman"/>
          <w:sz w:val="24"/>
          <w:szCs w:val="24"/>
        </w:rPr>
        <w:t>мониторинг комплексных проектов модернизации образования.</w:t>
      </w:r>
      <w:r w:rsidR="002E7598">
        <w:rPr>
          <w:rFonts w:ascii="Times New Roman" w:eastAsia="Times New Roman" w:hAnsi="Times New Roman"/>
          <w:sz w:val="24"/>
          <w:szCs w:val="24"/>
        </w:rPr>
        <w:t xml:space="preserve"> </w:t>
      </w:r>
      <w:r w:rsidRPr="00AF5546">
        <w:rPr>
          <w:rFonts w:ascii="Times New Roman" w:eastAsia="Times New Roman" w:hAnsi="Times New Roman"/>
          <w:sz w:val="24"/>
          <w:szCs w:val="24"/>
        </w:rPr>
        <w:t>Мониторинг отражает состояние</w:t>
      </w:r>
      <w:r w:rsidR="002E7598">
        <w:rPr>
          <w:rFonts w:ascii="Times New Roman" w:eastAsia="Times New Roman" w:hAnsi="Times New Roman"/>
          <w:sz w:val="24"/>
          <w:szCs w:val="24"/>
        </w:rPr>
        <w:t xml:space="preserve"> </w:t>
      </w:r>
      <w:r w:rsidRPr="00AF5546">
        <w:rPr>
          <w:rFonts w:ascii="Times New Roman" w:eastAsia="Times New Roman" w:hAnsi="Times New Roman"/>
          <w:sz w:val="24"/>
          <w:szCs w:val="24"/>
        </w:rPr>
        <w:t>и динамику результатов</w:t>
      </w:r>
      <w:r w:rsidR="002E7598">
        <w:rPr>
          <w:rFonts w:ascii="Times New Roman" w:eastAsia="Times New Roman" w:hAnsi="Times New Roman"/>
          <w:sz w:val="24"/>
          <w:szCs w:val="24"/>
        </w:rPr>
        <w:t xml:space="preserve"> </w:t>
      </w:r>
      <w:r w:rsidRPr="00AF5546">
        <w:rPr>
          <w:rFonts w:ascii="Times New Roman" w:eastAsia="Times New Roman" w:hAnsi="Times New Roman"/>
          <w:sz w:val="24"/>
          <w:szCs w:val="24"/>
        </w:rPr>
        <w:t xml:space="preserve">реализации национальной образовательной инициативы «Наша Новая школа». </w:t>
      </w:r>
    </w:p>
    <w:p w:rsidR="00A80C27" w:rsidRPr="00AF5546" w:rsidRDefault="00A80C27"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 целях включения в региональную систему оценки качества общего образования, охватывающую региональный, муниципальный уровень и уровни образовательного учреждения направлена заявка в Департамент образования и молодежной политики ХМАО-Югры на включение 3 общеобразовательных учреждений города Югорска в</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апробацию инструмента «Дельта-тестирование», позволяющего ввести в практику формирующую оценку, учитывать динамику учебных результатов каждого учащегося.</w:t>
      </w:r>
    </w:p>
    <w:p w:rsidR="00A80C27" w:rsidRPr="00AF5546" w:rsidRDefault="00A80C27"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С целью развития и внедрения инновационных проектов, нацеленных, на модернизацию механизмов обучения и воспитания в образовательных учреждениях ежегодно проводится конкурс инновационных проектов. В 2012 году на</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конкурс было заявлено 7 инновационных проектов от 6 образовательных учреждений города. Как и в прошлом году, победителем признан авторский коллектив муниципального общеобразовательного учреждения – «Лицей им. Г.Ф. Атякшева».</w:t>
      </w:r>
    </w:p>
    <w:p w:rsidR="00A80C27" w:rsidRPr="00AF5546" w:rsidRDefault="00A80C27"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Второй год Лицей им. Г.Ф.</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Атякшева становится победителем в «Конкурсном отборе образовательных учреждений, внедряющих инновационные образовательные проекты</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Новая школа Югры – вектор развития»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на премию Губернатора ХМАО – Югры.</w:t>
      </w:r>
    </w:p>
    <w:p w:rsidR="00A80C27" w:rsidRPr="00AF5546" w:rsidRDefault="00A80C27"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Во всех муниципальных образовательных учреждениях продолжают работать управляющие советы, в состав которых входят представители родительской общественности, обучающиеся (старшеклассники), работники общеобразовательных учреждений, представители учредителя. Члены управляющих советов принимают активное участие в согласовании решений по организации учебно-воспитательного процесса в образовательных учреждениях, контролируют проведение государственной </w:t>
      </w:r>
      <w:r w:rsidRPr="00AF5546">
        <w:rPr>
          <w:rFonts w:ascii="Times New Roman" w:hAnsi="Times New Roman" w:cs="Times New Roman"/>
          <w:sz w:val="24"/>
          <w:szCs w:val="24"/>
        </w:rPr>
        <w:lastRenderedPageBreak/>
        <w:t>(итоговой) аттестации выпускников старшей ступени общего образования в форме единого государственного экзамена.</w:t>
      </w:r>
    </w:p>
    <w:p w:rsidR="00A80C27" w:rsidRPr="00AF5546" w:rsidRDefault="00A80C27"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ab/>
        <w:t>Определению основных направлений развития системы общего образования Югорска способствует деятельность муниципального совета по образованию</w:t>
      </w:r>
      <w:r w:rsidR="007F5110" w:rsidRPr="00AF5546">
        <w:rPr>
          <w:rFonts w:ascii="Times New Roman" w:hAnsi="Times New Roman" w:cs="Times New Roman"/>
          <w:sz w:val="24"/>
          <w:szCs w:val="24"/>
        </w:rPr>
        <w:t xml:space="preserve"> в городе Югорске.</w:t>
      </w:r>
      <w:r w:rsidRPr="00AF5546">
        <w:rPr>
          <w:rFonts w:ascii="Times New Roman" w:hAnsi="Times New Roman" w:cs="Times New Roman"/>
          <w:sz w:val="24"/>
          <w:szCs w:val="24"/>
        </w:rPr>
        <w:t xml:space="preserve"> Усиление общественной составляющей позволяет привлечь внимание общественности к проблемам образования и повысить ресурс ее доверия к деятельности образовательных учреждений.</w:t>
      </w:r>
    </w:p>
    <w:p w:rsidR="00A80C27" w:rsidRPr="00AF5546" w:rsidRDefault="00A80C27"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Одной из основных целей деятельности Управления образования администрации города Югорска является развитие профессиональных компетенций, необходимых для обеспечения эффективности педагогической и управленческой деятельности на основе овладения новыми технологическими подходами. </w:t>
      </w:r>
    </w:p>
    <w:p w:rsidR="00A80C27" w:rsidRPr="00AF5546" w:rsidRDefault="00A80C27"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В этой связи акцент в 2012 году </w:t>
      </w:r>
      <w:r w:rsidR="00634C77">
        <w:rPr>
          <w:rFonts w:ascii="Times New Roman" w:hAnsi="Times New Roman" w:cs="Times New Roman"/>
          <w:sz w:val="24"/>
          <w:szCs w:val="24"/>
        </w:rPr>
        <w:t>сделан</w:t>
      </w:r>
      <w:r w:rsidRPr="00AF5546">
        <w:rPr>
          <w:rFonts w:ascii="Times New Roman" w:hAnsi="Times New Roman" w:cs="Times New Roman"/>
          <w:sz w:val="24"/>
          <w:szCs w:val="24"/>
        </w:rPr>
        <w:t xml:space="preserve"> на повышение квалификации педагогических и руководящих работников, направленной на формирование специальных компетенций, востребованных современностью, для различных целевых групп; проектирование индивидуальных образовательных маршрутов; использование опыта и потенциала инновационных образовательных учреждений и лучших педагогов.</w:t>
      </w:r>
    </w:p>
    <w:p w:rsidR="00A80C27" w:rsidRPr="00AF5546" w:rsidRDefault="00A80C27" w:rsidP="002E7598">
      <w:pPr>
        <w:spacing w:after="0"/>
        <w:ind w:firstLine="567"/>
        <w:jc w:val="both"/>
        <w:rPr>
          <w:rFonts w:ascii="Times New Roman" w:hAnsi="Times New Roman" w:cs="Times New Roman"/>
          <w:sz w:val="24"/>
          <w:szCs w:val="24"/>
        </w:rPr>
      </w:pPr>
      <w:r w:rsidRPr="00AF5546">
        <w:rPr>
          <w:rFonts w:ascii="Times New Roman" w:eastAsia="Times New Roman" w:hAnsi="Times New Roman" w:cs="Times New Roman"/>
          <w:sz w:val="24"/>
          <w:szCs w:val="24"/>
        </w:rPr>
        <w:t>Результаты мониторинга свидетельствуют, что во всех муниципальных образовательных учреждениях ведется работа по созданию концепций и программ развития, включающих вопросы нормативно-правового обеспечения, диагностики образовательных потребностей и эффективности инноваций, уровня профессиональных компетенций педагогических кадров; конструирования учебного плана; програмно-методического обеспечения образовательной программы: выбор современных программ и технологий обучения, разработка контрольно-измерительных материалов.</w:t>
      </w:r>
    </w:p>
    <w:p w:rsidR="00A80C27" w:rsidRPr="00AF5546" w:rsidRDefault="00A80C27"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Инновационная деятельность образовательных учреждений обеспечила сохранение стабильного уровня общей и качественной успеваемости, формирование независимой оценки качества результатов образования, активное внедрение проектного метода в учебно-воспитательный процесс, рост уровня квалификации педагогических и руководящих работников муниципальных образовательных учреждений.</w:t>
      </w:r>
    </w:p>
    <w:p w:rsidR="00A80C27" w:rsidRPr="00AF5546" w:rsidRDefault="00A80C27"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Наряду с положительными результатами развития инновационной деятельности имеется ряд нерешенных проблем:</w:t>
      </w:r>
    </w:p>
    <w:p w:rsidR="00A80C27" w:rsidRPr="00AF5546" w:rsidRDefault="00A80C27"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определенной доработки требует нормативно-правовая база, регулирующая инновационную деятельность;</w:t>
      </w:r>
    </w:p>
    <w:p w:rsidR="00A80C27" w:rsidRPr="00AF5546" w:rsidRDefault="00A80C27" w:rsidP="002E7598">
      <w:pPr>
        <w:spacing w:after="0"/>
        <w:ind w:firstLine="567"/>
        <w:jc w:val="both"/>
        <w:rPr>
          <w:rFonts w:ascii="Times New Roman" w:hAnsi="Times New Roman" w:cs="Times New Roman"/>
          <w:sz w:val="24"/>
          <w:szCs w:val="24"/>
        </w:rPr>
      </w:pPr>
      <w:r w:rsidRPr="00AF5546">
        <w:rPr>
          <w:rFonts w:ascii="Arial" w:eastAsia="Times New Roman" w:hAnsi="Arial" w:cs="Arial"/>
          <w:sz w:val="24"/>
          <w:szCs w:val="24"/>
        </w:rPr>
        <w:t> </w:t>
      </w:r>
      <w:r w:rsidRPr="00AF5546">
        <w:rPr>
          <w:rFonts w:ascii="Times New Roman" w:hAnsi="Times New Roman" w:cs="Times New Roman"/>
          <w:sz w:val="24"/>
          <w:szCs w:val="24"/>
        </w:rPr>
        <w:t>материально - техническая база общеобразовательных учреждений требует дальнейшего обновления в соответствии с требованиями ФГОС общего образования;</w:t>
      </w:r>
    </w:p>
    <w:p w:rsidR="00A80C27" w:rsidRPr="00AF5546" w:rsidRDefault="00A80C27"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необходимо </w:t>
      </w:r>
      <w:r w:rsidRPr="00AF5546">
        <w:rPr>
          <w:rFonts w:ascii="Times New Roman" w:hAnsi="Times New Roman"/>
          <w:sz w:val="24"/>
          <w:szCs w:val="24"/>
        </w:rPr>
        <w:t>методическое сопровождение</w:t>
      </w:r>
      <w:r w:rsidR="002E7598">
        <w:rPr>
          <w:rFonts w:ascii="Times New Roman" w:hAnsi="Times New Roman"/>
          <w:sz w:val="24"/>
          <w:szCs w:val="24"/>
        </w:rPr>
        <w:t xml:space="preserve"> </w:t>
      </w:r>
      <w:r w:rsidRPr="00AF5546">
        <w:rPr>
          <w:rFonts w:ascii="Times New Roman" w:hAnsi="Times New Roman"/>
          <w:sz w:val="24"/>
          <w:szCs w:val="24"/>
        </w:rPr>
        <w:t>педагогов учреждений дополнительного образования и совершенствование механизмов взаимодействия школы и учреждений дополнительного образования детей;</w:t>
      </w:r>
    </w:p>
    <w:p w:rsidR="00B26FB9" w:rsidRPr="00AF5546" w:rsidRDefault="00B26FB9" w:rsidP="002E7598">
      <w:pPr>
        <w:pStyle w:val="ab"/>
        <w:spacing w:before="0" w:after="0" w:line="276" w:lineRule="auto"/>
        <w:jc w:val="center"/>
        <w:rPr>
          <w:rFonts w:ascii="Times New Roman" w:hAnsi="Times New Roman" w:cs="Times New Roman"/>
          <w:color w:val="auto"/>
          <w:sz w:val="24"/>
          <w:szCs w:val="24"/>
        </w:rPr>
      </w:pPr>
      <w:bookmarkStart w:id="69" w:name="_Toc291193367"/>
      <w:bookmarkStart w:id="70" w:name="_Toc322559373"/>
      <w:bookmarkStart w:id="71" w:name="_Toc354043941"/>
      <w:bookmarkStart w:id="72" w:name="_Toc413307915"/>
      <w:r w:rsidRPr="00AF5546">
        <w:rPr>
          <w:rFonts w:ascii="Times New Roman" w:hAnsi="Times New Roman" w:cs="Times New Roman"/>
          <w:color w:val="auto"/>
          <w:sz w:val="24"/>
          <w:szCs w:val="24"/>
        </w:rPr>
        <w:t>Заключение</w:t>
      </w:r>
      <w:bookmarkEnd w:id="69"/>
      <w:bookmarkEnd w:id="70"/>
      <w:bookmarkEnd w:id="71"/>
      <w:bookmarkEnd w:id="72"/>
    </w:p>
    <w:p w:rsidR="00B26FB9" w:rsidRPr="00AF5546" w:rsidRDefault="00B26FB9"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 xml:space="preserve">Приведенный в данном докладе анализ состояния системы образования города Югорска в 2012 году позволяет оценить достижения, выявить ряд проблем и определить приоритетные задачи дальнейшего развития муниципальной системы образования. </w:t>
      </w:r>
    </w:p>
    <w:p w:rsidR="00B26FB9" w:rsidRPr="00AF5546" w:rsidRDefault="00B26FB9"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 системе образования города Югорска:</w:t>
      </w:r>
    </w:p>
    <w:p w:rsidR="00B26FB9" w:rsidRPr="00AF5546" w:rsidRDefault="00B26FB9" w:rsidP="002E7598">
      <w:pPr>
        <w:pStyle w:val="ae"/>
        <w:numPr>
          <w:ilvl w:val="0"/>
          <w:numId w:val="20"/>
        </w:numPr>
        <w:spacing w:after="0"/>
        <w:ind w:left="0" w:firstLine="0"/>
        <w:jc w:val="both"/>
        <w:rPr>
          <w:rFonts w:ascii="Times New Roman" w:hAnsi="Times New Roman"/>
          <w:sz w:val="24"/>
          <w:szCs w:val="24"/>
        </w:rPr>
      </w:pPr>
      <w:r w:rsidRPr="00AF5546">
        <w:rPr>
          <w:rFonts w:ascii="Times New Roman" w:hAnsi="Times New Roman"/>
          <w:sz w:val="24"/>
          <w:szCs w:val="24"/>
        </w:rPr>
        <w:t>сформирована оптимальная сеть образовательных учреждений различных типов и видов;</w:t>
      </w:r>
    </w:p>
    <w:p w:rsidR="00B26FB9" w:rsidRPr="00AF5546" w:rsidRDefault="00B26FB9" w:rsidP="002E7598">
      <w:pPr>
        <w:pStyle w:val="ae"/>
        <w:numPr>
          <w:ilvl w:val="0"/>
          <w:numId w:val="20"/>
        </w:numPr>
        <w:spacing w:after="0"/>
        <w:ind w:left="567" w:hanging="567"/>
        <w:jc w:val="both"/>
        <w:rPr>
          <w:rFonts w:ascii="Times New Roman" w:hAnsi="Times New Roman"/>
          <w:sz w:val="24"/>
          <w:szCs w:val="24"/>
        </w:rPr>
      </w:pPr>
      <w:r w:rsidRPr="00AF5546">
        <w:rPr>
          <w:rFonts w:ascii="Times New Roman" w:hAnsi="Times New Roman"/>
          <w:sz w:val="24"/>
          <w:szCs w:val="24"/>
        </w:rPr>
        <w:t>сохраняется стабильный уровень общей и качественной успеваемости;</w:t>
      </w:r>
    </w:p>
    <w:p w:rsidR="00B26FB9" w:rsidRPr="00AF5546" w:rsidRDefault="00B26FB9" w:rsidP="002E7598">
      <w:pPr>
        <w:pStyle w:val="ae"/>
        <w:numPr>
          <w:ilvl w:val="0"/>
          <w:numId w:val="20"/>
        </w:numPr>
        <w:spacing w:after="0"/>
        <w:ind w:left="0" w:firstLine="0"/>
        <w:jc w:val="both"/>
        <w:rPr>
          <w:rFonts w:ascii="Times New Roman" w:hAnsi="Times New Roman"/>
          <w:sz w:val="24"/>
          <w:szCs w:val="24"/>
        </w:rPr>
      </w:pPr>
      <w:r w:rsidRPr="00AF5546">
        <w:rPr>
          <w:rFonts w:ascii="Times New Roman" w:hAnsi="Times New Roman"/>
          <w:sz w:val="24"/>
          <w:szCs w:val="24"/>
        </w:rPr>
        <w:lastRenderedPageBreak/>
        <w:t>в учебно-воспитательный процесс активно внедряются информационно-коммуника</w:t>
      </w:r>
      <w:r w:rsidR="00634C77">
        <w:rPr>
          <w:rFonts w:ascii="Times New Roman" w:hAnsi="Times New Roman"/>
          <w:sz w:val="24"/>
          <w:szCs w:val="24"/>
        </w:rPr>
        <w:t>ционные</w:t>
      </w:r>
      <w:r w:rsidRPr="00AF5546">
        <w:rPr>
          <w:rFonts w:ascii="Times New Roman" w:hAnsi="Times New Roman"/>
          <w:sz w:val="24"/>
          <w:szCs w:val="24"/>
        </w:rPr>
        <w:t xml:space="preserve"> технологии;</w:t>
      </w:r>
    </w:p>
    <w:p w:rsidR="00B26FB9" w:rsidRPr="00AF5546" w:rsidRDefault="00B26FB9" w:rsidP="002E7598">
      <w:pPr>
        <w:pStyle w:val="ae"/>
        <w:numPr>
          <w:ilvl w:val="0"/>
          <w:numId w:val="20"/>
        </w:numPr>
        <w:spacing w:after="0"/>
        <w:ind w:left="0" w:firstLine="0"/>
        <w:jc w:val="both"/>
        <w:rPr>
          <w:rFonts w:ascii="Times New Roman" w:hAnsi="Times New Roman"/>
          <w:sz w:val="24"/>
          <w:szCs w:val="24"/>
        </w:rPr>
      </w:pPr>
      <w:r w:rsidRPr="00AF5546">
        <w:rPr>
          <w:rFonts w:ascii="Times New Roman" w:hAnsi="Times New Roman"/>
          <w:sz w:val="24"/>
          <w:szCs w:val="24"/>
        </w:rPr>
        <w:t>обеспеч</w:t>
      </w:r>
      <w:r w:rsidR="007F5110" w:rsidRPr="00AF5546">
        <w:rPr>
          <w:rFonts w:ascii="Times New Roman" w:hAnsi="Times New Roman"/>
          <w:sz w:val="24"/>
          <w:szCs w:val="24"/>
        </w:rPr>
        <w:t xml:space="preserve">иваются </w:t>
      </w:r>
      <w:r w:rsidRPr="00AF5546">
        <w:rPr>
          <w:rFonts w:ascii="Times New Roman" w:hAnsi="Times New Roman"/>
          <w:sz w:val="24"/>
          <w:szCs w:val="24"/>
        </w:rPr>
        <w:t>безопасные условия пребывания обучающихся и педагогов в образовательных учреждениях;</w:t>
      </w:r>
    </w:p>
    <w:p w:rsidR="00B26FB9" w:rsidRPr="00AF5546" w:rsidRDefault="00B26FB9" w:rsidP="002E7598">
      <w:pPr>
        <w:pStyle w:val="ae"/>
        <w:numPr>
          <w:ilvl w:val="0"/>
          <w:numId w:val="20"/>
        </w:numPr>
        <w:spacing w:after="0"/>
        <w:ind w:left="567" w:hanging="567"/>
        <w:jc w:val="both"/>
        <w:rPr>
          <w:rFonts w:ascii="Times New Roman" w:hAnsi="Times New Roman"/>
          <w:sz w:val="24"/>
          <w:szCs w:val="24"/>
        </w:rPr>
      </w:pPr>
      <w:r w:rsidRPr="00AF5546">
        <w:rPr>
          <w:rFonts w:ascii="Times New Roman" w:hAnsi="Times New Roman"/>
          <w:sz w:val="24"/>
          <w:szCs w:val="24"/>
        </w:rPr>
        <w:t>педагогические кадры имеют высокий образовательный уровень, опыт работы;</w:t>
      </w:r>
    </w:p>
    <w:p w:rsidR="00B26FB9" w:rsidRPr="00AF5546" w:rsidRDefault="00B26FB9" w:rsidP="002E7598">
      <w:pPr>
        <w:pStyle w:val="ae"/>
        <w:numPr>
          <w:ilvl w:val="0"/>
          <w:numId w:val="20"/>
        </w:numPr>
        <w:spacing w:after="0"/>
        <w:ind w:left="0" w:firstLine="0"/>
        <w:jc w:val="both"/>
        <w:rPr>
          <w:rFonts w:ascii="Times New Roman" w:hAnsi="Times New Roman"/>
          <w:sz w:val="24"/>
          <w:szCs w:val="24"/>
        </w:rPr>
      </w:pPr>
      <w:r w:rsidRPr="00AF5546">
        <w:rPr>
          <w:rFonts w:ascii="Times New Roman" w:hAnsi="Times New Roman"/>
          <w:sz w:val="24"/>
          <w:szCs w:val="24"/>
        </w:rPr>
        <w:t>наблюдается рост оснащенности общеобразовательных учреждений современным компьютерным оборудованием;</w:t>
      </w:r>
    </w:p>
    <w:p w:rsidR="00B26FB9" w:rsidRPr="00AF5546" w:rsidRDefault="00B26FB9" w:rsidP="002E7598">
      <w:pPr>
        <w:pStyle w:val="ae"/>
        <w:numPr>
          <w:ilvl w:val="0"/>
          <w:numId w:val="20"/>
        </w:numPr>
        <w:spacing w:after="0"/>
        <w:ind w:left="0" w:firstLine="0"/>
        <w:jc w:val="both"/>
        <w:rPr>
          <w:rFonts w:ascii="Times New Roman" w:hAnsi="Times New Roman"/>
          <w:sz w:val="24"/>
          <w:szCs w:val="24"/>
        </w:rPr>
      </w:pPr>
      <w:r w:rsidRPr="00AF5546">
        <w:rPr>
          <w:rFonts w:ascii="Times New Roman" w:hAnsi="Times New Roman"/>
          <w:sz w:val="24"/>
          <w:szCs w:val="24"/>
        </w:rPr>
        <w:t>осуществлен переход на новую систему оплаты труда педагогических и руководящих работников образовательных учреждений;</w:t>
      </w:r>
    </w:p>
    <w:p w:rsidR="00B26FB9" w:rsidRPr="00AF5546" w:rsidRDefault="00A37358" w:rsidP="002E7598">
      <w:pPr>
        <w:pStyle w:val="ae"/>
        <w:numPr>
          <w:ilvl w:val="0"/>
          <w:numId w:val="20"/>
        </w:numPr>
        <w:spacing w:after="0"/>
        <w:ind w:left="0" w:firstLine="0"/>
        <w:jc w:val="both"/>
        <w:rPr>
          <w:rFonts w:ascii="Times New Roman" w:hAnsi="Times New Roman"/>
          <w:sz w:val="24"/>
          <w:szCs w:val="24"/>
        </w:rPr>
      </w:pPr>
      <w:r w:rsidRPr="00AF5546">
        <w:rPr>
          <w:rFonts w:ascii="Times New Roman" w:hAnsi="Times New Roman"/>
          <w:sz w:val="24"/>
          <w:szCs w:val="24"/>
        </w:rPr>
        <w:t>реализуется</w:t>
      </w:r>
      <w:r w:rsidR="002E7598">
        <w:rPr>
          <w:rFonts w:ascii="Times New Roman" w:hAnsi="Times New Roman"/>
          <w:sz w:val="24"/>
          <w:szCs w:val="24"/>
        </w:rPr>
        <w:t xml:space="preserve"> </w:t>
      </w:r>
      <w:r w:rsidR="00B26FB9" w:rsidRPr="00AF5546">
        <w:rPr>
          <w:rFonts w:ascii="Times New Roman" w:hAnsi="Times New Roman"/>
          <w:sz w:val="24"/>
          <w:szCs w:val="24"/>
        </w:rPr>
        <w:t>сетевое взаимодействие образовательных учреждений</w:t>
      </w:r>
      <w:r w:rsidR="00634C77">
        <w:rPr>
          <w:rFonts w:ascii="Times New Roman" w:hAnsi="Times New Roman"/>
          <w:sz w:val="24"/>
          <w:szCs w:val="24"/>
        </w:rPr>
        <w:t xml:space="preserve"> по реализации профильного обучения на старшей ступени образования</w:t>
      </w:r>
      <w:r w:rsidR="00B26FB9" w:rsidRPr="00AF5546">
        <w:rPr>
          <w:rFonts w:ascii="Times New Roman" w:hAnsi="Times New Roman"/>
          <w:sz w:val="24"/>
          <w:szCs w:val="24"/>
        </w:rPr>
        <w:t>;</w:t>
      </w:r>
    </w:p>
    <w:p w:rsidR="00B26FB9" w:rsidRPr="00AF5546" w:rsidRDefault="00B26FB9" w:rsidP="002E7598">
      <w:pPr>
        <w:pStyle w:val="ae"/>
        <w:numPr>
          <w:ilvl w:val="0"/>
          <w:numId w:val="20"/>
        </w:numPr>
        <w:spacing w:after="0"/>
        <w:ind w:left="0" w:firstLine="0"/>
        <w:jc w:val="both"/>
        <w:rPr>
          <w:rFonts w:ascii="Times New Roman" w:hAnsi="Times New Roman"/>
          <w:color w:val="000000"/>
          <w:sz w:val="24"/>
          <w:szCs w:val="24"/>
        </w:rPr>
      </w:pPr>
      <w:r w:rsidRPr="00AF5546">
        <w:rPr>
          <w:rFonts w:ascii="Times New Roman" w:hAnsi="Times New Roman"/>
          <w:sz w:val="24"/>
          <w:szCs w:val="24"/>
        </w:rPr>
        <w:t>с</w:t>
      </w:r>
      <w:r w:rsidRPr="00AF5546">
        <w:rPr>
          <w:rFonts w:ascii="Times New Roman" w:eastAsia="Times New Roman" w:hAnsi="Times New Roman"/>
          <w:color w:val="000000"/>
          <w:sz w:val="24"/>
          <w:szCs w:val="24"/>
        </w:rPr>
        <w:t xml:space="preserve">оздана единая муниципальная система оценки качества образования, </w:t>
      </w:r>
      <w:r w:rsidRPr="00AF5546">
        <w:rPr>
          <w:rFonts w:ascii="Times New Roman" w:hAnsi="Times New Roman"/>
          <w:bCs/>
          <w:color w:val="000000"/>
          <w:sz w:val="24"/>
          <w:szCs w:val="24"/>
        </w:rPr>
        <w:t xml:space="preserve">включающая </w:t>
      </w:r>
      <w:r w:rsidRPr="00AF5546">
        <w:rPr>
          <w:rFonts w:ascii="Times New Roman" w:hAnsi="Times New Roman"/>
          <w:sz w:val="24"/>
          <w:szCs w:val="24"/>
        </w:rPr>
        <w:t>систему стандартизированных показателей условий и результатов деятельности образовательных учреждений</w:t>
      </w:r>
      <w:r w:rsidR="00A37358" w:rsidRPr="00AF5546">
        <w:rPr>
          <w:rFonts w:ascii="Times New Roman" w:eastAsia="Times New Roman" w:hAnsi="Times New Roman"/>
          <w:color w:val="000000"/>
          <w:sz w:val="24"/>
          <w:szCs w:val="24"/>
        </w:rPr>
        <w:t>;</w:t>
      </w:r>
      <w:r w:rsidRPr="00AF5546">
        <w:rPr>
          <w:rFonts w:ascii="Times New Roman" w:eastAsia="Times New Roman" w:hAnsi="Times New Roman"/>
          <w:color w:val="000000"/>
          <w:sz w:val="24"/>
          <w:szCs w:val="24"/>
        </w:rPr>
        <w:t xml:space="preserve"> </w:t>
      </w:r>
    </w:p>
    <w:p w:rsidR="00B26FB9" w:rsidRPr="00AF5546" w:rsidRDefault="00A37358" w:rsidP="002E7598">
      <w:pPr>
        <w:pStyle w:val="ae"/>
        <w:numPr>
          <w:ilvl w:val="0"/>
          <w:numId w:val="20"/>
        </w:numPr>
        <w:spacing w:after="0"/>
        <w:ind w:left="0" w:firstLine="0"/>
        <w:jc w:val="both"/>
        <w:rPr>
          <w:rFonts w:ascii="Times New Roman" w:hAnsi="Times New Roman"/>
          <w:sz w:val="24"/>
          <w:szCs w:val="24"/>
        </w:rPr>
      </w:pPr>
      <w:r w:rsidRPr="00AF5546">
        <w:rPr>
          <w:rFonts w:ascii="Times New Roman" w:hAnsi="Times New Roman"/>
          <w:sz w:val="24"/>
          <w:szCs w:val="24"/>
        </w:rPr>
        <w:t>реализуется</w:t>
      </w:r>
      <w:r w:rsidR="002E7598">
        <w:rPr>
          <w:rFonts w:ascii="Times New Roman" w:hAnsi="Times New Roman"/>
          <w:sz w:val="24"/>
          <w:szCs w:val="24"/>
        </w:rPr>
        <w:t xml:space="preserve"> </w:t>
      </w:r>
      <w:r w:rsidR="00B26FB9" w:rsidRPr="00AF5546">
        <w:rPr>
          <w:rFonts w:ascii="Times New Roman" w:hAnsi="Times New Roman"/>
          <w:sz w:val="24"/>
          <w:szCs w:val="24"/>
        </w:rPr>
        <w:t>городская программа</w:t>
      </w:r>
      <w:r w:rsidR="002E7598">
        <w:rPr>
          <w:rFonts w:ascii="Times New Roman" w:hAnsi="Times New Roman"/>
          <w:sz w:val="24"/>
          <w:szCs w:val="24"/>
        </w:rPr>
        <w:t xml:space="preserve"> </w:t>
      </w:r>
      <w:r w:rsidR="00B26FB9" w:rsidRPr="00AF5546">
        <w:rPr>
          <w:rFonts w:ascii="Times New Roman" w:hAnsi="Times New Roman"/>
          <w:sz w:val="24"/>
          <w:szCs w:val="24"/>
        </w:rPr>
        <w:t>по выявлению и сопровождению одаренных детей;</w:t>
      </w:r>
    </w:p>
    <w:p w:rsidR="00B26FB9" w:rsidRPr="00AF5546" w:rsidRDefault="00B26FB9" w:rsidP="002E7598">
      <w:pPr>
        <w:pStyle w:val="ae"/>
        <w:numPr>
          <w:ilvl w:val="0"/>
          <w:numId w:val="20"/>
        </w:numPr>
        <w:spacing w:after="0"/>
        <w:ind w:left="567" w:hanging="567"/>
        <w:jc w:val="both"/>
        <w:rPr>
          <w:rFonts w:ascii="Times New Roman" w:hAnsi="Times New Roman"/>
          <w:sz w:val="24"/>
          <w:szCs w:val="24"/>
        </w:rPr>
      </w:pPr>
      <w:r w:rsidRPr="00AF5546">
        <w:rPr>
          <w:rFonts w:ascii="Times New Roman" w:hAnsi="Times New Roman"/>
          <w:sz w:val="24"/>
          <w:szCs w:val="24"/>
        </w:rPr>
        <w:t>созданы условия для реализации ФГОС второго поколения.</w:t>
      </w:r>
    </w:p>
    <w:p w:rsidR="00D14BA2" w:rsidRPr="00AF5546" w:rsidRDefault="00D14BA2" w:rsidP="002E7598">
      <w:pPr>
        <w:spacing w:after="0"/>
        <w:ind w:firstLine="567"/>
        <w:jc w:val="both"/>
        <w:rPr>
          <w:rFonts w:ascii="Times New Roman" w:hAnsi="Times New Roman" w:cs="Times New Roman"/>
          <w:sz w:val="24"/>
          <w:szCs w:val="24"/>
        </w:rPr>
      </w:pPr>
    </w:p>
    <w:p w:rsidR="00A37358" w:rsidRPr="00AF5546" w:rsidRDefault="00A37358"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Вместе с тем, актуальными являются следующие проблемы:</w:t>
      </w:r>
    </w:p>
    <w:p w:rsidR="00A37358" w:rsidRDefault="00A37358" w:rsidP="002E7598">
      <w:pPr>
        <w:pStyle w:val="ae"/>
        <w:numPr>
          <w:ilvl w:val="0"/>
          <w:numId w:val="21"/>
        </w:numPr>
        <w:spacing w:after="0"/>
        <w:ind w:left="0" w:firstLine="0"/>
        <w:jc w:val="both"/>
        <w:rPr>
          <w:rFonts w:ascii="Times New Roman" w:hAnsi="Times New Roman"/>
          <w:sz w:val="24"/>
          <w:szCs w:val="24"/>
        </w:rPr>
      </w:pPr>
      <w:r w:rsidRPr="00AF5546">
        <w:rPr>
          <w:rFonts w:ascii="Times New Roman" w:hAnsi="Times New Roman"/>
          <w:sz w:val="24"/>
          <w:szCs w:val="24"/>
        </w:rPr>
        <w:t xml:space="preserve">при высокой степени участия обучающихся в конкурсах и олимпиадах разного уровня результативность </w:t>
      </w:r>
      <w:r w:rsidR="00634C77">
        <w:rPr>
          <w:rFonts w:ascii="Times New Roman" w:hAnsi="Times New Roman"/>
          <w:sz w:val="24"/>
          <w:szCs w:val="24"/>
        </w:rPr>
        <w:t>остается низкой</w:t>
      </w:r>
      <w:r w:rsidRPr="00AF5546">
        <w:rPr>
          <w:rFonts w:ascii="Times New Roman" w:hAnsi="Times New Roman"/>
          <w:sz w:val="24"/>
          <w:szCs w:val="24"/>
        </w:rPr>
        <w:t>;</w:t>
      </w:r>
    </w:p>
    <w:p w:rsidR="00634C77" w:rsidRPr="00AF5546" w:rsidRDefault="00634C77" w:rsidP="002E7598">
      <w:pPr>
        <w:pStyle w:val="ae"/>
        <w:numPr>
          <w:ilvl w:val="0"/>
          <w:numId w:val="21"/>
        </w:numPr>
        <w:spacing w:after="0"/>
        <w:ind w:left="0" w:firstLine="0"/>
        <w:jc w:val="both"/>
        <w:rPr>
          <w:rFonts w:ascii="Times New Roman" w:hAnsi="Times New Roman"/>
          <w:sz w:val="24"/>
          <w:szCs w:val="24"/>
        </w:rPr>
      </w:pPr>
      <w:r>
        <w:rPr>
          <w:rFonts w:ascii="Times New Roman" w:hAnsi="Times New Roman"/>
          <w:sz w:val="24"/>
          <w:szCs w:val="24"/>
        </w:rPr>
        <w:t>низкий охват дополнительным образованием подростков старшего возраста;</w:t>
      </w:r>
    </w:p>
    <w:p w:rsidR="003C188A" w:rsidRPr="003C188A" w:rsidRDefault="003C188A" w:rsidP="002E7598">
      <w:pPr>
        <w:pStyle w:val="ae"/>
        <w:numPr>
          <w:ilvl w:val="0"/>
          <w:numId w:val="21"/>
        </w:numPr>
        <w:spacing w:after="0"/>
        <w:ind w:left="0" w:firstLine="0"/>
        <w:jc w:val="both"/>
        <w:rPr>
          <w:rFonts w:ascii="Times New Roman" w:hAnsi="Times New Roman" w:cs="Times New Roman"/>
          <w:sz w:val="24"/>
          <w:szCs w:val="24"/>
        </w:rPr>
      </w:pPr>
      <w:r w:rsidRPr="003C188A">
        <w:rPr>
          <w:rFonts w:ascii="Times New Roman" w:hAnsi="Times New Roman" w:cs="Times New Roman"/>
          <w:sz w:val="24"/>
          <w:szCs w:val="24"/>
        </w:rPr>
        <w:t xml:space="preserve">необходимо </w:t>
      </w:r>
      <w:r w:rsidRPr="003C188A">
        <w:rPr>
          <w:rFonts w:ascii="Times New Roman" w:hAnsi="Times New Roman"/>
          <w:sz w:val="24"/>
          <w:szCs w:val="24"/>
        </w:rPr>
        <w:t>методическое сопровождение</w:t>
      </w:r>
      <w:r w:rsidR="002E7598">
        <w:rPr>
          <w:rFonts w:ascii="Times New Roman" w:hAnsi="Times New Roman"/>
          <w:sz w:val="24"/>
          <w:szCs w:val="24"/>
        </w:rPr>
        <w:t xml:space="preserve"> </w:t>
      </w:r>
      <w:r w:rsidRPr="003C188A">
        <w:rPr>
          <w:rFonts w:ascii="Times New Roman" w:hAnsi="Times New Roman"/>
          <w:sz w:val="24"/>
          <w:szCs w:val="24"/>
        </w:rPr>
        <w:t>педагогов учреждений дополнительного образования и совершенствование механизмов взаимодействия школы и учреждений дополнительного образования детей;</w:t>
      </w:r>
    </w:p>
    <w:p w:rsidR="00A37358" w:rsidRPr="00AF5546" w:rsidRDefault="00A37358" w:rsidP="002E7598">
      <w:pPr>
        <w:spacing w:after="0"/>
        <w:ind w:firstLine="567"/>
        <w:jc w:val="both"/>
        <w:rPr>
          <w:rFonts w:ascii="Times New Roman" w:hAnsi="Times New Roman" w:cs="Times New Roman"/>
          <w:sz w:val="24"/>
          <w:szCs w:val="24"/>
        </w:rPr>
      </w:pPr>
    </w:p>
    <w:p w:rsidR="00A42FCF" w:rsidRPr="00AF5546" w:rsidRDefault="00A42FCF" w:rsidP="002E7598">
      <w:pPr>
        <w:spacing w:after="0"/>
        <w:ind w:firstLine="567"/>
        <w:jc w:val="both"/>
        <w:rPr>
          <w:rFonts w:ascii="Times New Roman" w:hAnsi="Times New Roman" w:cs="Times New Roman"/>
          <w:sz w:val="24"/>
          <w:szCs w:val="24"/>
        </w:rPr>
      </w:pPr>
      <w:r w:rsidRPr="00AF5546">
        <w:rPr>
          <w:rFonts w:ascii="Times New Roman" w:hAnsi="Times New Roman" w:cs="Times New Roman"/>
          <w:sz w:val="24"/>
          <w:szCs w:val="24"/>
        </w:rPr>
        <w:t>Комплексный характер проблем муниципальной системы образования города определяет приоритетные направления развития муниципальной системы образования в 201</w:t>
      </w:r>
      <w:r w:rsidR="00672718" w:rsidRPr="00AF5546">
        <w:rPr>
          <w:rFonts w:ascii="Times New Roman" w:hAnsi="Times New Roman" w:cs="Times New Roman"/>
          <w:sz w:val="24"/>
          <w:szCs w:val="24"/>
        </w:rPr>
        <w:t>3</w:t>
      </w:r>
      <w:r w:rsidRPr="00AF5546">
        <w:rPr>
          <w:rFonts w:ascii="Times New Roman" w:hAnsi="Times New Roman" w:cs="Times New Roman"/>
          <w:sz w:val="24"/>
          <w:szCs w:val="24"/>
        </w:rPr>
        <w:t xml:space="preserve"> году:</w:t>
      </w:r>
    </w:p>
    <w:p w:rsidR="00A42FCF" w:rsidRPr="00AF5546" w:rsidRDefault="00A42FCF" w:rsidP="002E7598">
      <w:pPr>
        <w:pStyle w:val="ae"/>
        <w:numPr>
          <w:ilvl w:val="0"/>
          <w:numId w:val="18"/>
        </w:numPr>
        <w:spacing w:after="0"/>
        <w:ind w:left="567" w:hanging="567"/>
        <w:jc w:val="both"/>
        <w:rPr>
          <w:rFonts w:ascii="Times New Roman" w:hAnsi="Times New Roman"/>
          <w:sz w:val="24"/>
          <w:szCs w:val="24"/>
        </w:rPr>
      </w:pPr>
      <w:r w:rsidRPr="00AF5546">
        <w:rPr>
          <w:rFonts w:ascii="Times New Roman" w:hAnsi="Times New Roman"/>
          <w:sz w:val="24"/>
          <w:szCs w:val="24"/>
        </w:rPr>
        <w:t xml:space="preserve">Внедрение федеральных государственных образовательных стандартов общего образования второго поколения, включающих основные требования к результатам общего образования и условиям осуществления образовательной деятельности. </w:t>
      </w:r>
    </w:p>
    <w:p w:rsidR="00A42FCF" w:rsidRPr="00AF5546" w:rsidRDefault="00B26FB9" w:rsidP="002E7598">
      <w:pPr>
        <w:pStyle w:val="ae"/>
        <w:numPr>
          <w:ilvl w:val="0"/>
          <w:numId w:val="18"/>
        </w:numPr>
        <w:spacing w:after="0"/>
        <w:ind w:left="567" w:hanging="567"/>
        <w:jc w:val="both"/>
        <w:rPr>
          <w:rFonts w:ascii="Times New Roman" w:hAnsi="Times New Roman"/>
          <w:sz w:val="24"/>
          <w:szCs w:val="24"/>
        </w:rPr>
      </w:pPr>
      <w:r w:rsidRPr="00AF5546">
        <w:rPr>
          <w:rFonts w:ascii="Times New Roman" w:hAnsi="Times New Roman"/>
          <w:sz w:val="24"/>
          <w:szCs w:val="24"/>
        </w:rPr>
        <w:t>Дальнейшее р</w:t>
      </w:r>
      <w:r w:rsidR="00A42FCF" w:rsidRPr="00AF5546">
        <w:rPr>
          <w:rFonts w:ascii="Times New Roman" w:hAnsi="Times New Roman"/>
          <w:sz w:val="24"/>
          <w:szCs w:val="24"/>
        </w:rPr>
        <w:t>азвитие системы выявления, поддержки и сопровождения одаренных детей</w:t>
      </w:r>
      <w:r w:rsidR="002E7598">
        <w:rPr>
          <w:rFonts w:ascii="Times New Roman" w:hAnsi="Times New Roman"/>
          <w:sz w:val="24"/>
          <w:szCs w:val="24"/>
        </w:rPr>
        <w:t xml:space="preserve"> </w:t>
      </w:r>
      <w:r w:rsidR="00A42FCF" w:rsidRPr="00AF5546">
        <w:rPr>
          <w:rFonts w:ascii="Times New Roman" w:hAnsi="Times New Roman"/>
          <w:sz w:val="24"/>
          <w:szCs w:val="24"/>
        </w:rPr>
        <w:t>(через реализацию городской программы «Одаренные дети»).</w:t>
      </w:r>
    </w:p>
    <w:p w:rsidR="00A42FCF" w:rsidRPr="00AF5546" w:rsidRDefault="00A42FCF" w:rsidP="002E7598">
      <w:pPr>
        <w:pStyle w:val="ae"/>
        <w:numPr>
          <w:ilvl w:val="0"/>
          <w:numId w:val="18"/>
        </w:numPr>
        <w:spacing w:after="0"/>
        <w:ind w:left="567" w:hanging="567"/>
        <w:jc w:val="both"/>
        <w:rPr>
          <w:rFonts w:ascii="Times New Roman" w:hAnsi="Times New Roman"/>
          <w:sz w:val="24"/>
          <w:szCs w:val="24"/>
        </w:rPr>
      </w:pPr>
      <w:r w:rsidRPr="00AF5546">
        <w:rPr>
          <w:rFonts w:ascii="Times New Roman" w:hAnsi="Times New Roman"/>
          <w:sz w:val="24"/>
          <w:szCs w:val="24"/>
        </w:rPr>
        <w:t>Оснащение учебных помещений образовательных учреждений в объеме, позволяющем реализацию государственных образовательных стандартов.</w:t>
      </w:r>
    </w:p>
    <w:p w:rsidR="00A42FCF" w:rsidRPr="00AF5546" w:rsidRDefault="00A42FCF" w:rsidP="002E7598">
      <w:pPr>
        <w:pStyle w:val="ae"/>
        <w:numPr>
          <w:ilvl w:val="0"/>
          <w:numId w:val="18"/>
        </w:numPr>
        <w:spacing w:after="0"/>
        <w:ind w:left="567" w:hanging="567"/>
        <w:jc w:val="both"/>
        <w:rPr>
          <w:rFonts w:ascii="Times New Roman" w:hAnsi="Times New Roman"/>
          <w:sz w:val="24"/>
          <w:szCs w:val="24"/>
        </w:rPr>
      </w:pPr>
      <w:r w:rsidRPr="00AF5546">
        <w:rPr>
          <w:rFonts w:ascii="Times New Roman" w:hAnsi="Times New Roman"/>
          <w:sz w:val="24"/>
          <w:szCs w:val="24"/>
        </w:rPr>
        <w:t xml:space="preserve">Дальнейшее обеспечение безопасных условий функционирования образовательных учреждений. </w:t>
      </w:r>
    </w:p>
    <w:p w:rsidR="00A42FCF" w:rsidRPr="00AF5546" w:rsidRDefault="00672718" w:rsidP="002E7598">
      <w:pPr>
        <w:pStyle w:val="ae"/>
        <w:numPr>
          <w:ilvl w:val="0"/>
          <w:numId w:val="18"/>
        </w:numPr>
        <w:tabs>
          <w:tab w:val="left" w:pos="567"/>
        </w:tabs>
        <w:spacing w:after="0"/>
        <w:ind w:left="0" w:firstLine="0"/>
        <w:jc w:val="both"/>
        <w:rPr>
          <w:rFonts w:ascii="Times New Roman" w:hAnsi="Times New Roman" w:cs="Times New Roman"/>
          <w:sz w:val="24"/>
          <w:szCs w:val="24"/>
        </w:rPr>
      </w:pPr>
      <w:r w:rsidRPr="00AF5546">
        <w:rPr>
          <w:rFonts w:ascii="Times New Roman" w:hAnsi="Times New Roman" w:cs="Times New Roman"/>
          <w:sz w:val="24"/>
          <w:szCs w:val="24"/>
        </w:rPr>
        <w:t>Развитие</w:t>
      </w:r>
      <w:r w:rsidR="002E7598">
        <w:rPr>
          <w:rFonts w:ascii="Times New Roman" w:hAnsi="Times New Roman" w:cs="Times New Roman"/>
          <w:sz w:val="24"/>
          <w:szCs w:val="24"/>
        </w:rPr>
        <w:t xml:space="preserve"> </w:t>
      </w:r>
      <w:r w:rsidR="00D14BA2" w:rsidRPr="00AF5546">
        <w:rPr>
          <w:rFonts w:ascii="Times New Roman" w:hAnsi="Times New Roman" w:cs="Times New Roman"/>
          <w:sz w:val="24"/>
          <w:szCs w:val="24"/>
        </w:rPr>
        <w:t xml:space="preserve">единой </w:t>
      </w:r>
      <w:r w:rsidRPr="00AF5546">
        <w:rPr>
          <w:rFonts w:ascii="Times New Roman" w:hAnsi="Times New Roman" w:cs="Times New Roman"/>
          <w:sz w:val="24"/>
          <w:szCs w:val="24"/>
        </w:rPr>
        <w:t>информационно – образовательной среды</w:t>
      </w:r>
      <w:r w:rsidR="006571A1" w:rsidRPr="00AF5546">
        <w:rPr>
          <w:rFonts w:ascii="Times New Roman" w:hAnsi="Times New Roman" w:cs="Times New Roman"/>
          <w:sz w:val="24"/>
          <w:szCs w:val="24"/>
        </w:rPr>
        <w:t>.</w:t>
      </w:r>
    </w:p>
    <w:p w:rsidR="006571A1" w:rsidRDefault="006571A1" w:rsidP="002E7598">
      <w:pPr>
        <w:pStyle w:val="ae"/>
        <w:numPr>
          <w:ilvl w:val="0"/>
          <w:numId w:val="18"/>
        </w:numPr>
        <w:tabs>
          <w:tab w:val="left" w:pos="567"/>
        </w:tabs>
        <w:spacing w:after="0"/>
        <w:ind w:left="0" w:firstLine="0"/>
        <w:jc w:val="both"/>
        <w:rPr>
          <w:rFonts w:ascii="Times New Roman" w:hAnsi="Times New Roman" w:cs="Times New Roman"/>
          <w:sz w:val="24"/>
          <w:szCs w:val="24"/>
        </w:rPr>
      </w:pPr>
      <w:r w:rsidRPr="00AF5546">
        <w:rPr>
          <w:rFonts w:ascii="Times New Roman" w:hAnsi="Times New Roman" w:cs="Times New Roman"/>
          <w:sz w:val="24"/>
          <w:szCs w:val="24"/>
        </w:rPr>
        <w:t>Обеспечение условий для предоставления услуг в электронном виде.</w:t>
      </w:r>
    </w:p>
    <w:p w:rsidR="00F15311" w:rsidRPr="00F402F0" w:rsidRDefault="00634C77" w:rsidP="002E7598">
      <w:pPr>
        <w:pStyle w:val="ae"/>
        <w:numPr>
          <w:ilvl w:val="0"/>
          <w:numId w:val="18"/>
        </w:numPr>
        <w:tabs>
          <w:tab w:val="left" w:pos="567"/>
        </w:tabs>
        <w:spacing w:after="0"/>
        <w:ind w:left="0" w:firstLine="0"/>
        <w:jc w:val="both"/>
        <w:rPr>
          <w:b/>
          <w:i/>
          <w:sz w:val="24"/>
          <w:szCs w:val="24"/>
        </w:rPr>
      </w:pPr>
      <w:r w:rsidRPr="00634C77">
        <w:rPr>
          <w:rFonts w:ascii="Times New Roman" w:hAnsi="Times New Roman" w:cs="Times New Roman"/>
          <w:sz w:val="24"/>
          <w:szCs w:val="24"/>
        </w:rPr>
        <w:t>Развитие новых направлений в дополнительном образовании, обусловленных современными требованиями (социальные практики</w:t>
      </w:r>
      <w:r>
        <w:rPr>
          <w:rFonts w:ascii="Times New Roman" w:hAnsi="Times New Roman" w:cs="Times New Roman"/>
          <w:sz w:val="24"/>
          <w:szCs w:val="24"/>
        </w:rPr>
        <w:t>, детское общественное движение, естественно – научное направление).</w:t>
      </w:r>
    </w:p>
    <w:p w:rsidR="00F402F0" w:rsidRDefault="00F402F0" w:rsidP="002E7598">
      <w:pPr>
        <w:jc w:val="both"/>
        <w:rPr>
          <w:b/>
          <w:i/>
          <w:sz w:val="24"/>
          <w:szCs w:val="24"/>
        </w:rPr>
      </w:pPr>
      <w:r>
        <w:rPr>
          <w:b/>
          <w:i/>
          <w:sz w:val="24"/>
          <w:szCs w:val="24"/>
        </w:rPr>
        <w:br w:type="page"/>
      </w:r>
    </w:p>
    <w:p w:rsidR="000A6579" w:rsidRDefault="000A6579" w:rsidP="000A6579">
      <w:pPr>
        <w:pStyle w:val="1"/>
        <w:jc w:val="center"/>
        <w:rPr>
          <w:rFonts w:ascii="Times New Roman" w:hAnsi="Times New Roman" w:cs="Times New Roman"/>
          <w:color w:val="000000" w:themeColor="text1"/>
          <w:sz w:val="24"/>
          <w:szCs w:val="24"/>
        </w:rPr>
      </w:pPr>
      <w:bookmarkStart w:id="73" w:name="_Toc354043942"/>
      <w:bookmarkStart w:id="74" w:name="_Toc413307916"/>
      <w:r w:rsidRPr="000A6579">
        <w:rPr>
          <w:rFonts w:ascii="Times New Roman" w:hAnsi="Times New Roman" w:cs="Times New Roman"/>
          <w:color w:val="000000" w:themeColor="text1"/>
          <w:sz w:val="24"/>
          <w:szCs w:val="24"/>
        </w:rPr>
        <w:lastRenderedPageBreak/>
        <w:t>Приложение</w:t>
      </w:r>
      <w:bookmarkEnd w:id="73"/>
      <w:bookmarkEnd w:id="74"/>
    </w:p>
    <w:p w:rsidR="000A6579" w:rsidRPr="000A6579" w:rsidRDefault="000A6579" w:rsidP="000A6579"/>
    <w:p w:rsidR="00F402F0" w:rsidRPr="00AF5546" w:rsidRDefault="00F402F0" w:rsidP="002E7598">
      <w:pPr>
        <w:spacing w:after="0"/>
        <w:ind w:firstLine="567"/>
        <w:jc w:val="both"/>
        <w:rPr>
          <w:rFonts w:ascii="Times New Roman" w:hAnsi="Times New Roman" w:cs="Times New Roman"/>
          <w:sz w:val="24"/>
          <w:szCs w:val="24"/>
        </w:rPr>
      </w:pPr>
      <w:r w:rsidRPr="00AF5546">
        <w:rPr>
          <w:rFonts w:ascii="Times New Roman" w:hAnsi="Times New Roman" w:cs="Times New Roman"/>
          <w:b/>
          <w:i/>
          <w:sz w:val="24"/>
          <w:szCs w:val="24"/>
        </w:rPr>
        <w:t xml:space="preserve">Таблица </w:t>
      </w:r>
      <w:r>
        <w:rPr>
          <w:rFonts w:ascii="Times New Roman" w:hAnsi="Times New Roman" w:cs="Times New Roman"/>
          <w:b/>
          <w:i/>
          <w:sz w:val="24"/>
          <w:szCs w:val="24"/>
        </w:rPr>
        <w:t>1</w:t>
      </w:r>
      <w:r w:rsidRPr="00AF5546">
        <w:rPr>
          <w:rFonts w:ascii="Times New Roman" w:hAnsi="Times New Roman" w:cs="Times New Roman"/>
          <w:b/>
          <w:i/>
          <w:sz w:val="24"/>
          <w:szCs w:val="24"/>
        </w:rPr>
        <w:t>.</w:t>
      </w:r>
      <w:r w:rsidR="002E7598">
        <w:rPr>
          <w:rFonts w:ascii="Times New Roman" w:hAnsi="Times New Roman" w:cs="Times New Roman"/>
          <w:b/>
          <w:i/>
          <w:sz w:val="24"/>
          <w:szCs w:val="24"/>
        </w:rPr>
        <w:t xml:space="preserve"> </w:t>
      </w:r>
      <w:r w:rsidRPr="00AF5546">
        <w:rPr>
          <w:rFonts w:ascii="Times New Roman" w:hAnsi="Times New Roman" w:cs="Times New Roman"/>
          <w:sz w:val="24"/>
          <w:szCs w:val="24"/>
        </w:rPr>
        <w:t xml:space="preserve">Мощность сети дошкольного образования </w:t>
      </w:r>
    </w:p>
    <w:tbl>
      <w:tblPr>
        <w:tblStyle w:val="-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0"/>
        <w:gridCol w:w="643"/>
        <w:gridCol w:w="733"/>
        <w:gridCol w:w="848"/>
        <w:gridCol w:w="856"/>
      </w:tblGrid>
      <w:tr w:rsidR="00F402F0" w:rsidRPr="00AF5546" w:rsidTr="00E152E0">
        <w:trPr>
          <w:cnfStyle w:val="100000000000"/>
          <w:trHeight w:val="176"/>
        </w:trPr>
        <w:tc>
          <w:tcPr>
            <w:cnfStyle w:val="001000000000"/>
            <w:tcW w:w="3391" w:type="pct"/>
            <w:tcBorders>
              <w:top w:val="none" w:sz="0" w:space="0" w:color="auto"/>
              <w:left w:val="none" w:sz="0" w:space="0" w:color="auto"/>
              <w:bottom w:val="none" w:sz="0" w:space="0" w:color="auto"/>
              <w:right w:val="none" w:sz="0" w:space="0" w:color="auto"/>
            </w:tcBorders>
            <w:vAlign w:val="center"/>
            <w:hideMark/>
          </w:tcPr>
          <w:p w:rsidR="00F402F0" w:rsidRPr="00D11DFE" w:rsidRDefault="00F402F0" w:rsidP="00E152E0">
            <w:pPr>
              <w:spacing w:line="276" w:lineRule="auto"/>
              <w:rPr>
                <w:rFonts w:ascii="Times New Roman" w:hAnsi="Times New Roman" w:cs="Times New Roman"/>
                <w:color w:val="000000" w:themeColor="text1"/>
                <w:sz w:val="24"/>
                <w:szCs w:val="24"/>
              </w:rPr>
            </w:pPr>
            <w:r w:rsidRPr="00D11DFE">
              <w:rPr>
                <w:rFonts w:ascii="Times New Roman" w:hAnsi="Times New Roman" w:cs="Times New Roman"/>
                <w:color w:val="000000" w:themeColor="text1"/>
                <w:sz w:val="24"/>
                <w:szCs w:val="24"/>
              </w:rPr>
              <w:t>Показатель</w:t>
            </w:r>
          </w:p>
        </w:tc>
        <w:tc>
          <w:tcPr>
            <w:tcW w:w="336" w:type="pct"/>
            <w:tcBorders>
              <w:top w:val="none" w:sz="0" w:space="0" w:color="auto"/>
              <w:left w:val="none" w:sz="0" w:space="0" w:color="auto"/>
              <w:bottom w:val="none" w:sz="0" w:space="0" w:color="auto"/>
              <w:right w:val="none" w:sz="0" w:space="0" w:color="auto"/>
            </w:tcBorders>
            <w:noWrap/>
            <w:vAlign w:val="center"/>
          </w:tcPr>
          <w:p w:rsidR="00F402F0" w:rsidRPr="00D11DFE" w:rsidRDefault="00F402F0" w:rsidP="00E152E0">
            <w:pPr>
              <w:spacing w:line="276" w:lineRule="auto"/>
              <w:jc w:val="center"/>
              <w:cnfStyle w:val="100000000000"/>
              <w:rPr>
                <w:rFonts w:ascii="Times New Roman" w:hAnsi="Times New Roman" w:cs="Times New Roman"/>
                <w:color w:val="000000" w:themeColor="text1"/>
                <w:sz w:val="24"/>
                <w:szCs w:val="24"/>
              </w:rPr>
            </w:pPr>
          </w:p>
        </w:tc>
        <w:tc>
          <w:tcPr>
            <w:tcW w:w="383" w:type="pct"/>
            <w:tcBorders>
              <w:top w:val="none" w:sz="0" w:space="0" w:color="auto"/>
              <w:left w:val="none" w:sz="0" w:space="0" w:color="auto"/>
              <w:bottom w:val="none" w:sz="0" w:space="0" w:color="auto"/>
              <w:right w:val="none" w:sz="0" w:space="0" w:color="auto"/>
            </w:tcBorders>
            <w:noWrap/>
            <w:vAlign w:val="center"/>
          </w:tcPr>
          <w:p w:rsidR="00F402F0" w:rsidRPr="00D11DFE" w:rsidRDefault="00F402F0" w:rsidP="00E152E0">
            <w:pPr>
              <w:spacing w:line="276" w:lineRule="auto"/>
              <w:jc w:val="center"/>
              <w:cnfStyle w:val="100000000000"/>
              <w:rPr>
                <w:rFonts w:ascii="Times New Roman" w:hAnsi="Times New Roman" w:cs="Times New Roman"/>
                <w:color w:val="000000" w:themeColor="text1"/>
                <w:sz w:val="24"/>
                <w:szCs w:val="24"/>
              </w:rPr>
            </w:pPr>
            <w:r w:rsidRPr="00D11DFE">
              <w:rPr>
                <w:rFonts w:ascii="Times New Roman" w:hAnsi="Times New Roman" w:cs="Times New Roman"/>
                <w:color w:val="000000" w:themeColor="text1"/>
                <w:sz w:val="24"/>
                <w:szCs w:val="24"/>
              </w:rPr>
              <w:t>2010</w:t>
            </w:r>
          </w:p>
        </w:tc>
        <w:tc>
          <w:tcPr>
            <w:tcW w:w="443" w:type="pct"/>
            <w:tcBorders>
              <w:top w:val="none" w:sz="0" w:space="0" w:color="auto"/>
              <w:left w:val="none" w:sz="0" w:space="0" w:color="auto"/>
              <w:bottom w:val="none" w:sz="0" w:space="0" w:color="auto"/>
              <w:right w:val="none" w:sz="0" w:space="0" w:color="auto"/>
            </w:tcBorders>
            <w:vAlign w:val="center"/>
          </w:tcPr>
          <w:p w:rsidR="00F402F0" w:rsidRPr="00D11DFE" w:rsidRDefault="00F402F0" w:rsidP="00E152E0">
            <w:pPr>
              <w:spacing w:line="276" w:lineRule="auto"/>
              <w:jc w:val="center"/>
              <w:cnfStyle w:val="100000000000"/>
              <w:rPr>
                <w:rFonts w:ascii="Times New Roman" w:hAnsi="Times New Roman" w:cs="Times New Roman"/>
                <w:color w:val="000000" w:themeColor="text1"/>
                <w:sz w:val="24"/>
                <w:szCs w:val="24"/>
              </w:rPr>
            </w:pPr>
            <w:r w:rsidRPr="00D11DFE">
              <w:rPr>
                <w:rFonts w:ascii="Times New Roman" w:hAnsi="Times New Roman" w:cs="Times New Roman"/>
                <w:color w:val="000000" w:themeColor="text1"/>
                <w:sz w:val="24"/>
                <w:szCs w:val="24"/>
              </w:rPr>
              <w:t>2011</w:t>
            </w:r>
          </w:p>
        </w:tc>
        <w:tc>
          <w:tcPr>
            <w:tcW w:w="447" w:type="pct"/>
            <w:tcBorders>
              <w:top w:val="none" w:sz="0" w:space="0" w:color="auto"/>
              <w:left w:val="none" w:sz="0" w:space="0" w:color="auto"/>
              <w:bottom w:val="none" w:sz="0" w:space="0" w:color="auto"/>
              <w:right w:val="none" w:sz="0" w:space="0" w:color="auto"/>
            </w:tcBorders>
            <w:vAlign w:val="center"/>
          </w:tcPr>
          <w:p w:rsidR="00F402F0" w:rsidRPr="00D11DFE" w:rsidRDefault="00F402F0" w:rsidP="00E152E0">
            <w:pPr>
              <w:spacing w:line="276" w:lineRule="auto"/>
              <w:jc w:val="center"/>
              <w:cnfStyle w:val="100000000000"/>
              <w:rPr>
                <w:rFonts w:ascii="Times New Roman" w:hAnsi="Times New Roman" w:cs="Times New Roman"/>
                <w:color w:val="000000" w:themeColor="text1"/>
                <w:sz w:val="24"/>
                <w:szCs w:val="24"/>
              </w:rPr>
            </w:pPr>
            <w:r w:rsidRPr="00D11DFE">
              <w:rPr>
                <w:rFonts w:ascii="Times New Roman" w:hAnsi="Times New Roman" w:cs="Times New Roman"/>
                <w:color w:val="000000" w:themeColor="text1"/>
                <w:sz w:val="24"/>
                <w:szCs w:val="24"/>
              </w:rPr>
              <w:t>2012</w:t>
            </w:r>
          </w:p>
        </w:tc>
      </w:tr>
      <w:tr w:rsidR="00F402F0" w:rsidRPr="00AF5546" w:rsidTr="00E152E0">
        <w:trPr>
          <w:cnfStyle w:val="000000100000"/>
          <w:trHeight w:val="531"/>
        </w:trPr>
        <w:tc>
          <w:tcPr>
            <w:cnfStyle w:val="001000000000"/>
            <w:tcW w:w="3391"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rPr>
                <w:rFonts w:ascii="Times New Roman" w:hAnsi="Times New Roman" w:cs="Times New Roman"/>
                <w:sz w:val="24"/>
                <w:szCs w:val="24"/>
              </w:rPr>
            </w:pPr>
            <w:r w:rsidRPr="00AF5546">
              <w:rPr>
                <w:rFonts w:ascii="Times New Roman" w:hAnsi="Times New Roman" w:cs="Times New Roman"/>
                <w:sz w:val="24"/>
                <w:szCs w:val="24"/>
              </w:rPr>
              <w:t xml:space="preserve">Численность детей, посещающих </w:t>
            </w:r>
            <w:r>
              <w:rPr>
                <w:rFonts w:ascii="Times New Roman" w:hAnsi="Times New Roman" w:cs="Times New Roman"/>
                <w:sz w:val="24"/>
                <w:szCs w:val="24"/>
              </w:rPr>
              <w:t xml:space="preserve">образовательные </w:t>
            </w:r>
            <w:r w:rsidRPr="00AF5546">
              <w:rPr>
                <w:rFonts w:ascii="Times New Roman" w:hAnsi="Times New Roman" w:cs="Times New Roman"/>
                <w:sz w:val="24"/>
                <w:szCs w:val="24"/>
              </w:rPr>
              <w:t>учреждения</w:t>
            </w:r>
            <w:r>
              <w:rPr>
                <w:rFonts w:ascii="Times New Roman" w:hAnsi="Times New Roman" w:cs="Times New Roman"/>
                <w:sz w:val="24"/>
                <w:szCs w:val="24"/>
              </w:rPr>
              <w:t>, реализующих</w:t>
            </w:r>
            <w:r w:rsidRPr="00FE26EC">
              <w:rPr>
                <w:rFonts w:ascii="Times New Roman" w:eastAsia="Times New Roman" w:hAnsi="Times New Roman" w:cs="Times New Roman"/>
                <w:sz w:val="24"/>
                <w:szCs w:val="24"/>
              </w:rPr>
              <w:t xml:space="preserve"> основную общеобразовательную программу дошкольного образования</w:t>
            </w:r>
          </w:p>
        </w:tc>
        <w:tc>
          <w:tcPr>
            <w:tcW w:w="336" w:type="pct"/>
            <w:tcBorders>
              <w:top w:val="none" w:sz="0" w:space="0" w:color="auto"/>
              <w:left w:val="none" w:sz="0" w:space="0" w:color="auto"/>
              <w:bottom w:val="none" w:sz="0" w:space="0" w:color="auto"/>
              <w:right w:val="none" w:sz="0" w:space="0" w:color="auto"/>
            </w:tcBorders>
            <w:noWrap/>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чел.</w:t>
            </w:r>
          </w:p>
        </w:tc>
        <w:tc>
          <w:tcPr>
            <w:tcW w:w="383" w:type="pct"/>
            <w:tcBorders>
              <w:top w:val="none" w:sz="0" w:space="0" w:color="auto"/>
              <w:left w:val="none" w:sz="0" w:space="0" w:color="auto"/>
              <w:bottom w:val="none" w:sz="0" w:space="0" w:color="auto"/>
              <w:right w:val="none" w:sz="0" w:space="0" w:color="auto"/>
            </w:tcBorders>
            <w:noWrap/>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1927</w:t>
            </w:r>
          </w:p>
        </w:tc>
        <w:tc>
          <w:tcPr>
            <w:tcW w:w="44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1998</w:t>
            </w:r>
          </w:p>
        </w:tc>
        <w:tc>
          <w:tcPr>
            <w:tcW w:w="447"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2023</w:t>
            </w:r>
          </w:p>
        </w:tc>
      </w:tr>
      <w:tr w:rsidR="00F402F0" w:rsidRPr="00AF5546" w:rsidTr="00E152E0">
        <w:trPr>
          <w:cnfStyle w:val="000000010000"/>
          <w:trHeight w:val="293"/>
        </w:trPr>
        <w:tc>
          <w:tcPr>
            <w:cnfStyle w:val="001000000000"/>
            <w:tcW w:w="3391"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E152E0">
            <w:pPr>
              <w:spacing w:line="276" w:lineRule="auto"/>
              <w:rPr>
                <w:rFonts w:ascii="Times New Roman" w:hAnsi="Times New Roman" w:cs="Times New Roman"/>
                <w:sz w:val="24"/>
                <w:szCs w:val="24"/>
              </w:rPr>
            </w:pPr>
            <w:r w:rsidRPr="00AF5546">
              <w:rPr>
                <w:rFonts w:ascii="Times New Roman" w:hAnsi="Times New Roman" w:cs="Times New Roman"/>
                <w:sz w:val="24"/>
                <w:szCs w:val="24"/>
              </w:rPr>
              <w:t xml:space="preserve">Количество учреждений, реализующих </w:t>
            </w:r>
            <w:r w:rsidRPr="00FE26EC">
              <w:rPr>
                <w:rFonts w:ascii="Times New Roman" w:eastAsia="Times New Roman" w:hAnsi="Times New Roman" w:cs="Times New Roman"/>
                <w:sz w:val="24"/>
                <w:szCs w:val="24"/>
              </w:rPr>
              <w:t>основную общеобразовательную программу дошкольного образования</w:t>
            </w:r>
          </w:p>
        </w:tc>
        <w:tc>
          <w:tcPr>
            <w:tcW w:w="336" w:type="pct"/>
            <w:tcBorders>
              <w:top w:val="none" w:sz="0" w:space="0" w:color="auto"/>
              <w:left w:val="none" w:sz="0" w:space="0" w:color="auto"/>
              <w:bottom w:val="none" w:sz="0" w:space="0" w:color="auto"/>
              <w:right w:val="none" w:sz="0" w:space="0" w:color="auto"/>
            </w:tcBorders>
            <w:noWrap/>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ед.</w:t>
            </w:r>
          </w:p>
        </w:tc>
        <w:tc>
          <w:tcPr>
            <w:tcW w:w="383" w:type="pct"/>
            <w:tcBorders>
              <w:top w:val="none" w:sz="0" w:space="0" w:color="auto"/>
              <w:left w:val="none" w:sz="0" w:space="0" w:color="auto"/>
              <w:bottom w:val="none" w:sz="0" w:space="0" w:color="auto"/>
              <w:right w:val="none" w:sz="0" w:space="0" w:color="auto"/>
            </w:tcBorders>
            <w:noWrap/>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10</w:t>
            </w:r>
          </w:p>
        </w:tc>
        <w:tc>
          <w:tcPr>
            <w:tcW w:w="44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10</w:t>
            </w:r>
          </w:p>
        </w:tc>
        <w:tc>
          <w:tcPr>
            <w:tcW w:w="447"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10</w:t>
            </w:r>
          </w:p>
        </w:tc>
      </w:tr>
    </w:tbl>
    <w:p w:rsidR="00F402F0" w:rsidRDefault="00F402F0" w:rsidP="002E7598">
      <w:pPr>
        <w:jc w:val="both"/>
        <w:rPr>
          <w:b/>
          <w:i/>
          <w:sz w:val="24"/>
          <w:szCs w:val="24"/>
        </w:rPr>
      </w:pPr>
    </w:p>
    <w:p w:rsidR="00F402F0" w:rsidRPr="00AF5546" w:rsidRDefault="00F402F0" w:rsidP="002E7598">
      <w:pPr>
        <w:spacing w:after="0"/>
        <w:ind w:firstLine="567"/>
        <w:jc w:val="both"/>
        <w:rPr>
          <w:rFonts w:ascii="Times New Roman" w:hAnsi="Times New Roman" w:cs="Times New Roman"/>
          <w:sz w:val="24"/>
          <w:szCs w:val="24"/>
        </w:rPr>
      </w:pPr>
      <w:r w:rsidRPr="00AF5546">
        <w:rPr>
          <w:rFonts w:ascii="Times New Roman" w:hAnsi="Times New Roman" w:cs="Times New Roman"/>
          <w:b/>
          <w:i/>
          <w:sz w:val="24"/>
          <w:szCs w:val="24"/>
        </w:rPr>
        <w:t xml:space="preserve">Таблица </w:t>
      </w:r>
      <w:r>
        <w:rPr>
          <w:rFonts w:ascii="Times New Roman" w:hAnsi="Times New Roman" w:cs="Times New Roman"/>
          <w:b/>
          <w:i/>
          <w:sz w:val="24"/>
          <w:szCs w:val="24"/>
        </w:rPr>
        <w:t>2</w:t>
      </w:r>
      <w:r w:rsidRPr="00AF5546">
        <w:rPr>
          <w:rFonts w:ascii="Times New Roman" w:hAnsi="Times New Roman" w:cs="Times New Roman"/>
          <w:b/>
          <w:i/>
          <w:sz w:val="24"/>
          <w:szCs w:val="24"/>
        </w:rPr>
        <w:t>.</w:t>
      </w:r>
      <w:r w:rsidRPr="00AF5546">
        <w:rPr>
          <w:rFonts w:ascii="Times New Roman" w:hAnsi="Times New Roman" w:cs="Times New Roman"/>
          <w:sz w:val="24"/>
          <w:szCs w:val="24"/>
        </w:rPr>
        <w:t xml:space="preserve"> Динамика охвата детей дошкольным образованием</w:t>
      </w:r>
    </w:p>
    <w:tbl>
      <w:tblPr>
        <w:tblStyle w:val="-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0"/>
        <w:gridCol w:w="1646"/>
        <w:gridCol w:w="1122"/>
        <w:gridCol w:w="1118"/>
        <w:gridCol w:w="1114"/>
      </w:tblGrid>
      <w:tr w:rsidR="00F402F0" w:rsidRPr="00AF5546" w:rsidTr="00E152E0">
        <w:trPr>
          <w:cnfStyle w:val="100000000000"/>
          <w:trHeight w:val="525"/>
        </w:trPr>
        <w:tc>
          <w:tcPr>
            <w:cnfStyle w:val="001000000000"/>
            <w:tcW w:w="2388" w:type="pct"/>
            <w:tcBorders>
              <w:top w:val="none" w:sz="0" w:space="0" w:color="auto"/>
              <w:left w:val="none" w:sz="0" w:space="0" w:color="auto"/>
              <w:bottom w:val="none" w:sz="0" w:space="0" w:color="auto"/>
              <w:right w:val="none" w:sz="0" w:space="0" w:color="auto"/>
            </w:tcBorders>
          </w:tcPr>
          <w:p w:rsidR="00F402F0" w:rsidRPr="00D11DFE" w:rsidRDefault="00F402F0" w:rsidP="002E7598">
            <w:pPr>
              <w:spacing w:line="276" w:lineRule="auto"/>
              <w:jc w:val="both"/>
              <w:rPr>
                <w:rFonts w:ascii="Times New Roman" w:hAnsi="Times New Roman" w:cs="Times New Roman"/>
                <w:color w:val="000000" w:themeColor="text1"/>
                <w:sz w:val="24"/>
                <w:szCs w:val="24"/>
              </w:rPr>
            </w:pPr>
            <w:r w:rsidRPr="00D11DFE">
              <w:rPr>
                <w:rFonts w:ascii="Times New Roman" w:hAnsi="Times New Roman" w:cs="Times New Roman"/>
                <w:color w:val="000000" w:themeColor="text1"/>
                <w:sz w:val="24"/>
                <w:szCs w:val="24"/>
              </w:rPr>
              <w:t>Показатели</w:t>
            </w:r>
          </w:p>
        </w:tc>
        <w:tc>
          <w:tcPr>
            <w:tcW w:w="860" w:type="pct"/>
            <w:tcBorders>
              <w:top w:val="none" w:sz="0" w:space="0" w:color="auto"/>
              <w:left w:val="none" w:sz="0" w:space="0" w:color="auto"/>
              <w:bottom w:val="none" w:sz="0" w:space="0" w:color="auto"/>
              <w:right w:val="none" w:sz="0" w:space="0" w:color="auto"/>
            </w:tcBorders>
          </w:tcPr>
          <w:p w:rsidR="00F402F0" w:rsidRPr="00D11DFE" w:rsidRDefault="00F402F0" w:rsidP="002E7598">
            <w:pPr>
              <w:spacing w:line="276" w:lineRule="auto"/>
              <w:jc w:val="both"/>
              <w:cnfStyle w:val="100000000000"/>
              <w:rPr>
                <w:rFonts w:ascii="Times New Roman" w:hAnsi="Times New Roman" w:cs="Times New Roman"/>
                <w:color w:val="000000" w:themeColor="text1"/>
                <w:sz w:val="24"/>
                <w:szCs w:val="24"/>
              </w:rPr>
            </w:pPr>
            <w:r w:rsidRPr="00D11DFE">
              <w:rPr>
                <w:rFonts w:ascii="Times New Roman" w:hAnsi="Times New Roman" w:cs="Times New Roman"/>
                <w:color w:val="000000" w:themeColor="text1"/>
                <w:sz w:val="24"/>
                <w:szCs w:val="24"/>
              </w:rPr>
              <w:t>Единицы измерения</w:t>
            </w:r>
          </w:p>
        </w:tc>
        <w:tc>
          <w:tcPr>
            <w:tcW w:w="586" w:type="pct"/>
            <w:tcBorders>
              <w:top w:val="none" w:sz="0" w:space="0" w:color="auto"/>
              <w:left w:val="none" w:sz="0" w:space="0" w:color="auto"/>
              <w:bottom w:val="none" w:sz="0" w:space="0" w:color="auto"/>
              <w:right w:val="none" w:sz="0" w:space="0" w:color="auto"/>
            </w:tcBorders>
          </w:tcPr>
          <w:p w:rsidR="00F402F0" w:rsidRPr="00D11DFE" w:rsidRDefault="00F402F0" w:rsidP="002E7598">
            <w:pPr>
              <w:spacing w:line="276" w:lineRule="auto"/>
              <w:jc w:val="both"/>
              <w:cnfStyle w:val="100000000000"/>
              <w:rPr>
                <w:rFonts w:ascii="Times New Roman" w:hAnsi="Times New Roman" w:cs="Times New Roman"/>
                <w:color w:val="000000" w:themeColor="text1"/>
                <w:sz w:val="24"/>
                <w:szCs w:val="24"/>
              </w:rPr>
            </w:pPr>
            <w:r w:rsidRPr="00D11DFE">
              <w:rPr>
                <w:rFonts w:ascii="Times New Roman" w:hAnsi="Times New Roman" w:cs="Times New Roman"/>
                <w:color w:val="000000" w:themeColor="text1"/>
                <w:sz w:val="24"/>
                <w:szCs w:val="24"/>
              </w:rPr>
              <w:t>2010</w:t>
            </w:r>
          </w:p>
        </w:tc>
        <w:tc>
          <w:tcPr>
            <w:tcW w:w="584" w:type="pct"/>
            <w:tcBorders>
              <w:top w:val="none" w:sz="0" w:space="0" w:color="auto"/>
              <w:left w:val="none" w:sz="0" w:space="0" w:color="auto"/>
              <w:bottom w:val="none" w:sz="0" w:space="0" w:color="auto"/>
              <w:right w:val="none" w:sz="0" w:space="0" w:color="auto"/>
            </w:tcBorders>
          </w:tcPr>
          <w:p w:rsidR="00F402F0" w:rsidRPr="00D11DFE" w:rsidRDefault="00F402F0" w:rsidP="002E7598">
            <w:pPr>
              <w:spacing w:line="276" w:lineRule="auto"/>
              <w:jc w:val="both"/>
              <w:cnfStyle w:val="100000000000"/>
              <w:rPr>
                <w:rFonts w:ascii="Times New Roman" w:hAnsi="Times New Roman" w:cs="Times New Roman"/>
                <w:color w:val="000000" w:themeColor="text1"/>
                <w:sz w:val="24"/>
                <w:szCs w:val="24"/>
              </w:rPr>
            </w:pPr>
            <w:r w:rsidRPr="00D11DFE">
              <w:rPr>
                <w:rFonts w:ascii="Times New Roman" w:hAnsi="Times New Roman" w:cs="Times New Roman"/>
                <w:color w:val="000000" w:themeColor="text1"/>
                <w:sz w:val="24"/>
                <w:szCs w:val="24"/>
              </w:rPr>
              <w:t>2011</w:t>
            </w:r>
          </w:p>
        </w:tc>
        <w:tc>
          <w:tcPr>
            <w:tcW w:w="583" w:type="pct"/>
            <w:tcBorders>
              <w:top w:val="none" w:sz="0" w:space="0" w:color="auto"/>
              <w:left w:val="none" w:sz="0" w:space="0" w:color="auto"/>
              <w:bottom w:val="none" w:sz="0" w:space="0" w:color="auto"/>
              <w:right w:val="none" w:sz="0" w:space="0" w:color="auto"/>
            </w:tcBorders>
          </w:tcPr>
          <w:p w:rsidR="00F402F0" w:rsidRPr="00D11DFE" w:rsidRDefault="00F402F0" w:rsidP="002E7598">
            <w:pPr>
              <w:spacing w:line="276" w:lineRule="auto"/>
              <w:jc w:val="both"/>
              <w:cnfStyle w:val="100000000000"/>
              <w:rPr>
                <w:rFonts w:ascii="Times New Roman" w:hAnsi="Times New Roman" w:cs="Times New Roman"/>
                <w:color w:val="000000" w:themeColor="text1"/>
                <w:sz w:val="24"/>
                <w:szCs w:val="24"/>
              </w:rPr>
            </w:pPr>
            <w:r w:rsidRPr="00D11DFE">
              <w:rPr>
                <w:rFonts w:ascii="Times New Roman" w:hAnsi="Times New Roman" w:cs="Times New Roman"/>
                <w:color w:val="000000" w:themeColor="text1"/>
                <w:sz w:val="24"/>
                <w:szCs w:val="24"/>
              </w:rPr>
              <w:t>2012</w:t>
            </w:r>
          </w:p>
        </w:tc>
      </w:tr>
      <w:tr w:rsidR="00F402F0" w:rsidRPr="00AF5546" w:rsidTr="00E152E0">
        <w:trPr>
          <w:cnfStyle w:val="000000100000"/>
          <w:trHeight w:val="144"/>
        </w:trPr>
        <w:tc>
          <w:tcPr>
            <w:cnfStyle w:val="001000000000"/>
            <w:tcW w:w="2388" w:type="pct"/>
            <w:vMerge w:val="restart"/>
            <w:tcBorders>
              <w:top w:val="none" w:sz="0" w:space="0" w:color="auto"/>
              <w:left w:val="none" w:sz="0" w:space="0" w:color="auto"/>
              <w:bottom w:val="none" w:sz="0" w:space="0" w:color="auto"/>
              <w:right w:val="none" w:sz="0" w:space="0" w:color="auto"/>
            </w:tcBorders>
          </w:tcPr>
          <w:p w:rsidR="00F402F0" w:rsidRPr="00AF5546" w:rsidRDefault="00F402F0" w:rsidP="002E7598">
            <w:pPr>
              <w:spacing w:line="276" w:lineRule="auto"/>
              <w:jc w:val="both"/>
              <w:rPr>
                <w:rFonts w:ascii="Times New Roman" w:hAnsi="Times New Roman" w:cs="Times New Roman"/>
                <w:sz w:val="24"/>
                <w:szCs w:val="24"/>
              </w:rPr>
            </w:pPr>
            <w:r w:rsidRPr="00AF5546">
              <w:rPr>
                <w:rFonts w:ascii="Times New Roman" w:hAnsi="Times New Roman" w:cs="Times New Roman"/>
                <w:sz w:val="24"/>
                <w:szCs w:val="24"/>
              </w:rPr>
              <w:t>Численность детей, охваченных услугами дошкольного образования</w:t>
            </w:r>
          </w:p>
          <w:p w:rsidR="00F402F0" w:rsidRPr="00AF5546" w:rsidRDefault="00F402F0" w:rsidP="002E7598">
            <w:pPr>
              <w:spacing w:line="276" w:lineRule="auto"/>
              <w:jc w:val="both"/>
              <w:rPr>
                <w:rFonts w:ascii="Times New Roman" w:hAnsi="Times New Roman" w:cs="Times New Roman"/>
                <w:sz w:val="24"/>
                <w:szCs w:val="24"/>
              </w:rPr>
            </w:pPr>
            <w:r w:rsidRPr="00AF5546">
              <w:rPr>
                <w:rFonts w:ascii="Times New Roman" w:hAnsi="Times New Roman" w:cs="Times New Roman"/>
                <w:sz w:val="24"/>
                <w:szCs w:val="24"/>
              </w:rPr>
              <w:t>(с 1 года до 7 лет )</w:t>
            </w:r>
          </w:p>
        </w:tc>
        <w:tc>
          <w:tcPr>
            <w:tcW w:w="860"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человек</w:t>
            </w:r>
          </w:p>
        </w:tc>
        <w:tc>
          <w:tcPr>
            <w:tcW w:w="586"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1927</w:t>
            </w:r>
          </w:p>
        </w:tc>
        <w:tc>
          <w:tcPr>
            <w:tcW w:w="584"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1998</w:t>
            </w:r>
          </w:p>
        </w:tc>
        <w:tc>
          <w:tcPr>
            <w:tcW w:w="58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2023</w:t>
            </w:r>
          </w:p>
        </w:tc>
      </w:tr>
      <w:tr w:rsidR="00F402F0" w:rsidRPr="00AF5546" w:rsidTr="00E152E0">
        <w:trPr>
          <w:cnfStyle w:val="000000010000"/>
          <w:trHeight w:val="306"/>
        </w:trPr>
        <w:tc>
          <w:tcPr>
            <w:cnfStyle w:val="001000000000"/>
            <w:tcW w:w="2388" w:type="pct"/>
            <w:vMerge/>
            <w:tcBorders>
              <w:top w:val="none" w:sz="0" w:space="0" w:color="auto"/>
              <w:left w:val="none" w:sz="0" w:space="0" w:color="auto"/>
              <w:bottom w:val="none" w:sz="0" w:space="0" w:color="auto"/>
              <w:right w:val="none" w:sz="0" w:space="0" w:color="auto"/>
            </w:tcBorders>
          </w:tcPr>
          <w:p w:rsidR="00F402F0" w:rsidRPr="00AF5546" w:rsidRDefault="00F402F0" w:rsidP="002E7598">
            <w:pPr>
              <w:spacing w:line="276" w:lineRule="auto"/>
              <w:jc w:val="both"/>
              <w:rPr>
                <w:rFonts w:ascii="Times New Roman" w:hAnsi="Times New Roman" w:cs="Times New Roman"/>
                <w:sz w:val="24"/>
                <w:szCs w:val="24"/>
              </w:rPr>
            </w:pPr>
          </w:p>
        </w:tc>
        <w:tc>
          <w:tcPr>
            <w:tcW w:w="860"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w:t>
            </w:r>
          </w:p>
        </w:tc>
        <w:tc>
          <w:tcPr>
            <w:tcW w:w="586"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color w:val="000000" w:themeColor="text1"/>
                <w:sz w:val="24"/>
                <w:szCs w:val="24"/>
              </w:rPr>
            </w:pPr>
            <w:r w:rsidRPr="00AF5546">
              <w:rPr>
                <w:rFonts w:ascii="Times New Roman" w:hAnsi="Times New Roman" w:cs="Times New Roman"/>
                <w:color w:val="000000" w:themeColor="text1"/>
                <w:sz w:val="24"/>
                <w:szCs w:val="24"/>
              </w:rPr>
              <w:t>67,2</w:t>
            </w:r>
          </w:p>
        </w:tc>
        <w:tc>
          <w:tcPr>
            <w:tcW w:w="584"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color w:val="000000" w:themeColor="text1"/>
                <w:sz w:val="24"/>
                <w:szCs w:val="24"/>
              </w:rPr>
            </w:pPr>
            <w:r w:rsidRPr="00AF5546">
              <w:rPr>
                <w:rFonts w:ascii="Times New Roman" w:hAnsi="Times New Roman" w:cs="Times New Roman"/>
                <w:color w:val="000000" w:themeColor="text1"/>
                <w:sz w:val="24"/>
                <w:szCs w:val="24"/>
              </w:rPr>
              <w:t>63,9</w:t>
            </w:r>
          </w:p>
        </w:tc>
        <w:tc>
          <w:tcPr>
            <w:tcW w:w="58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67,4</w:t>
            </w:r>
          </w:p>
        </w:tc>
      </w:tr>
      <w:tr w:rsidR="00F402F0" w:rsidRPr="00AF5546" w:rsidTr="00E152E0">
        <w:trPr>
          <w:cnfStyle w:val="000000100000"/>
          <w:trHeight w:val="61"/>
        </w:trPr>
        <w:tc>
          <w:tcPr>
            <w:cnfStyle w:val="001000000000"/>
            <w:tcW w:w="2388" w:type="pct"/>
            <w:tcBorders>
              <w:top w:val="none" w:sz="0" w:space="0" w:color="auto"/>
              <w:left w:val="none" w:sz="0" w:space="0" w:color="auto"/>
              <w:bottom w:val="none" w:sz="0" w:space="0" w:color="auto"/>
              <w:right w:val="none" w:sz="0" w:space="0" w:color="auto"/>
            </w:tcBorders>
          </w:tcPr>
          <w:p w:rsidR="00F402F0" w:rsidRPr="00AF5546" w:rsidRDefault="00F402F0" w:rsidP="002E7598">
            <w:pPr>
              <w:spacing w:line="276" w:lineRule="auto"/>
              <w:jc w:val="both"/>
              <w:rPr>
                <w:rFonts w:ascii="Times New Roman" w:hAnsi="Times New Roman" w:cs="Times New Roman"/>
                <w:sz w:val="24"/>
                <w:szCs w:val="24"/>
              </w:rPr>
            </w:pPr>
            <w:r w:rsidRPr="00AF5546">
              <w:rPr>
                <w:rFonts w:ascii="Times New Roman" w:hAnsi="Times New Roman" w:cs="Times New Roman"/>
                <w:sz w:val="24"/>
                <w:szCs w:val="24"/>
              </w:rPr>
              <w:t>в том числе</w:t>
            </w:r>
          </w:p>
        </w:tc>
        <w:tc>
          <w:tcPr>
            <w:tcW w:w="860"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p>
        </w:tc>
        <w:tc>
          <w:tcPr>
            <w:tcW w:w="586"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p>
        </w:tc>
        <w:tc>
          <w:tcPr>
            <w:tcW w:w="584"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p>
        </w:tc>
        <w:tc>
          <w:tcPr>
            <w:tcW w:w="58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p>
        </w:tc>
      </w:tr>
      <w:tr w:rsidR="00F402F0" w:rsidRPr="00AF5546" w:rsidTr="00E152E0">
        <w:trPr>
          <w:cnfStyle w:val="000000010000"/>
          <w:trHeight w:val="299"/>
        </w:trPr>
        <w:tc>
          <w:tcPr>
            <w:cnfStyle w:val="001000000000"/>
            <w:tcW w:w="2388" w:type="pct"/>
            <w:tcBorders>
              <w:top w:val="none" w:sz="0" w:space="0" w:color="auto"/>
              <w:left w:val="none" w:sz="0" w:space="0" w:color="auto"/>
              <w:bottom w:val="none" w:sz="0" w:space="0" w:color="auto"/>
              <w:right w:val="none" w:sz="0" w:space="0" w:color="auto"/>
            </w:tcBorders>
          </w:tcPr>
          <w:p w:rsidR="00F402F0" w:rsidRPr="00AF5546" w:rsidRDefault="00F402F0" w:rsidP="002E7598">
            <w:pPr>
              <w:spacing w:line="276" w:lineRule="auto"/>
              <w:jc w:val="both"/>
              <w:rPr>
                <w:rFonts w:ascii="Times New Roman" w:hAnsi="Times New Roman" w:cs="Times New Roman"/>
                <w:sz w:val="24"/>
                <w:szCs w:val="24"/>
              </w:rPr>
            </w:pPr>
            <w:r w:rsidRPr="00AF5546">
              <w:rPr>
                <w:rFonts w:ascii="Times New Roman" w:hAnsi="Times New Roman" w:cs="Times New Roman"/>
                <w:sz w:val="24"/>
                <w:szCs w:val="24"/>
              </w:rPr>
              <w:t>от 1 года до 3 лет</w:t>
            </w:r>
          </w:p>
        </w:tc>
        <w:tc>
          <w:tcPr>
            <w:tcW w:w="860"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человек</w:t>
            </w:r>
          </w:p>
        </w:tc>
        <w:tc>
          <w:tcPr>
            <w:tcW w:w="586"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81</w:t>
            </w:r>
          </w:p>
        </w:tc>
        <w:tc>
          <w:tcPr>
            <w:tcW w:w="584"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27</w:t>
            </w:r>
          </w:p>
        </w:tc>
        <w:tc>
          <w:tcPr>
            <w:tcW w:w="58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0</w:t>
            </w:r>
          </w:p>
        </w:tc>
      </w:tr>
      <w:tr w:rsidR="00F402F0" w:rsidRPr="00AF5546" w:rsidTr="00E152E0">
        <w:trPr>
          <w:cnfStyle w:val="000000100000"/>
          <w:trHeight w:val="178"/>
        </w:trPr>
        <w:tc>
          <w:tcPr>
            <w:cnfStyle w:val="001000000000"/>
            <w:tcW w:w="2388" w:type="pct"/>
            <w:tcBorders>
              <w:top w:val="none" w:sz="0" w:space="0" w:color="auto"/>
              <w:left w:val="none" w:sz="0" w:space="0" w:color="auto"/>
              <w:bottom w:val="none" w:sz="0" w:space="0" w:color="auto"/>
              <w:right w:val="none" w:sz="0" w:space="0" w:color="auto"/>
            </w:tcBorders>
          </w:tcPr>
          <w:p w:rsidR="00F402F0" w:rsidRPr="00AF5546" w:rsidRDefault="00F402F0" w:rsidP="002E7598">
            <w:pPr>
              <w:spacing w:line="276" w:lineRule="auto"/>
              <w:jc w:val="both"/>
              <w:rPr>
                <w:rFonts w:ascii="Times New Roman" w:hAnsi="Times New Roman" w:cs="Times New Roman"/>
                <w:sz w:val="24"/>
                <w:szCs w:val="24"/>
              </w:rPr>
            </w:pPr>
          </w:p>
        </w:tc>
        <w:tc>
          <w:tcPr>
            <w:tcW w:w="860"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w:t>
            </w:r>
          </w:p>
        </w:tc>
        <w:tc>
          <w:tcPr>
            <w:tcW w:w="586"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7</w:t>
            </w:r>
          </w:p>
        </w:tc>
        <w:tc>
          <w:tcPr>
            <w:tcW w:w="584"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2,3</w:t>
            </w:r>
          </w:p>
        </w:tc>
        <w:tc>
          <w:tcPr>
            <w:tcW w:w="58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0</w:t>
            </w:r>
          </w:p>
        </w:tc>
      </w:tr>
      <w:tr w:rsidR="00F402F0" w:rsidRPr="00AF5546" w:rsidTr="00E152E0">
        <w:trPr>
          <w:cnfStyle w:val="000000010000"/>
          <w:trHeight w:val="68"/>
        </w:trPr>
        <w:tc>
          <w:tcPr>
            <w:cnfStyle w:val="001000000000"/>
            <w:tcW w:w="2388" w:type="pct"/>
            <w:vMerge w:val="restart"/>
            <w:tcBorders>
              <w:top w:val="none" w:sz="0" w:space="0" w:color="auto"/>
              <w:left w:val="none" w:sz="0" w:space="0" w:color="auto"/>
              <w:bottom w:val="none" w:sz="0" w:space="0" w:color="auto"/>
              <w:right w:val="none" w:sz="0" w:space="0" w:color="auto"/>
            </w:tcBorders>
          </w:tcPr>
          <w:p w:rsidR="00F402F0" w:rsidRPr="00AF5546" w:rsidRDefault="00F402F0" w:rsidP="002E7598">
            <w:pPr>
              <w:spacing w:line="276" w:lineRule="auto"/>
              <w:jc w:val="both"/>
              <w:rPr>
                <w:rFonts w:ascii="Times New Roman" w:hAnsi="Times New Roman" w:cs="Times New Roman"/>
                <w:sz w:val="24"/>
                <w:szCs w:val="24"/>
              </w:rPr>
            </w:pPr>
            <w:r w:rsidRPr="00AF5546">
              <w:rPr>
                <w:rFonts w:ascii="Times New Roman" w:hAnsi="Times New Roman" w:cs="Times New Roman"/>
                <w:sz w:val="24"/>
                <w:szCs w:val="24"/>
              </w:rPr>
              <w:t>от 3 до 5 лет</w:t>
            </w:r>
          </w:p>
        </w:tc>
        <w:tc>
          <w:tcPr>
            <w:tcW w:w="860"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человек</w:t>
            </w:r>
          </w:p>
        </w:tc>
        <w:tc>
          <w:tcPr>
            <w:tcW w:w="586"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921</w:t>
            </w:r>
          </w:p>
        </w:tc>
        <w:tc>
          <w:tcPr>
            <w:tcW w:w="584"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1034</w:t>
            </w:r>
          </w:p>
        </w:tc>
        <w:tc>
          <w:tcPr>
            <w:tcW w:w="58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1019</w:t>
            </w:r>
          </w:p>
        </w:tc>
      </w:tr>
      <w:tr w:rsidR="00F402F0" w:rsidRPr="00AF5546" w:rsidTr="00E152E0">
        <w:trPr>
          <w:cnfStyle w:val="000000100000"/>
          <w:trHeight w:val="61"/>
        </w:trPr>
        <w:tc>
          <w:tcPr>
            <w:cnfStyle w:val="001000000000"/>
            <w:tcW w:w="2388" w:type="pct"/>
            <w:vMerge/>
            <w:tcBorders>
              <w:top w:val="none" w:sz="0" w:space="0" w:color="auto"/>
              <w:left w:val="none" w:sz="0" w:space="0" w:color="auto"/>
              <w:bottom w:val="none" w:sz="0" w:space="0" w:color="auto"/>
              <w:right w:val="none" w:sz="0" w:space="0" w:color="auto"/>
            </w:tcBorders>
          </w:tcPr>
          <w:p w:rsidR="00F402F0" w:rsidRPr="00AF5546" w:rsidRDefault="00F402F0" w:rsidP="002E7598">
            <w:pPr>
              <w:spacing w:line="276" w:lineRule="auto"/>
              <w:jc w:val="both"/>
              <w:rPr>
                <w:rFonts w:ascii="Times New Roman" w:hAnsi="Times New Roman" w:cs="Times New Roman"/>
                <w:sz w:val="24"/>
                <w:szCs w:val="24"/>
              </w:rPr>
            </w:pPr>
          </w:p>
        </w:tc>
        <w:tc>
          <w:tcPr>
            <w:tcW w:w="860"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w:t>
            </w:r>
          </w:p>
        </w:tc>
        <w:tc>
          <w:tcPr>
            <w:tcW w:w="586"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100</w:t>
            </w:r>
          </w:p>
        </w:tc>
        <w:tc>
          <w:tcPr>
            <w:tcW w:w="584"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100</w:t>
            </w:r>
          </w:p>
        </w:tc>
        <w:tc>
          <w:tcPr>
            <w:tcW w:w="58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100</w:t>
            </w:r>
          </w:p>
        </w:tc>
      </w:tr>
      <w:tr w:rsidR="00F402F0" w:rsidRPr="00AF5546" w:rsidTr="00E152E0">
        <w:trPr>
          <w:cnfStyle w:val="000000010000"/>
          <w:trHeight w:val="61"/>
        </w:trPr>
        <w:tc>
          <w:tcPr>
            <w:cnfStyle w:val="001000000000"/>
            <w:tcW w:w="2388" w:type="pct"/>
            <w:vMerge w:val="restart"/>
            <w:tcBorders>
              <w:top w:val="none" w:sz="0" w:space="0" w:color="auto"/>
              <w:left w:val="none" w:sz="0" w:space="0" w:color="auto"/>
              <w:bottom w:val="none" w:sz="0" w:space="0" w:color="auto"/>
              <w:right w:val="none" w:sz="0" w:space="0" w:color="auto"/>
            </w:tcBorders>
          </w:tcPr>
          <w:p w:rsidR="00F402F0" w:rsidRPr="00AF5546" w:rsidRDefault="00F402F0" w:rsidP="002E7598">
            <w:pPr>
              <w:spacing w:line="276" w:lineRule="auto"/>
              <w:jc w:val="both"/>
              <w:rPr>
                <w:rFonts w:ascii="Times New Roman" w:hAnsi="Times New Roman" w:cs="Times New Roman"/>
                <w:sz w:val="24"/>
                <w:szCs w:val="24"/>
              </w:rPr>
            </w:pPr>
            <w:r w:rsidRPr="00AF5546">
              <w:rPr>
                <w:rFonts w:ascii="Times New Roman" w:hAnsi="Times New Roman" w:cs="Times New Roman"/>
                <w:sz w:val="24"/>
                <w:szCs w:val="24"/>
              </w:rPr>
              <w:t>от 5 до 7 лет</w:t>
            </w:r>
          </w:p>
        </w:tc>
        <w:tc>
          <w:tcPr>
            <w:tcW w:w="860"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человек</w:t>
            </w:r>
          </w:p>
        </w:tc>
        <w:tc>
          <w:tcPr>
            <w:tcW w:w="586"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925</w:t>
            </w:r>
          </w:p>
        </w:tc>
        <w:tc>
          <w:tcPr>
            <w:tcW w:w="584"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937</w:t>
            </w:r>
          </w:p>
        </w:tc>
        <w:tc>
          <w:tcPr>
            <w:tcW w:w="58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1004</w:t>
            </w:r>
          </w:p>
        </w:tc>
      </w:tr>
      <w:tr w:rsidR="00F402F0" w:rsidRPr="00AF5546" w:rsidTr="00E152E0">
        <w:trPr>
          <w:cnfStyle w:val="000000100000"/>
          <w:trHeight w:val="125"/>
        </w:trPr>
        <w:tc>
          <w:tcPr>
            <w:cnfStyle w:val="001000000000"/>
            <w:tcW w:w="2388" w:type="pct"/>
            <w:vMerge/>
            <w:tcBorders>
              <w:top w:val="none" w:sz="0" w:space="0" w:color="auto"/>
              <w:left w:val="none" w:sz="0" w:space="0" w:color="auto"/>
              <w:bottom w:val="none" w:sz="0" w:space="0" w:color="auto"/>
              <w:right w:val="none" w:sz="0" w:space="0" w:color="auto"/>
            </w:tcBorders>
          </w:tcPr>
          <w:p w:rsidR="00F402F0" w:rsidRPr="00AF5546" w:rsidRDefault="00F402F0" w:rsidP="002E7598">
            <w:pPr>
              <w:spacing w:line="276" w:lineRule="auto"/>
              <w:jc w:val="both"/>
              <w:rPr>
                <w:rFonts w:ascii="Times New Roman" w:hAnsi="Times New Roman" w:cs="Times New Roman"/>
                <w:sz w:val="24"/>
                <w:szCs w:val="24"/>
              </w:rPr>
            </w:pPr>
          </w:p>
        </w:tc>
        <w:tc>
          <w:tcPr>
            <w:tcW w:w="860"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w:t>
            </w:r>
          </w:p>
        </w:tc>
        <w:tc>
          <w:tcPr>
            <w:tcW w:w="586"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100</w:t>
            </w:r>
          </w:p>
        </w:tc>
        <w:tc>
          <w:tcPr>
            <w:tcW w:w="584"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100</w:t>
            </w:r>
          </w:p>
        </w:tc>
        <w:tc>
          <w:tcPr>
            <w:tcW w:w="58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100</w:t>
            </w:r>
          </w:p>
        </w:tc>
      </w:tr>
      <w:tr w:rsidR="00F402F0" w:rsidRPr="00AF5546" w:rsidTr="00E152E0">
        <w:trPr>
          <w:cnfStyle w:val="000000010000"/>
          <w:trHeight w:val="61"/>
        </w:trPr>
        <w:tc>
          <w:tcPr>
            <w:cnfStyle w:val="001000000000"/>
            <w:tcW w:w="2388" w:type="pct"/>
            <w:tcBorders>
              <w:top w:val="none" w:sz="0" w:space="0" w:color="auto"/>
              <w:left w:val="none" w:sz="0" w:space="0" w:color="auto"/>
              <w:bottom w:val="none" w:sz="0" w:space="0" w:color="auto"/>
              <w:right w:val="none" w:sz="0" w:space="0" w:color="auto"/>
            </w:tcBorders>
          </w:tcPr>
          <w:p w:rsidR="00F402F0" w:rsidRPr="00AF5546" w:rsidRDefault="00F402F0" w:rsidP="002E7598">
            <w:pPr>
              <w:spacing w:line="276" w:lineRule="auto"/>
              <w:jc w:val="both"/>
              <w:rPr>
                <w:rFonts w:ascii="Times New Roman" w:hAnsi="Times New Roman" w:cs="Times New Roman"/>
                <w:sz w:val="24"/>
                <w:szCs w:val="24"/>
              </w:rPr>
            </w:pPr>
            <w:r w:rsidRPr="00AF5546">
              <w:rPr>
                <w:rFonts w:ascii="Times New Roman" w:hAnsi="Times New Roman" w:cs="Times New Roman"/>
                <w:sz w:val="24"/>
                <w:szCs w:val="24"/>
              </w:rPr>
              <w:t>Итого от</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3 до 7 лет</w:t>
            </w:r>
          </w:p>
        </w:tc>
        <w:tc>
          <w:tcPr>
            <w:tcW w:w="860"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w:t>
            </w:r>
          </w:p>
        </w:tc>
        <w:tc>
          <w:tcPr>
            <w:tcW w:w="586"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100</w:t>
            </w:r>
          </w:p>
        </w:tc>
        <w:tc>
          <w:tcPr>
            <w:tcW w:w="584"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100</w:t>
            </w:r>
          </w:p>
        </w:tc>
        <w:tc>
          <w:tcPr>
            <w:tcW w:w="58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100</w:t>
            </w:r>
          </w:p>
        </w:tc>
      </w:tr>
    </w:tbl>
    <w:p w:rsidR="00F402F0" w:rsidRPr="00AF5546" w:rsidRDefault="00F402F0" w:rsidP="002E7598">
      <w:pPr>
        <w:spacing w:after="0"/>
        <w:ind w:firstLine="567"/>
        <w:jc w:val="both"/>
        <w:rPr>
          <w:rFonts w:ascii="Times New Roman" w:hAnsi="Times New Roman" w:cs="Times New Roman"/>
          <w:sz w:val="24"/>
          <w:szCs w:val="24"/>
        </w:rPr>
      </w:pPr>
    </w:p>
    <w:p w:rsidR="00F402F0" w:rsidRPr="00D11DFE" w:rsidRDefault="00F402F0" w:rsidP="002E7598">
      <w:pPr>
        <w:spacing w:after="0"/>
        <w:ind w:firstLine="567"/>
        <w:jc w:val="both"/>
        <w:rPr>
          <w:rFonts w:ascii="Times New Roman" w:hAnsi="Times New Roman" w:cs="Times New Roman"/>
          <w:color w:val="000000" w:themeColor="text1"/>
          <w:sz w:val="24"/>
          <w:szCs w:val="24"/>
        </w:rPr>
      </w:pPr>
      <w:r w:rsidRPr="00AF5546">
        <w:rPr>
          <w:rFonts w:ascii="Times New Roman" w:hAnsi="Times New Roman" w:cs="Times New Roman"/>
          <w:b/>
          <w:i/>
          <w:sz w:val="24"/>
          <w:szCs w:val="24"/>
        </w:rPr>
        <w:t xml:space="preserve">Таблица </w:t>
      </w:r>
      <w:r>
        <w:rPr>
          <w:rFonts w:ascii="Times New Roman" w:hAnsi="Times New Roman" w:cs="Times New Roman"/>
          <w:b/>
          <w:i/>
          <w:sz w:val="24"/>
          <w:szCs w:val="24"/>
        </w:rPr>
        <w:t>3</w:t>
      </w:r>
      <w:r w:rsidRPr="00AF5546">
        <w:rPr>
          <w:rFonts w:ascii="Times New Roman" w:hAnsi="Times New Roman" w:cs="Times New Roman"/>
          <w:b/>
          <w:i/>
          <w:sz w:val="24"/>
          <w:szCs w:val="24"/>
        </w:rPr>
        <w:t>.</w:t>
      </w:r>
      <w:r w:rsidRPr="00AF5546">
        <w:rPr>
          <w:rFonts w:ascii="Times New Roman" w:hAnsi="Times New Roman" w:cs="Times New Roman"/>
          <w:sz w:val="24"/>
          <w:szCs w:val="24"/>
        </w:rPr>
        <w:t xml:space="preserve"> Динамика охвата детей 1,5-3 лет дошкольным образованием в группах кратковременного пребывания.</w:t>
      </w:r>
    </w:p>
    <w:tbl>
      <w:tblPr>
        <w:tblStyle w:val="-40"/>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8"/>
        <w:gridCol w:w="1162"/>
        <w:gridCol w:w="1160"/>
        <w:gridCol w:w="1160"/>
      </w:tblGrid>
      <w:tr w:rsidR="00F402F0" w:rsidRPr="00D11DFE" w:rsidTr="00E152E0">
        <w:trPr>
          <w:cnfStyle w:val="100000000000"/>
        </w:trPr>
        <w:tc>
          <w:tcPr>
            <w:cnfStyle w:val="001000000000"/>
            <w:tcW w:w="3181" w:type="pct"/>
            <w:tcBorders>
              <w:top w:val="none" w:sz="0" w:space="0" w:color="auto"/>
              <w:left w:val="none" w:sz="0" w:space="0" w:color="auto"/>
              <w:bottom w:val="none" w:sz="0" w:space="0" w:color="auto"/>
              <w:right w:val="none" w:sz="0" w:space="0" w:color="auto"/>
            </w:tcBorders>
          </w:tcPr>
          <w:p w:rsidR="00F402F0" w:rsidRPr="00D11DFE" w:rsidRDefault="00F402F0" w:rsidP="00E152E0">
            <w:pPr>
              <w:spacing w:line="276" w:lineRule="auto"/>
              <w:jc w:val="center"/>
              <w:rPr>
                <w:rFonts w:ascii="Times New Roman" w:hAnsi="Times New Roman" w:cs="Times New Roman"/>
                <w:color w:val="000000" w:themeColor="text1"/>
                <w:sz w:val="24"/>
                <w:szCs w:val="24"/>
              </w:rPr>
            </w:pPr>
            <w:r w:rsidRPr="00D11DFE">
              <w:rPr>
                <w:rFonts w:ascii="Times New Roman" w:hAnsi="Times New Roman" w:cs="Times New Roman"/>
                <w:color w:val="000000" w:themeColor="text1"/>
                <w:sz w:val="24"/>
                <w:szCs w:val="24"/>
              </w:rPr>
              <w:t>Показатель</w:t>
            </w:r>
          </w:p>
        </w:tc>
        <w:tc>
          <w:tcPr>
            <w:tcW w:w="607" w:type="pct"/>
            <w:tcBorders>
              <w:top w:val="none" w:sz="0" w:space="0" w:color="auto"/>
              <w:left w:val="none" w:sz="0" w:space="0" w:color="auto"/>
              <w:bottom w:val="none" w:sz="0" w:space="0" w:color="auto"/>
              <w:right w:val="none" w:sz="0" w:space="0" w:color="auto"/>
            </w:tcBorders>
          </w:tcPr>
          <w:p w:rsidR="00F402F0" w:rsidRPr="00D11DFE" w:rsidRDefault="00F402F0" w:rsidP="00E152E0">
            <w:pPr>
              <w:spacing w:line="276" w:lineRule="auto"/>
              <w:jc w:val="center"/>
              <w:cnfStyle w:val="100000000000"/>
              <w:rPr>
                <w:rFonts w:ascii="Times New Roman" w:hAnsi="Times New Roman" w:cs="Times New Roman"/>
                <w:color w:val="000000" w:themeColor="text1"/>
                <w:sz w:val="24"/>
                <w:szCs w:val="24"/>
              </w:rPr>
            </w:pPr>
            <w:r w:rsidRPr="00D11DFE">
              <w:rPr>
                <w:rFonts w:ascii="Times New Roman" w:hAnsi="Times New Roman" w:cs="Times New Roman"/>
                <w:color w:val="000000" w:themeColor="text1"/>
                <w:sz w:val="24"/>
                <w:szCs w:val="24"/>
              </w:rPr>
              <w:t>2010</w:t>
            </w:r>
          </w:p>
        </w:tc>
        <w:tc>
          <w:tcPr>
            <w:tcW w:w="606" w:type="pct"/>
            <w:tcBorders>
              <w:top w:val="none" w:sz="0" w:space="0" w:color="auto"/>
              <w:left w:val="none" w:sz="0" w:space="0" w:color="auto"/>
              <w:bottom w:val="none" w:sz="0" w:space="0" w:color="auto"/>
              <w:right w:val="none" w:sz="0" w:space="0" w:color="auto"/>
            </w:tcBorders>
          </w:tcPr>
          <w:p w:rsidR="00F402F0" w:rsidRPr="00D11DFE" w:rsidRDefault="00F402F0" w:rsidP="00E152E0">
            <w:pPr>
              <w:spacing w:line="276" w:lineRule="auto"/>
              <w:jc w:val="center"/>
              <w:cnfStyle w:val="100000000000"/>
              <w:rPr>
                <w:rFonts w:ascii="Times New Roman" w:hAnsi="Times New Roman" w:cs="Times New Roman"/>
                <w:color w:val="000000" w:themeColor="text1"/>
                <w:sz w:val="24"/>
                <w:szCs w:val="24"/>
              </w:rPr>
            </w:pPr>
            <w:r w:rsidRPr="00D11DFE">
              <w:rPr>
                <w:rFonts w:ascii="Times New Roman" w:hAnsi="Times New Roman" w:cs="Times New Roman"/>
                <w:color w:val="000000" w:themeColor="text1"/>
                <w:sz w:val="24"/>
                <w:szCs w:val="24"/>
              </w:rPr>
              <w:t>2011</w:t>
            </w:r>
          </w:p>
        </w:tc>
        <w:tc>
          <w:tcPr>
            <w:tcW w:w="607" w:type="pct"/>
            <w:tcBorders>
              <w:top w:val="none" w:sz="0" w:space="0" w:color="auto"/>
              <w:left w:val="none" w:sz="0" w:space="0" w:color="auto"/>
              <w:bottom w:val="none" w:sz="0" w:space="0" w:color="auto"/>
              <w:right w:val="none" w:sz="0" w:space="0" w:color="auto"/>
            </w:tcBorders>
          </w:tcPr>
          <w:p w:rsidR="00F402F0" w:rsidRPr="00D11DFE" w:rsidRDefault="00F402F0" w:rsidP="00E152E0">
            <w:pPr>
              <w:spacing w:line="276" w:lineRule="auto"/>
              <w:jc w:val="center"/>
              <w:cnfStyle w:val="100000000000"/>
              <w:rPr>
                <w:rFonts w:ascii="Times New Roman" w:hAnsi="Times New Roman" w:cs="Times New Roman"/>
                <w:color w:val="000000" w:themeColor="text1"/>
                <w:sz w:val="24"/>
                <w:szCs w:val="24"/>
              </w:rPr>
            </w:pPr>
            <w:r w:rsidRPr="00D11DFE">
              <w:rPr>
                <w:rFonts w:ascii="Times New Roman" w:hAnsi="Times New Roman" w:cs="Times New Roman"/>
                <w:color w:val="000000" w:themeColor="text1"/>
                <w:sz w:val="24"/>
                <w:szCs w:val="24"/>
              </w:rPr>
              <w:t>2012</w:t>
            </w:r>
          </w:p>
        </w:tc>
      </w:tr>
      <w:tr w:rsidR="00F402F0" w:rsidRPr="00AF5546" w:rsidTr="00E152E0">
        <w:trPr>
          <w:cnfStyle w:val="000000100000"/>
          <w:trHeight w:val="225"/>
        </w:trPr>
        <w:tc>
          <w:tcPr>
            <w:cnfStyle w:val="001000000000"/>
            <w:tcW w:w="3181" w:type="pct"/>
            <w:tcBorders>
              <w:top w:val="none" w:sz="0" w:space="0" w:color="auto"/>
              <w:left w:val="none" w:sz="0" w:space="0" w:color="auto"/>
              <w:bottom w:val="none" w:sz="0" w:space="0" w:color="auto"/>
              <w:right w:val="none" w:sz="0" w:space="0" w:color="auto"/>
            </w:tcBorders>
          </w:tcPr>
          <w:p w:rsidR="00F402F0" w:rsidRPr="00AF5546" w:rsidRDefault="00F402F0" w:rsidP="002E7598">
            <w:pPr>
              <w:spacing w:line="276" w:lineRule="auto"/>
              <w:jc w:val="both"/>
              <w:rPr>
                <w:rFonts w:ascii="Times New Roman" w:hAnsi="Times New Roman" w:cs="Times New Roman"/>
                <w:sz w:val="24"/>
                <w:szCs w:val="24"/>
              </w:rPr>
            </w:pPr>
            <w:r w:rsidRPr="00AF5546">
              <w:rPr>
                <w:rFonts w:ascii="Times New Roman" w:hAnsi="Times New Roman" w:cs="Times New Roman"/>
                <w:sz w:val="24"/>
                <w:szCs w:val="24"/>
              </w:rPr>
              <w:t>Количество детей с 1,5 до 3 лет, посещающих группы кратковременного пребывания</w:t>
            </w:r>
          </w:p>
        </w:tc>
        <w:tc>
          <w:tcPr>
            <w:tcW w:w="607"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127</w:t>
            </w:r>
          </w:p>
        </w:tc>
        <w:tc>
          <w:tcPr>
            <w:tcW w:w="606"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125</w:t>
            </w:r>
          </w:p>
        </w:tc>
        <w:tc>
          <w:tcPr>
            <w:tcW w:w="607"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117</w:t>
            </w:r>
          </w:p>
        </w:tc>
      </w:tr>
      <w:tr w:rsidR="00F402F0" w:rsidRPr="00AF5546" w:rsidTr="00E152E0">
        <w:trPr>
          <w:cnfStyle w:val="000000010000"/>
          <w:trHeight w:val="255"/>
        </w:trPr>
        <w:tc>
          <w:tcPr>
            <w:cnfStyle w:val="001000000000"/>
            <w:tcW w:w="3181" w:type="pct"/>
            <w:tcBorders>
              <w:top w:val="none" w:sz="0" w:space="0" w:color="auto"/>
              <w:left w:val="none" w:sz="0" w:space="0" w:color="auto"/>
              <w:bottom w:val="none" w:sz="0" w:space="0" w:color="auto"/>
              <w:right w:val="none" w:sz="0" w:space="0" w:color="auto"/>
            </w:tcBorders>
          </w:tcPr>
          <w:p w:rsidR="00F402F0" w:rsidRPr="00AF5546" w:rsidRDefault="00F402F0" w:rsidP="002E7598">
            <w:pPr>
              <w:spacing w:line="276" w:lineRule="auto"/>
              <w:jc w:val="both"/>
              <w:rPr>
                <w:rFonts w:ascii="Times New Roman" w:hAnsi="Times New Roman" w:cs="Times New Roman"/>
                <w:sz w:val="24"/>
                <w:szCs w:val="24"/>
              </w:rPr>
            </w:pPr>
            <w:r w:rsidRPr="00AF5546">
              <w:rPr>
                <w:rFonts w:ascii="Times New Roman" w:hAnsi="Times New Roman" w:cs="Times New Roman"/>
                <w:sz w:val="24"/>
                <w:szCs w:val="24"/>
              </w:rPr>
              <w:t>%</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охвата от общего количества детей данного возраста</w:t>
            </w:r>
          </w:p>
        </w:tc>
        <w:tc>
          <w:tcPr>
            <w:tcW w:w="607"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15</w:t>
            </w:r>
          </w:p>
        </w:tc>
        <w:tc>
          <w:tcPr>
            <w:tcW w:w="606"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16</w:t>
            </w:r>
          </w:p>
        </w:tc>
        <w:tc>
          <w:tcPr>
            <w:tcW w:w="607"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13,2</w:t>
            </w:r>
          </w:p>
        </w:tc>
      </w:tr>
    </w:tbl>
    <w:p w:rsidR="00F402F0" w:rsidRPr="00AF5546" w:rsidRDefault="00F402F0" w:rsidP="002E7598">
      <w:pPr>
        <w:spacing w:after="0"/>
        <w:ind w:firstLine="567"/>
        <w:jc w:val="both"/>
        <w:rPr>
          <w:rFonts w:ascii="Times New Roman" w:hAnsi="Times New Roman" w:cs="Times New Roman"/>
          <w:sz w:val="24"/>
          <w:szCs w:val="24"/>
        </w:rPr>
      </w:pPr>
    </w:p>
    <w:p w:rsidR="00F402F0" w:rsidRPr="00AF5546" w:rsidRDefault="00F402F0" w:rsidP="0041470B">
      <w:pPr>
        <w:ind w:firstLine="708"/>
        <w:jc w:val="both"/>
        <w:rPr>
          <w:rFonts w:ascii="Times New Roman" w:hAnsi="Times New Roman" w:cs="Times New Roman"/>
          <w:b/>
          <w:i/>
          <w:sz w:val="24"/>
          <w:szCs w:val="24"/>
        </w:rPr>
      </w:pPr>
      <w:r w:rsidRPr="00AF5546">
        <w:rPr>
          <w:rFonts w:ascii="Times New Roman" w:hAnsi="Times New Roman" w:cs="Times New Roman"/>
          <w:b/>
          <w:i/>
          <w:sz w:val="24"/>
          <w:szCs w:val="24"/>
        </w:rPr>
        <w:t>Таблица</w:t>
      </w:r>
      <w:r>
        <w:rPr>
          <w:rFonts w:ascii="Times New Roman" w:hAnsi="Times New Roman" w:cs="Times New Roman"/>
          <w:b/>
          <w:i/>
          <w:sz w:val="24"/>
          <w:szCs w:val="24"/>
        </w:rPr>
        <w:t xml:space="preserve"> 4</w:t>
      </w:r>
      <w:r w:rsidRPr="00AF5546">
        <w:rPr>
          <w:rFonts w:ascii="Times New Roman" w:hAnsi="Times New Roman" w:cs="Times New Roman"/>
          <w:b/>
          <w:i/>
          <w:sz w:val="24"/>
          <w:szCs w:val="24"/>
        </w:rPr>
        <w:t xml:space="preserve"> . </w:t>
      </w:r>
      <w:r w:rsidRPr="00AF5546">
        <w:rPr>
          <w:rFonts w:ascii="Times New Roman" w:hAnsi="Times New Roman" w:cs="Times New Roman"/>
          <w:sz w:val="24"/>
          <w:szCs w:val="24"/>
        </w:rPr>
        <w:t>Динамика количества обучающихся и классов – комплектов по ступеням образования в 2010 – 2012 годах.</w:t>
      </w:r>
    </w:p>
    <w:tbl>
      <w:tblPr>
        <w:tblStyle w:val="-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6"/>
        <w:gridCol w:w="1904"/>
        <w:gridCol w:w="1495"/>
        <w:gridCol w:w="1353"/>
        <w:gridCol w:w="1568"/>
        <w:gridCol w:w="1374"/>
      </w:tblGrid>
      <w:tr w:rsidR="00F402F0" w:rsidRPr="00E152E0" w:rsidTr="00E152E0">
        <w:trPr>
          <w:cnfStyle w:val="100000000000"/>
          <w:trHeight w:val="395"/>
        </w:trPr>
        <w:tc>
          <w:tcPr>
            <w:cnfStyle w:val="001000000000"/>
            <w:tcW w:w="980" w:type="pct"/>
            <w:tcBorders>
              <w:top w:val="none" w:sz="0" w:space="0" w:color="auto"/>
              <w:left w:val="none" w:sz="0" w:space="0" w:color="auto"/>
              <w:bottom w:val="none" w:sz="0" w:space="0" w:color="auto"/>
              <w:right w:val="none" w:sz="0" w:space="0" w:color="auto"/>
            </w:tcBorders>
          </w:tcPr>
          <w:p w:rsidR="00F402F0" w:rsidRPr="00E152E0" w:rsidRDefault="00F402F0" w:rsidP="00E152E0">
            <w:pPr>
              <w:spacing w:line="276" w:lineRule="auto"/>
              <w:jc w:val="center"/>
              <w:rPr>
                <w:rFonts w:ascii="Times New Roman" w:hAnsi="Times New Roman" w:cs="Times New Roman"/>
                <w:sz w:val="24"/>
                <w:szCs w:val="24"/>
              </w:rPr>
            </w:pPr>
          </w:p>
        </w:tc>
        <w:tc>
          <w:tcPr>
            <w:tcW w:w="995" w:type="pct"/>
            <w:tcBorders>
              <w:top w:val="none" w:sz="0" w:space="0" w:color="auto"/>
              <w:left w:val="none" w:sz="0" w:space="0" w:color="auto"/>
              <w:bottom w:val="none" w:sz="0" w:space="0" w:color="auto"/>
              <w:right w:val="none" w:sz="0" w:space="0" w:color="auto"/>
            </w:tcBorders>
          </w:tcPr>
          <w:p w:rsidR="00F402F0" w:rsidRPr="00E152E0" w:rsidRDefault="00F402F0" w:rsidP="00E152E0">
            <w:pPr>
              <w:spacing w:line="276" w:lineRule="auto"/>
              <w:jc w:val="center"/>
              <w:cnfStyle w:val="100000000000"/>
              <w:rPr>
                <w:rFonts w:ascii="Times New Roman" w:hAnsi="Times New Roman" w:cs="Times New Roman"/>
                <w:sz w:val="24"/>
                <w:szCs w:val="24"/>
              </w:rPr>
            </w:pPr>
          </w:p>
        </w:tc>
        <w:tc>
          <w:tcPr>
            <w:tcW w:w="781" w:type="pct"/>
            <w:tcBorders>
              <w:top w:val="none" w:sz="0" w:space="0" w:color="auto"/>
              <w:left w:val="none" w:sz="0" w:space="0" w:color="auto"/>
              <w:bottom w:val="none" w:sz="0" w:space="0" w:color="auto"/>
              <w:right w:val="none" w:sz="0" w:space="0" w:color="auto"/>
            </w:tcBorders>
            <w:hideMark/>
          </w:tcPr>
          <w:p w:rsidR="00F402F0" w:rsidRPr="00E152E0" w:rsidRDefault="00F402F0" w:rsidP="00E152E0">
            <w:pPr>
              <w:spacing w:line="276" w:lineRule="auto"/>
              <w:jc w:val="center"/>
              <w:cnfStyle w:val="100000000000"/>
              <w:rPr>
                <w:rFonts w:ascii="Times New Roman" w:hAnsi="Times New Roman" w:cs="Times New Roman"/>
                <w:sz w:val="24"/>
                <w:szCs w:val="24"/>
              </w:rPr>
            </w:pPr>
            <w:r w:rsidRPr="00E152E0">
              <w:rPr>
                <w:rFonts w:ascii="Times New Roman" w:hAnsi="Times New Roman" w:cs="Times New Roman"/>
                <w:sz w:val="24"/>
                <w:szCs w:val="24"/>
              </w:rPr>
              <w:t>1-4 классы</w:t>
            </w:r>
          </w:p>
        </w:tc>
        <w:tc>
          <w:tcPr>
            <w:tcW w:w="707" w:type="pct"/>
            <w:tcBorders>
              <w:top w:val="none" w:sz="0" w:space="0" w:color="auto"/>
              <w:left w:val="none" w:sz="0" w:space="0" w:color="auto"/>
              <w:bottom w:val="none" w:sz="0" w:space="0" w:color="auto"/>
              <w:right w:val="none" w:sz="0" w:space="0" w:color="auto"/>
            </w:tcBorders>
            <w:hideMark/>
          </w:tcPr>
          <w:p w:rsidR="00F402F0" w:rsidRPr="00E152E0" w:rsidRDefault="00F402F0" w:rsidP="00E152E0">
            <w:pPr>
              <w:spacing w:line="276" w:lineRule="auto"/>
              <w:jc w:val="center"/>
              <w:cnfStyle w:val="100000000000"/>
              <w:rPr>
                <w:rFonts w:ascii="Times New Roman" w:hAnsi="Times New Roman" w:cs="Times New Roman"/>
                <w:sz w:val="24"/>
                <w:szCs w:val="24"/>
              </w:rPr>
            </w:pPr>
            <w:r w:rsidRPr="00E152E0">
              <w:rPr>
                <w:rFonts w:ascii="Times New Roman" w:hAnsi="Times New Roman" w:cs="Times New Roman"/>
                <w:sz w:val="24"/>
                <w:szCs w:val="24"/>
              </w:rPr>
              <w:t>5-9 классы</w:t>
            </w:r>
          </w:p>
        </w:tc>
        <w:tc>
          <w:tcPr>
            <w:tcW w:w="819" w:type="pct"/>
            <w:tcBorders>
              <w:top w:val="none" w:sz="0" w:space="0" w:color="auto"/>
              <w:left w:val="none" w:sz="0" w:space="0" w:color="auto"/>
              <w:bottom w:val="none" w:sz="0" w:space="0" w:color="auto"/>
              <w:right w:val="none" w:sz="0" w:space="0" w:color="auto"/>
            </w:tcBorders>
            <w:hideMark/>
          </w:tcPr>
          <w:p w:rsidR="00F402F0" w:rsidRPr="00E152E0" w:rsidRDefault="00F402F0" w:rsidP="00E152E0">
            <w:pPr>
              <w:spacing w:line="276" w:lineRule="auto"/>
              <w:jc w:val="center"/>
              <w:cnfStyle w:val="100000000000"/>
              <w:rPr>
                <w:rFonts w:ascii="Times New Roman" w:hAnsi="Times New Roman" w:cs="Times New Roman"/>
                <w:sz w:val="24"/>
                <w:szCs w:val="24"/>
              </w:rPr>
            </w:pPr>
            <w:r w:rsidRPr="00E152E0">
              <w:rPr>
                <w:rFonts w:ascii="Times New Roman" w:hAnsi="Times New Roman" w:cs="Times New Roman"/>
                <w:sz w:val="24"/>
                <w:szCs w:val="24"/>
              </w:rPr>
              <w:t>10-11 классы</w:t>
            </w:r>
          </w:p>
        </w:tc>
        <w:tc>
          <w:tcPr>
            <w:tcW w:w="718" w:type="pct"/>
            <w:tcBorders>
              <w:top w:val="none" w:sz="0" w:space="0" w:color="auto"/>
              <w:left w:val="none" w:sz="0" w:space="0" w:color="auto"/>
              <w:bottom w:val="none" w:sz="0" w:space="0" w:color="auto"/>
              <w:right w:val="none" w:sz="0" w:space="0" w:color="auto"/>
            </w:tcBorders>
            <w:hideMark/>
          </w:tcPr>
          <w:p w:rsidR="00F402F0" w:rsidRPr="00E152E0" w:rsidRDefault="00F402F0" w:rsidP="00E152E0">
            <w:pPr>
              <w:spacing w:line="276" w:lineRule="auto"/>
              <w:jc w:val="center"/>
              <w:cnfStyle w:val="100000000000"/>
              <w:rPr>
                <w:rFonts w:ascii="Times New Roman" w:hAnsi="Times New Roman" w:cs="Times New Roman"/>
                <w:sz w:val="24"/>
                <w:szCs w:val="24"/>
              </w:rPr>
            </w:pPr>
            <w:r w:rsidRPr="00E152E0">
              <w:rPr>
                <w:rFonts w:ascii="Times New Roman" w:hAnsi="Times New Roman" w:cs="Times New Roman"/>
                <w:sz w:val="24"/>
                <w:szCs w:val="24"/>
              </w:rPr>
              <w:t>всего</w:t>
            </w:r>
          </w:p>
        </w:tc>
      </w:tr>
      <w:tr w:rsidR="00F402F0" w:rsidRPr="00E152E0" w:rsidTr="00E152E0">
        <w:trPr>
          <w:cnfStyle w:val="000000100000"/>
          <w:trHeight w:val="395"/>
        </w:trPr>
        <w:tc>
          <w:tcPr>
            <w:cnfStyle w:val="001000000000"/>
            <w:tcW w:w="980" w:type="pct"/>
            <w:vMerge w:val="restar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rPr>
                <w:rFonts w:ascii="Times New Roman" w:hAnsi="Times New Roman" w:cs="Times New Roman"/>
                <w:sz w:val="24"/>
                <w:szCs w:val="24"/>
              </w:rPr>
            </w:pPr>
            <w:r w:rsidRPr="00E152E0">
              <w:rPr>
                <w:rFonts w:ascii="Times New Roman" w:hAnsi="Times New Roman" w:cs="Times New Roman"/>
                <w:sz w:val="24"/>
                <w:szCs w:val="24"/>
              </w:rPr>
              <w:t>2010</w:t>
            </w:r>
          </w:p>
        </w:tc>
        <w:tc>
          <w:tcPr>
            <w:tcW w:w="995"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100000"/>
              <w:rPr>
                <w:rFonts w:ascii="Times New Roman" w:hAnsi="Times New Roman" w:cs="Times New Roman"/>
                <w:sz w:val="24"/>
                <w:szCs w:val="24"/>
              </w:rPr>
            </w:pPr>
            <w:r w:rsidRPr="00E152E0">
              <w:rPr>
                <w:rFonts w:ascii="Times New Roman" w:hAnsi="Times New Roman" w:cs="Times New Roman"/>
                <w:sz w:val="24"/>
                <w:szCs w:val="24"/>
              </w:rPr>
              <w:t>Кол-во обучающихся</w:t>
            </w:r>
          </w:p>
        </w:tc>
        <w:tc>
          <w:tcPr>
            <w:tcW w:w="781"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100000"/>
              <w:rPr>
                <w:rFonts w:ascii="Times New Roman" w:hAnsi="Times New Roman" w:cs="Times New Roman"/>
                <w:sz w:val="24"/>
                <w:szCs w:val="24"/>
              </w:rPr>
            </w:pPr>
            <w:r w:rsidRPr="00E152E0">
              <w:rPr>
                <w:rFonts w:ascii="Times New Roman" w:hAnsi="Times New Roman" w:cs="Times New Roman"/>
                <w:sz w:val="24"/>
                <w:szCs w:val="24"/>
              </w:rPr>
              <w:t>1686</w:t>
            </w:r>
          </w:p>
        </w:tc>
        <w:tc>
          <w:tcPr>
            <w:tcW w:w="707"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100000"/>
              <w:rPr>
                <w:rFonts w:ascii="Times New Roman" w:hAnsi="Times New Roman" w:cs="Times New Roman"/>
                <w:sz w:val="24"/>
                <w:szCs w:val="24"/>
              </w:rPr>
            </w:pPr>
            <w:r w:rsidRPr="00E152E0">
              <w:rPr>
                <w:rFonts w:ascii="Times New Roman" w:hAnsi="Times New Roman" w:cs="Times New Roman"/>
                <w:sz w:val="24"/>
                <w:szCs w:val="24"/>
              </w:rPr>
              <w:t>1914</w:t>
            </w:r>
          </w:p>
        </w:tc>
        <w:tc>
          <w:tcPr>
            <w:tcW w:w="819"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100000"/>
              <w:rPr>
                <w:rFonts w:ascii="Times New Roman" w:hAnsi="Times New Roman" w:cs="Times New Roman"/>
                <w:sz w:val="24"/>
                <w:szCs w:val="24"/>
              </w:rPr>
            </w:pPr>
            <w:r w:rsidRPr="00E152E0">
              <w:rPr>
                <w:rFonts w:ascii="Times New Roman" w:hAnsi="Times New Roman" w:cs="Times New Roman"/>
                <w:sz w:val="24"/>
                <w:szCs w:val="24"/>
              </w:rPr>
              <w:t>561</w:t>
            </w:r>
          </w:p>
        </w:tc>
        <w:tc>
          <w:tcPr>
            <w:tcW w:w="718"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100000"/>
              <w:rPr>
                <w:rFonts w:ascii="Times New Roman" w:hAnsi="Times New Roman" w:cs="Times New Roman"/>
                <w:sz w:val="24"/>
                <w:szCs w:val="24"/>
              </w:rPr>
            </w:pPr>
            <w:r w:rsidRPr="00E152E0">
              <w:rPr>
                <w:rFonts w:ascii="Times New Roman" w:hAnsi="Times New Roman" w:cs="Times New Roman"/>
                <w:sz w:val="24"/>
                <w:szCs w:val="24"/>
              </w:rPr>
              <w:t>4161</w:t>
            </w:r>
          </w:p>
        </w:tc>
      </w:tr>
      <w:tr w:rsidR="00F402F0" w:rsidRPr="00E152E0" w:rsidTr="00E152E0">
        <w:trPr>
          <w:cnfStyle w:val="000000010000"/>
          <w:trHeight w:val="103"/>
        </w:trPr>
        <w:tc>
          <w:tcPr>
            <w:cnfStyle w:val="001000000000"/>
            <w:tcW w:w="980" w:type="pct"/>
            <w:vMerge/>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rPr>
                <w:rFonts w:ascii="Times New Roman" w:hAnsi="Times New Roman" w:cs="Times New Roman"/>
                <w:sz w:val="24"/>
                <w:szCs w:val="24"/>
              </w:rPr>
            </w:pPr>
          </w:p>
        </w:tc>
        <w:tc>
          <w:tcPr>
            <w:tcW w:w="995"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010000"/>
              <w:rPr>
                <w:rFonts w:ascii="Times New Roman" w:hAnsi="Times New Roman" w:cs="Times New Roman"/>
                <w:sz w:val="24"/>
                <w:szCs w:val="24"/>
              </w:rPr>
            </w:pPr>
            <w:r w:rsidRPr="00E152E0">
              <w:rPr>
                <w:rFonts w:ascii="Times New Roman" w:hAnsi="Times New Roman" w:cs="Times New Roman"/>
                <w:sz w:val="24"/>
                <w:szCs w:val="24"/>
              </w:rPr>
              <w:t xml:space="preserve">Кол-во классов </w:t>
            </w:r>
            <w:r w:rsidRPr="00E152E0">
              <w:rPr>
                <w:rFonts w:ascii="Times New Roman" w:hAnsi="Times New Roman" w:cs="Times New Roman"/>
                <w:sz w:val="24"/>
                <w:szCs w:val="24"/>
              </w:rPr>
              <w:lastRenderedPageBreak/>
              <w:t>- комплектов</w:t>
            </w:r>
          </w:p>
        </w:tc>
        <w:tc>
          <w:tcPr>
            <w:tcW w:w="781"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010000"/>
              <w:rPr>
                <w:rFonts w:ascii="Times New Roman" w:hAnsi="Times New Roman" w:cs="Times New Roman"/>
                <w:sz w:val="24"/>
                <w:szCs w:val="24"/>
              </w:rPr>
            </w:pPr>
            <w:r w:rsidRPr="00E152E0">
              <w:rPr>
                <w:rFonts w:ascii="Times New Roman" w:hAnsi="Times New Roman" w:cs="Times New Roman"/>
                <w:sz w:val="24"/>
                <w:szCs w:val="24"/>
              </w:rPr>
              <w:lastRenderedPageBreak/>
              <w:t>77</w:t>
            </w:r>
          </w:p>
        </w:tc>
        <w:tc>
          <w:tcPr>
            <w:tcW w:w="707"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010000"/>
              <w:rPr>
                <w:rFonts w:ascii="Times New Roman" w:hAnsi="Times New Roman" w:cs="Times New Roman"/>
                <w:sz w:val="24"/>
                <w:szCs w:val="24"/>
              </w:rPr>
            </w:pPr>
            <w:r w:rsidRPr="00E152E0">
              <w:rPr>
                <w:rFonts w:ascii="Times New Roman" w:hAnsi="Times New Roman" w:cs="Times New Roman"/>
                <w:sz w:val="24"/>
                <w:szCs w:val="24"/>
              </w:rPr>
              <w:t>87</w:t>
            </w:r>
          </w:p>
        </w:tc>
        <w:tc>
          <w:tcPr>
            <w:tcW w:w="819"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010000"/>
              <w:rPr>
                <w:rFonts w:ascii="Times New Roman" w:hAnsi="Times New Roman" w:cs="Times New Roman"/>
                <w:sz w:val="24"/>
                <w:szCs w:val="24"/>
              </w:rPr>
            </w:pPr>
            <w:r w:rsidRPr="00E152E0">
              <w:rPr>
                <w:rFonts w:ascii="Times New Roman" w:hAnsi="Times New Roman" w:cs="Times New Roman"/>
                <w:sz w:val="24"/>
                <w:szCs w:val="24"/>
              </w:rPr>
              <w:t>28</w:t>
            </w:r>
          </w:p>
        </w:tc>
        <w:tc>
          <w:tcPr>
            <w:tcW w:w="718"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010000"/>
              <w:rPr>
                <w:rFonts w:ascii="Times New Roman" w:hAnsi="Times New Roman" w:cs="Times New Roman"/>
                <w:sz w:val="24"/>
                <w:szCs w:val="24"/>
              </w:rPr>
            </w:pPr>
            <w:r w:rsidRPr="00E152E0">
              <w:rPr>
                <w:rFonts w:ascii="Times New Roman" w:hAnsi="Times New Roman" w:cs="Times New Roman"/>
                <w:sz w:val="24"/>
                <w:szCs w:val="24"/>
              </w:rPr>
              <w:t>192</w:t>
            </w:r>
          </w:p>
        </w:tc>
      </w:tr>
      <w:tr w:rsidR="00F402F0" w:rsidRPr="00E152E0" w:rsidTr="00E152E0">
        <w:trPr>
          <w:cnfStyle w:val="000000100000"/>
          <w:trHeight w:val="395"/>
        </w:trPr>
        <w:tc>
          <w:tcPr>
            <w:cnfStyle w:val="001000000000"/>
            <w:tcW w:w="980" w:type="pct"/>
            <w:vMerge w:val="restar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rPr>
                <w:rFonts w:ascii="Times New Roman" w:hAnsi="Times New Roman" w:cs="Times New Roman"/>
                <w:sz w:val="24"/>
                <w:szCs w:val="24"/>
              </w:rPr>
            </w:pPr>
            <w:r w:rsidRPr="00E152E0">
              <w:rPr>
                <w:rFonts w:ascii="Times New Roman" w:hAnsi="Times New Roman" w:cs="Times New Roman"/>
                <w:sz w:val="24"/>
                <w:szCs w:val="24"/>
              </w:rPr>
              <w:lastRenderedPageBreak/>
              <w:t>2011</w:t>
            </w:r>
          </w:p>
        </w:tc>
        <w:tc>
          <w:tcPr>
            <w:tcW w:w="995"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100000"/>
              <w:rPr>
                <w:rFonts w:ascii="Times New Roman" w:hAnsi="Times New Roman" w:cs="Times New Roman"/>
                <w:sz w:val="24"/>
                <w:szCs w:val="24"/>
              </w:rPr>
            </w:pPr>
            <w:r w:rsidRPr="00E152E0">
              <w:rPr>
                <w:rFonts w:ascii="Times New Roman" w:hAnsi="Times New Roman" w:cs="Times New Roman"/>
                <w:sz w:val="24"/>
                <w:szCs w:val="24"/>
              </w:rPr>
              <w:t>Кол-во обучающихся</w:t>
            </w:r>
          </w:p>
        </w:tc>
        <w:tc>
          <w:tcPr>
            <w:tcW w:w="781"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100000"/>
              <w:rPr>
                <w:rFonts w:ascii="Times New Roman" w:hAnsi="Times New Roman" w:cs="Times New Roman"/>
                <w:sz w:val="24"/>
                <w:szCs w:val="24"/>
              </w:rPr>
            </w:pPr>
            <w:r w:rsidRPr="00E152E0">
              <w:rPr>
                <w:rFonts w:ascii="Times New Roman" w:hAnsi="Times New Roman" w:cs="Times New Roman"/>
                <w:sz w:val="24"/>
                <w:szCs w:val="24"/>
              </w:rPr>
              <w:t>1793</w:t>
            </w:r>
          </w:p>
        </w:tc>
        <w:tc>
          <w:tcPr>
            <w:tcW w:w="707"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100000"/>
              <w:rPr>
                <w:rFonts w:ascii="Times New Roman" w:hAnsi="Times New Roman" w:cs="Times New Roman"/>
                <w:sz w:val="24"/>
                <w:szCs w:val="24"/>
              </w:rPr>
            </w:pPr>
            <w:r w:rsidRPr="00E152E0">
              <w:rPr>
                <w:rFonts w:ascii="Times New Roman" w:hAnsi="Times New Roman" w:cs="Times New Roman"/>
                <w:sz w:val="24"/>
                <w:szCs w:val="24"/>
              </w:rPr>
              <w:t>1886</w:t>
            </w:r>
          </w:p>
        </w:tc>
        <w:tc>
          <w:tcPr>
            <w:tcW w:w="819"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100000"/>
              <w:rPr>
                <w:rFonts w:ascii="Times New Roman" w:hAnsi="Times New Roman" w:cs="Times New Roman"/>
                <w:sz w:val="24"/>
                <w:szCs w:val="24"/>
              </w:rPr>
            </w:pPr>
            <w:r w:rsidRPr="00E152E0">
              <w:rPr>
                <w:rFonts w:ascii="Times New Roman" w:hAnsi="Times New Roman" w:cs="Times New Roman"/>
                <w:sz w:val="24"/>
                <w:szCs w:val="24"/>
              </w:rPr>
              <w:t>565</w:t>
            </w:r>
          </w:p>
        </w:tc>
        <w:tc>
          <w:tcPr>
            <w:tcW w:w="718"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100000"/>
              <w:rPr>
                <w:rFonts w:ascii="Times New Roman" w:hAnsi="Times New Roman" w:cs="Times New Roman"/>
                <w:sz w:val="24"/>
                <w:szCs w:val="24"/>
              </w:rPr>
            </w:pPr>
            <w:r w:rsidRPr="00E152E0">
              <w:rPr>
                <w:rFonts w:ascii="Times New Roman" w:hAnsi="Times New Roman" w:cs="Times New Roman"/>
                <w:sz w:val="24"/>
                <w:szCs w:val="24"/>
              </w:rPr>
              <w:t>4244</w:t>
            </w:r>
          </w:p>
        </w:tc>
      </w:tr>
      <w:tr w:rsidR="00F402F0" w:rsidRPr="00E152E0" w:rsidTr="00E152E0">
        <w:trPr>
          <w:cnfStyle w:val="000000010000"/>
          <w:trHeight w:val="103"/>
        </w:trPr>
        <w:tc>
          <w:tcPr>
            <w:cnfStyle w:val="001000000000"/>
            <w:tcW w:w="980" w:type="pct"/>
            <w:vMerge/>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rPr>
                <w:rFonts w:ascii="Times New Roman" w:hAnsi="Times New Roman" w:cs="Times New Roman"/>
                <w:sz w:val="24"/>
                <w:szCs w:val="24"/>
              </w:rPr>
            </w:pPr>
          </w:p>
        </w:tc>
        <w:tc>
          <w:tcPr>
            <w:tcW w:w="995"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010000"/>
              <w:rPr>
                <w:rFonts w:ascii="Times New Roman" w:hAnsi="Times New Roman" w:cs="Times New Roman"/>
                <w:sz w:val="24"/>
                <w:szCs w:val="24"/>
              </w:rPr>
            </w:pPr>
            <w:r w:rsidRPr="00E152E0">
              <w:rPr>
                <w:rFonts w:ascii="Times New Roman" w:hAnsi="Times New Roman" w:cs="Times New Roman"/>
                <w:sz w:val="24"/>
                <w:szCs w:val="24"/>
              </w:rPr>
              <w:t>Кол-во классов - комплектов</w:t>
            </w:r>
          </w:p>
        </w:tc>
        <w:tc>
          <w:tcPr>
            <w:tcW w:w="781"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010000"/>
              <w:rPr>
                <w:rFonts w:ascii="Times New Roman" w:hAnsi="Times New Roman" w:cs="Times New Roman"/>
                <w:sz w:val="24"/>
                <w:szCs w:val="24"/>
              </w:rPr>
            </w:pPr>
            <w:r w:rsidRPr="00E152E0">
              <w:rPr>
                <w:rFonts w:ascii="Times New Roman" w:hAnsi="Times New Roman" w:cs="Times New Roman"/>
                <w:sz w:val="24"/>
                <w:szCs w:val="24"/>
              </w:rPr>
              <w:t>80</w:t>
            </w:r>
          </w:p>
        </w:tc>
        <w:tc>
          <w:tcPr>
            <w:tcW w:w="707"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010000"/>
              <w:rPr>
                <w:rFonts w:ascii="Times New Roman" w:hAnsi="Times New Roman" w:cs="Times New Roman"/>
                <w:sz w:val="24"/>
                <w:szCs w:val="24"/>
              </w:rPr>
            </w:pPr>
            <w:r w:rsidRPr="00E152E0">
              <w:rPr>
                <w:rFonts w:ascii="Times New Roman" w:hAnsi="Times New Roman" w:cs="Times New Roman"/>
                <w:sz w:val="24"/>
                <w:szCs w:val="24"/>
              </w:rPr>
              <w:t>88</w:t>
            </w:r>
          </w:p>
        </w:tc>
        <w:tc>
          <w:tcPr>
            <w:tcW w:w="819"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010000"/>
              <w:rPr>
                <w:rFonts w:ascii="Times New Roman" w:hAnsi="Times New Roman" w:cs="Times New Roman"/>
                <w:sz w:val="24"/>
                <w:szCs w:val="24"/>
              </w:rPr>
            </w:pPr>
            <w:r w:rsidRPr="00E152E0">
              <w:rPr>
                <w:rFonts w:ascii="Times New Roman" w:hAnsi="Times New Roman" w:cs="Times New Roman"/>
                <w:sz w:val="24"/>
                <w:szCs w:val="24"/>
              </w:rPr>
              <w:t>27</w:t>
            </w:r>
          </w:p>
        </w:tc>
        <w:tc>
          <w:tcPr>
            <w:tcW w:w="718"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010000"/>
              <w:rPr>
                <w:rFonts w:ascii="Times New Roman" w:hAnsi="Times New Roman" w:cs="Times New Roman"/>
                <w:sz w:val="24"/>
                <w:szCs w:val="24"/>
              </w:rPr>
            </w:pPr>
            <w:r w:rsidRPr="00E152E0">
              <w:rPr>
                <w:rFonts w:ascii="Times New Roman" w:hAnsi="Times New Roman" w:cs="Times New Roman"/>
                <w:sz w:val="24"/>
                <w:szCs w:val="24"/>
              </w:rPr>
              <w:t>195</w:t>
            </w:r>
          </w:p>
        </w:tc>
      </w:tr>
      <w:tr w:rsidR="00F402F0" w:rsidRPr="00E152E0" w:rsidTr="00E152E0">
        <w:trPr>
          <w:cnfStyle w:val="000000100000"/>
          <w:trHeight w:val="395"/>
        </w:trPr>
        <w:tc>
          <w:tcPr>
            <w:cnfStyle w:val="001000000000"/>
            <w:tcW w:w="980" w:type="pct"/>
            <w:vMerge w:val="restar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rPr>
                <w:rFonts w:ascii="Times New Roman" w:hAnsi="Times New Roman" w:cs="Times New Roman"/>
                <w:sz w:val="24"/>
                <w:szCs w:val="24"/>
              </w:rPr>
            </w:pPr>
            <w:r w:rsidRPr="00E152E0">
              <w:rPr>
                <w:rFonts w:ascii="Times New Roman" w:hAnsi="Times New Roman" w:cs="Times New Roman"/>
                <w:sz w:val="24"/>
                <w:szCs w:val="24"/>
              </w:rPr>
              <w:t>2012</w:t>
            </w:r>
          </w:p>
        </w:tc>
        <w:tc>
          <w:tcPr>
            <w:tcW w:w="995"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100000"/>
              <w:rPr>
                <w:rFonts w:ascii="Times New Roman" w:hAnsi="Times New Roman" w:cs="Times New Roman"/>
                <w:sz w:val="24"/>
                <w:szCs w:val="24"/>
              </w:rPr>
            </w:pPr>
            <w:r w:rsidRPr="00E152E0">
              <w:rPr>
                <w:rFonts w:ascii="Times New Roman" w:hAnsi="Times New Roman" w:cs="Times New Roman"/>
                <w:sz w:val="24"/>
                <w:szCs w:val="24"/>
              </w:rPr>
              <w:t>Кол-во обучающихся</w:t>
            </w:r>
          </w:p>
        </w:tc>
        <w:tc>
          <w:tcPr>
            <w:tcW w:w="781"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100000"/>
              <w:rPr>
                <w:rFonts w:ascii="Times New Roman" w:hAnsi="Times New Roman" w:cs="Times New Roman"/>
                <w:sz w:val="24"/>
                <w:szCs w:val="24"/>
              </w:rPr>
            </w:pPr>
            <w:r w:rsidRPr="00E152E0">
              <w:rPr>
                <w:rFonts w:ascii="Times New Roman" w:hAnsi="Times New Roman" w:cs="Times New Roman"/>
                <w:sz w:val="24"/>
                <w:szCs w:val="24"/>
              </w:rPr>
              <w:t>1895</w:t>
            </w:r>
          </w:p>
        </w:tc>
        <w:tc>
          <w:tcPr>
            <w:tcW w:w="707"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100000"/>
              <w:rPr>
                <w:rFonts w:ascii="Times New Roman" w:hAnsi="Times New Roman" w:cs="Times New Roman"/>
                <w:sz w:val="24"/>
                <w:szCs w:val="24"/>
              </w:rPr>
            </w:pPr>
            <w:r w:rsidRPr="00E152E0">
              <w:rPr>
                <w:rFonts w:ascii="Times New Roman" w:hAnsi="Times New Roman" w:cs="Times New Roman"/>
                <w:sz w:val="24"/>
                <w:szCs w:val="24"/>
              </w:rPr>
              <w:t>1961</w:t>
            </w:r>
          </w:p>
        </w:tc>
        <w:tc>
          <w:tcPr>
            <w:tcW w:w="819"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100000"/>
              <w:rPr>
                <w:rFonts w:ascii="Times New Roman" w:hAnsi="Times New Roman" w:cs="Times New Roman"/>
                <w:sz w:val="24"/>
                <w:szCs w:val="24"/>
              </w:rPr>
            </w:pPr>
            <w:r w:rsidRPr="00E152E0">
              <w:rPr>
                <w:rFonts w:ascii="Times New Roman" w:hAnsi="Times New Roman" w:cs="Times New Roman"/>
                <w:sz w:val="24"/>
                <w:szCs w:val="24"/>
              </w:rPr>
              <w:t>533</w:t>
            </w:r>
          </w:p>
        </w:tc>
        <w:tc>
          <w:tcPr>
            <w:tcW w:w="718"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100000"/>
              <w:rPr>
                <w:rFonts w:ascii="Times New Roman" w:hAnsi="Times New Roman" w:cs="Times New Roman"/>
                <w:sz w:val="24"/>
                <w:szCs w:val="24"/>
              </w:rPr>
            </w:pPr>
            <w:r w:rsidRPr="00E152E0">
              <w:rPr>
                <w:rFonts w:ascii="Times New Roman" w:hAnsi="Times New Roman" w:cs="Times New Roman"/>
                <w:sz w:val="24"/>
                <w:szCs w:val="24"/>
              </w:rPr>
              <w:t>4389</w:t>
            </w:r>
          </w:p>
        </w:tc>
      </w:tr>
      <w:tr w:rsidR="00F402F0" w:rsidRPr="00E152E0" w:rsidTr="00E152E0">
        <w:trPr>
          <w:cnfStyle w:val="000000010000"/>
          <w:trHeight w:val="103"/>
        </w:trPr>
        <w:tc>
          <w:tcPr>
            <w:cnfStyle w:val="001000000000"/>
            <w:tcW w:w="980" w:type="pct"/>
            <w:vMerge/>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rPr>
                <w:rFonts w:ascii="Times New Roman" w:hAnsi="Times New Roman" w:cs="Times New Roman"/>
                <w:sz w:val="24"/>
                <w:szCs w:val="24"/>
              </w:rPr>
            </w:pPr>
          </w:p>
        </w:tc>
        <w:tc>
          <w:tcPr>
            <w:tcW w:w="995"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010000"/>
              <w:rPr>
                <w:rFonts w:ascii="Times New Roman" w:hAnsi="Times New Roman" w:cs="Times New Roman"/>
                <w:sz w:val="24"/>
                <w:szCs w:val="24"/>
              </w:rPr>
            </w:pPr>
            <w:r w:rsidRPr="00E152E0">
              <w:rPr>
                <w:rFonts w:ascii="Times New Roman" w:hAnsi="Times New Roman" w:cs="Times New Roman"/>
                <w:sz w:val="24"/>
                <w:szCs w:val="24"/>
              </w:rPr>
              <w:t>Кол-во классов - комплектов</w:t>
            </w:r>
          </w:p>
        </w:tc>
        <w:tc>
          <w:tcPr>
            <w:tcW w:w="781"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010000"/>
              <w:rPr>
                <w:rFonts w:ascii="Times New Roman" w:hAnsi="Times New Roman" w:cs="Times New Roman"/>
                <w:sz w:val="24"/>
                <w:szCs w:val="24"/>
              </w:rPr>
            </w:pPr>
            <w:r w:rsidRPr="00E152E0">
              <w:rPr>
                <w:rFonts w:ascii="Times New Roman" w:hAnsi="Times New Roman" w:cs="Times New Roman"/>
                <w:sz w:val="24"/>
                <w:szCs w:val="24"/>
              </w:rPr>
              <w:t>83</w:t>
            </w:r>
          </w:p>
        </w:tc>
        <w:tc>
          <w:tcPr>
            <w:tcW w:w="707"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010000"/>
              <w:rPr>
                <w:rFonts w:ascii="Times New Roman" w:hAnsi="Times New Roman" w:cs="Times New Roman"/>
                <w:sz w:val="24"/>
                <w:szCs w:val="24"/>
              </w:rPr>
            </w:pPr>
            <w:r w:rsidRPr="00E152E0">
              <w:rPr>
                <w:rFonts w:ascii="Times New Roman" w:hAnsi="Times New Roman" w:cs="Times New Roman"/>
                <w:sz w:val="24"/>
                <w:szCs w:val="24"/>
              </w:rPr>
              <w:t>90</w:t>
            </w:r>
          </w:p>
        </w:tc>
        <w:tc>
          <w:tcPr>
            <w:tcW w:w="819"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010000"/>
              <w:rPr>
                <w:rFonts w:ascii="Times New Roman" w:hAnsi="Times New Roman" w:cs="Times New Roman"/>
                <w:sz w:val="24"/>
                <w:szCs w:val="24"/>
              </w:rPr>
            </w:pPr>
            <w:r w:rsidRPr="00E152E0">
              <w:rPr>
                <w:rFonts w:ascii="Times New Roman" w:hAnsi="Times New Roman" w:cs="Times New Roman"/>
                <w:sz w:val="24"/>
                <w:szCs w:val="24"/>
              </w:rPr>
              <w:t>23</w:t>
            </w:r>
          </w:p>
        </w:tc>
        <w:tc>
          <w:tcPr>
            <w:tcW w:w="718" w:type="pct"/>
            <w:tcBorders>
              <w:top w:val="none" w:sz="0" w:space="0" w:color="auto"/>
              <w:left w:val="none" w:sz="0" w:space="0" w:color="auto"/>
              <w:bottom w:val="none" w:sz="0" w:space="0" w:color="auto"/>
              <w:right w:val="none" w:sz="0" w:space="0" w:color="auto"/>
            </w:tcBorders>
            <w:hideMark/>
          </w:tcPr>
          <w:p w:rsidR="00F402F0" w:rsidRPr="00E152E0" w:rsidRDefault="00F402F0" w:rsidP="002E7598">
            <w:pPr>
              <w:spacing w:line="276" w:lineRule="auto"/>
              <w:jc w:val="both"/>
              <w:cnfStyle w:val="000000010000"/>
              <w:rPr>
                <w:rFonts w:ascii="Times New Roman" w:hAnsi="Times New Roman" w:cs="Times New Roman"/>
                <w:sz w:val="24"/>
                <w:szCs w:val="24"/>
              </w:rPr>
            </w:pPr>
            <w:r w:rsidRPr="00E152E0">
              <w:rPr>
                <w:rFonts w:ascii="Times New Roman" w:hAnsi="Times New Roman" w:cs="Times New Roman"/>
                <w:sz w:val="24"/>
                <w:szCs w:val="24"/>
              </w:rPr>
              <w:t>196</w:t>
            </w:r>
          </w:p>
        </w:tc>
      </w:tr>
    </w:tbl>
    <w:p w:rsidR="00F402F0" w:rsidRPr="00AF5546" w:rsidRDefault="00F402F0" w:rsidP="002E7598">
      <w:pPr>
        <w:spacing w:after="0"/>
        <w:ind w:firstLine="567"/>
        <w:jc w:val="both"/>
        <w:rPr>
          <w:rFonts w:ascii="Times New Roman" w:hAnsi="Times New Roman" w:cs="Times New Roman"/>
          <w:sz w:val="24"/>
          <w:szCs w:val="24"/>
        </w:rPr>
      </w:pPr>
    </w:p>
    <w:p w:rsidR="00F402F0" w:rsidRPr="00AF5546" w:rsidRDefault="00F402F0" w:rsidP="002E7598">
      <w:pPr>
        <w:spacing w:after="0"/>
        <w:ind w:firstLine="567"/>
        <w:jc w:val="both"/>
        <w:rPr>
          <w:rFonts w:ascii="Times New Roman" w:hAnsi="Times New Roman" w:cs="Times New Roman"/>
          <w:sz w:val="24"/>
          <w:szCs w:val="24"/>
        </w:rPr>
      </w:pPr>
      <w:r w:rsidRPr="00AF5546">
        <w:rPr>
          <w:rFonts w:ascii="Times New Roman" w:hAnsi="Times New Roman" w:cs="Times New Roman"/>
          <w:b/>
          <w:i/>
          <w:sz w:val="24"/>
          <w:szCs w:val="24"/>
        </w:rPr>
        <w:t>Таблица</w:t>
      </w:r>
      <w:r>
        <w:rPr>
          <w:rFonts w:ascii="Times New Roman" w:hAnsi="Times New Roman" w:cs="Times New Roman"/>
          <w:b/>
          <w:i/>
          <w:sz w:val="24"/>
          <w:szCs w:val="24"/>
        </w:rPr>
        <w:t xml:space="preserve"> 5</w:t>
      </w:r>
      <w:r w:rsidRPr="00AF5546">
        <w:rPr>
          <w:rFonts w:ascii="Times New Roman" w:hAnsi="Times New Roman" w:cs="Times New Roman"/>
          <w:b/>
          <w:i/>
          <w:sz w:val="24"/>
          <w:szCs w:val="24"/>
        </w:rPr>
        <w:t>.</w:t>
      </w:r>
      <w:r w:rsidRPr="00AF5546">
        <w:rPr>
          <w:rFonts w:ascii="Times New Roman" w:hAnsi="Times New Roman" w:cs="Times New Roman"/>
          <w:sz w:val="24"/>
          <w:szCs w:val="24"/>
        </w:rPr>
        <w:t xml:space="preserve"> Наполняемость классов и соотношение обучающихся и учителей</w:t>
      </w:r>
      <w:r>
        <w:rPr>
          <w:rFonts w:ascii="Times New Roman" w:hAnsi="Times New Roman" w:cs="Times New Roman"/>
          <w:sz w:val="24"/>
          <w:szCs w:val="24"/>
        </w:rPr>
        <w:t xml:space="preserve"> в динамике за три года</w:t>
      </w:r>
    </w:p>
    <w:tbl>
      <w:tblPr>
        <w:tblStyle w:val="-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4"/>
      </w:tblGrid>
      <w:tr w:rsidR="00F402F0" w:rsidTr="00E152E0">
        <w:trPr>
          <w:cnfStyle w:val="100000000000"/>
        </w:trPr>
        <w:tc>
          <w:tcPr>
            <w:cnfStyle w:val="001000000000"/>
            <w:tcW w:w="1914" w:type="dxa"/>
            <w:vMerge w:val="restart"/>
            <w:tcBorders>
              <w:top w:val="none" w:sz="0" w:space="0" w:color="auto"/>
              <w:left w:val="none" w:sz="0" w:space="0" w:color="auto"/>
              <w:bottom w:val="none" w:sz="0" w:space="0" w:color="auto"/>
              <w:right w:val="none" w:sz="0" w:space="0" w:color="auto"/>
            </w:tcBorders>
            <w:vAlign w:val="center"/>
          </w:tcPr>
          <w:p w:rsidR="00F402F0" w:rsidRPr="00D11DFE" w:rsidRDefault="00F402F0" w:rsidP="00E152E0">
            <w:pPr>
              <w:jc w:val="center"/>
              <w:rPr>
                <w:rFonts w:ascii="Times New Roman" w:hAnsi="Times New Roman" w:cs="Times New Roman"/>
                <w:color w:val="000000" w:themeColor="text1"/>
                <w:sz w:val="24"/>
                <w:szCs w:val="24"/>
              </w:rPr>
            </w:pPr>
            <w:r w:rsidRPr="00D11DFE">
              <w:rPr>
                <w:rFonts w:ascii="Times New Roman" w:hAnsi="Times New Roman" w:cs="Times New Roman"/>
                <w:color w:val="000000" w:themeColor="text1"/>
                <w:sz w:val="24"/>
                <w:szCs w:val="24"/>
              </w:rPr>
              <w:t>Годы</w:t>
            </w:r>
          </w:p>
        </w:tc>
        <w:tc>
          <w:tcPr>
            <w:tcW w:w="3828" w:type="dxa"/>
            <w:gridSpan w:val="2"/>
            <w:tcBorders>
              <w:top w:val="none" w:sz="0" w:space="0" w:color="auto"/>
              <w:left w:val="none" w:sz="0" w:space="0" w:color="auto"/>
              <w:bottom w:val="none" w:sz="0" w:space="0" w:color="auto"/>
              <w:right w:val="none" w:sz="0" w:space="0" w:color="auto"/>
            </w:tcBorders>
            <w:vAlign w:val="center"/>
          </w:tcPr>
          <w:p w:rsidR="00F402F0" w:rsidRPr="00D11DFE" w:rsidRDefault="00F402F0" w:rsidP="00E152E0">
            <w:pPr>
              <w:spacing w:line="276" w:lineRule="auto"/>
              <w:ind w:firstLine="21"/>
              <w:jc w:val="center"/>
              <w:cnfStyle w:val="100000000000"/>
              <w:rPr>
                <w:rFonts w:ascii="Times New Roman" w:hAnsi="Times New Roman" w:cs="Times New Roman"/>
                <w:i/>
                <w:color w:val="000000" w:themeColor="text1"/>
                <w:sz w:val="24"/>
                <w:szCs w:val="24"/>
              </w:rPr>
            </w:pPr>
            <w:r w:rsidRPr="00D11DFE">
              <w:rPr>
                <w:rFonts w:ascii="Times New Roman" w:hAnsi="Times New Roman" w:cs="Times New Roman"/>
                <w:color w:val="000000" w:themeColor="text1"/>
                <w:sz w:val="24"/>
                <w:szCs w:val="24"/>
              </w:rPr>
              <w:t>Наполняемость классов (чел.)</w:t>
            </w:r>
          </w:p>
        </w:tc>
        <w:tc>
          <w:tcPr>
            <w:tcW w:w="3828" w:type="dxa"/>
            <w:gridSpan w:val="2"/>
            <w:tcBorders>
              <w:top w:val="none" w:sz="0" w:space="0" w:color="auto"/>
              <w:left w:val="none" w:sz="0" w:space="0" w:color="auto"/>
              <w:bottom w:val="none" w:sz="0" w:space="0" w:color="auto"/>
              <w:right w:val="none" w:sz="0" w:space="0" w:color="auto"/>
            </w:tcBorders>
            <w:vAlign w:val="center"/>
          </w:tcPr>
          <w:p w:rsidR="00F402F0" w:rsidRPr="00D11DFE" w:rsidRDefault="00F402F0" w:rsidP="00E152E0">
            <w:pPr>
              <w:spacing w:line="276" w:lineRule="auto"/>
              <w:jc w:val="center"/>
              <w:cnfStyle w:val="100000000000"/>
              <w:rPr>
                <w:rFonts w:ascii="Times New Roman" w:hAnsi="Times New Roman" w:cs="Times New Roman"/>
                <w:i/>
                <w:color w:val="000000" w:themeColor="text1"/>
                <w:sz w:val="24"/>
                <w:szCs w:val="24"/>
              </w:rPr>
            </w:pPr>
            <w:r w:rsidRPr="00D11DFE">
              <w:rPr>
                <w:rFonts w:ascii="Times New Roman" w:hAnsi="Times New Roman" w:cs="Times New Roman"/>
                <w:color w:val="000000" w:themeColor="text1"/>
                <w:sz w:val="24"/>
                <w:szCs w:val="24"/>
              </w:rPr>
              <w:t>Кол-во</w:t>
            </w:r>
            <w:r w:rsidR="002E7598" w:rsidRPr="00D11DFE">
              <w:rPr>
                <w:rFonts w:ascii="Times New Roman" w:hAnsi="Times New Roman" w:cs="Times New Roman"/>
                <w:color w:val="000000" w:themeColor="text1"/>
                <w:sz w:val="24"/>
                <w:szCs w:val="24"/>
              </w:rPr>
              <w:t xml:space="preserve"> </w:t>
            </w:r>
            <w:r w:rsidRPr="00D11DFE">
              <w:rPr>
                <w:rFonts w:ascii="Times New Roman" w:hAnsi="Times New Roman" w:cs="Times New Roman"/>
                <w:color w:val="000000" w:themeColor="text1"/>
                <w:sz w:val="24"/>
                <w:szCs w:val="24"/>
              </w:rPr>
              <w:t>обучающихся на одного учителя</w:t>
            </w:r>
          </w:p>
        </w:tc>
      </w:tr>
      <w:tr w:rsidR="00F402F0" w:rsidTr="00E152E0">
        <w:trPr>
          <w:cnfStyle w:val="000000100000"/>
        </w:trPr>
        <w:tc>
          <w:tcPr>
            <w:cnfStyle w:val="001000000000"/>
            <w:tcW w:w="1914" w:type="dxa"/>
            <w:vMerge/>
            <w:tcBorders>
              <w:top w:val="none" w:sz="0" w:space="0" w:color="auto"/>
              <w:left w:val="none" w:sz="0" w:space="0" w:color="auto"/>
              <w:bottom w:val="none" w:sz="0" w:space="0" w:color="auto"/>
              <w:right w:val="none" w:sz="0" w:space="0" w:color="auto"/>
            </w:tcBorders>
            <w:vAlign w:val="center"/>
          </w:tcPr>
          <w:p w:rsidR="00F402F0" w:rsidRPr="00D11DFE" w:rsidRDefault="00F402F0" w:rsidP="00E152E0">
            <w:pPr>
              <w:jc w:val="center"/>
              <w:rPr>
                <w:rFonts w:ascii="Times New Roman" w:hAnsi="Times New Roman" w:cs="Times New Roman"/>
                <w:i/>
                <w:color w:val="000000" w:themeColor="text1"/>
                <w:sz w:val="24"/>
                <w:szCs w:val="24"/>
              </w:rPr>
            </w:pPr>
          </w:p>
        </w:tc>
        <w:tc>
          <w:tcPr>
            <w:tcW w:w="1914" w:type="dxa"/>
            <w:tcBorders>
              <w:top w:val="none" w:sz="0" w:space="0" w:color="auto"/>
              <w:left w:val="none" w:sz="0" w:space="0" w:color="auto"/>
              <w:bottom w:val="none" w:sz="0" w:space="0" w:color="auto"/>
              <w:right w:val="none" w:sz="0" w:space="0" w:color="auto"/>
            </w:tcBorders>
            <w:vAlign w:val="center"/>
          </w:tcPr>
          <w:p w:rsidR="00F402F0" w:rsidRPr="00D11DFE" w:rsidRDefault="00F402F0" w:rsidP="00E152E0">
            <w:pPr>
              <w:jc w:val="center"/>
              <w:cnfStyle w:val="000000100000"/>
              <w:rPr>
                <w:rFonts w:ascii="Times New Roman" w:hAnsi="Times New Roman" w:cs="Times New Roman"/>
                <w:b/>
                <w:color w:val="000000" w:themeColor="text1"/>
                <w:sz w:val="24"/>
                <w:szCs w:val="24"/>
              </w:rPr>
            </w:pPr>
            <w:r w:rsidRPr="00D11DFE">
              <w:rPr>
                <w:rFonts w:ascii="Times New Roman" w:hAnsi="Times New Roman" w:cs="Times New Roman"/>
                <w:b/>
                <w:color w:val="000000" w:themeColor="text1"/>
                <w:sz w:val="24"/>
                <w:szCs w:val="24"/>
              </w:rPr>
              <w:t>Югорск</w:t>
            </w:r>
          </w:p>
        </w:tc>
        <w:tc>
          <w:tcPr>
            <w:tcW w:w="1914" w:type="dxa"/>
            <w:tcBorders>
              <w:top w:val="none" w:sz="0" w:space="0" w:color="auto"/>
              <w:left w:val="none" w:sz="0" w:space="0" w:color="auto"/>
              <w:bottom w:val="none" w:sz="0" w:space="0" w:color="auto"/>
              <w:right w:val="none" w:sz="0" w:space="0" w:color="auto"/>
            </w:tcBorders>
            <w:vAlign w:val="center"/>
          </w:tcPr>
          <w:p w:rsidR="00F402F0" w:rsidRPr="00D11DFE" w:rsidRDefault="00F402F0" w:rsidP="00E152E0">
            <w:pPr>
              <w:jc w:val="center"/>
              <w:cnfStyle w:val="000000100000"/>
              <w:rPr>
                <w:rFonts w:ascii="Times New Roman" w:hAnsi="Times New Roman" w:cs="Times New Roman"/>
                <w:b/>
                <w:color w:val="000000" w:themeColor="text1"/>
                <w:sz w:val="24"/>
                <w:szCs w:val="24"/>
              </w:rPr>
            </w:pPr>
            <w:r w:rsidRPr="00D11DFE">
              <w:rPr>
                <w:rFonts w:ascii="Times New Roman" w:hAnsi="Times New Roman" w:cs="Times New Roman"/>
                <w:b/>
                <w:color w:val="000000" w:themeColor="text1"/>
                <w:sz w:val="24"/>
                <w:szCs w:val="24"/>
              </w:rPr>
              <w:t>Целевой показатель</w:t>
            </w:r>
          </w:p>
          <w:p w:rsidR="00F402F0" w:rsidRPr="00D11DFE" w:rsidRDefault="00F402F0" w:rsidP="00E152E0">
            <w:pPr>
              <w:jc w:val="center"/>
              <w:cnfStyle w:val="000000100000"/>
              <w:rPr>
                <w:rFonts w:ascii="Times New Roman" w:hAnsi="Times New Roman" w:cs="Times New Roman"/>
                <w:b/>
                <w:i/>
                <w:color w:val="000000" w:themeColor="text1"/>
                <w:sz w:val="24"/>
                <w:szCs w:val="24"/>
              </w:rPr>
            </w:pPr>
            <w:r w:rsidRPr="00D11DFE">
              <w:rPr>
                <w:rFonts w:ascii="Times New Roman" w:hAnsi="Times New Roman" w:cs="Times New Roman"/>
                <w:b/>
                <w:color w:val="000000" w:themeColor="text1"/>
                <w:sz w:val="24"/>
                <w:szCs w:val="24"/>
              </w:rPr>
              <w:t>по ХМАО- Югре</w:t>
            </w:r>
          </w:p>
        </w:tc>
        <w:tc>
          <w:tcPr>
            <w:tcW w:w="1914" w:type="dxa"/>
            <w:tcBorders>
              <w:top w:val="none" w:sz="0" w:space="0" w:color="auto"/>
              <w:left w:val="none" w:sz="0" w:space="0" w:color="auto"/>
              <w:bottom w:val="none" w:sz="0" w:space="0" w:color="auto"/>
              <w:right w:val="none" w:sz="0" w:space="0" w:color="auto"/>
            </w:tcBorders>
            <w:vAlign w:val="center"/>
          </w:tcPr>
          <w:p w:rsidR="00F402F0" w:rsidRPr="00D11DFE" w:rsidRDefault="00F402F0" w:rsidP="00E152E0">
            <w:pPr>
              <w:jc w:val="center"/>
              <w:cnfStyle w:val="000000100000"/>
              <w:rPr>
                <w:rFonts w:ascii="Times New Roman" w:hAnsi="Times New Roman" w:cs="Times New Roman"/>
                <w:b/>
                <w:i/>
                <w:color w:val="000000" w:themeColor="text1"/>
                <w:sz w:val="24"/>
                <w:szCs w:val="24"/>
              </w:rPr>
            </w:pPr>
            <w:r w:rsidRPr="00D11DFE">
              <w:rPr>
                <w:rFonts w:ascii="Times New Roman" w:hAnsi="Times New Roman" w:cs="Times New Roman"/>
                <w:b/>
                <w:color w:val="000000" w:themeColor="text1"/>
                <w:sz w:val="24"/>
                <w:szCs w:val="24"/>
              </w:rPr>
              <w:t>Югорск</w:t>
            </w:r>
          </w:p>
        </w:tc>
        <w:tc>
          <w:tcPr>
            <w:tcW w:w="1914" w:type="dxa"/>
            <w:tcBorders>
              <w:top w:val="none" w:sz="0" w:space="0" w:color="auto"/>
              <w:left w:val="none" w:sz="0" w:space="0" w:color="auto"/>
              <w:bottom w:val="none" w:sz="0" w:space="0" w:color="auto"/>
              <w:right w:val="none" w:sz="0" w:space="0" w:color="auto"/>
            </w:tcBorders>
            <w:vAlign w:val="center"/>
          </w:tcPr>
          <w:p w:rsidR="00F402F0" w:rsidRPr="00D11DFE" w:rsidRDefault="00F402F0" w:rsidP="00E152E0">
            <w:pPr>
              <w:jc w:val="center"/>
              <w:cnfStyle w:val="000000100000"/>
              <w:rPr>
                <w:rFonts w:ascii="Times New Roman" w:hAnsi="Times New Roman" w:cs="Times New Roman"/>
                <w:b/>
                <w:color w:val="000000" w:themeColor="text1"/>
                <w:sz w:val="24"/>
                <w:szCs w:val="24"/>
              </w:rPr>
            </w:pPr>
            <w:r w:rsidRPr="00D11DFE">
              <w:rPr>
                <w:rFonts w:ascii="Times New Roman" w:hAnsi="Times New Roman" w:cs="Times New Roman"/>
                <w:b/>
                <w:color w:val="000000" w:themeColor="text1"/>
                <w:sz w:val="24"/>
                <w:szCs w:val="24"/>
              </w:rPr>
              <w:t>Целевой показатель</w:t>
            </w:r>
          </w:p>
          <w:p w:rsidR="00F402F0" w:rsidRPr="00D11DFE" w:rsidRDefault="00F402F0" w:rsidP="00E152E0">
            <w:pPr>
              <w:jc w:val="center"/>
              <w:cnfStyle w:val="000000100000"/>
              <w:rPr>
                <w:rFonts w:ascii="Times New Roman" w:hAnsi="Times New Roman" w:cs="Times New Roman"/>
                <w:b/>
                <w:i/>
                <w:color w:val="000000" w:themeColor="text1"/>
                <w:sz w:val="24"/>
                <w:szCs w:val="24"/>
              </w:rPr>
            </w:pPr>
            <w:r w:rsidRPr="00D11DFE">
              <w:rPr>
                <w:rFonts w:ascii="Times New Roman" w:hAnsi="Times New Roman" w:cs="Times New Roman"/>
                <w:b/>
                <w:color w:val="000000" w:themeColor="text1"/>
                <w:sz w:val="24"/>
                <w:szCs w:val="24"/>
              </w:rPr>
              <w:t>по ХМАО - Югре</w:t>
            </w:r>
          </w:p>
        </w:tc>
      </w:tr>
      <w:tr w:rsidR="00F402F0" w:rsidTr="00E152E0">
        <w:trPr>
          <w:cnfStyle w:val="000000010000"/>
        </w:trPr>
        <w:tc>
          <w:tcPr>
            <w:cnfStyle w:val="001000000000"/>
            <w:tcW w:w="1914" w:type="dxa"/>
            <w:tcBorders>
              <w:top w:val="none" w:sz="0" w:space="0" w:color="auto"/>
              <w:left w:val="none" w:sz="0" w:space="0" w:color="auto"/>
              <w:bottom w:val="none" w:sz="0" w:space="0" w:color="auto"/>
              <w:right w:val="none" w:sz="0" w:space="0" w:color="auto"/>
            </w:tcBorders>
            <w:vAlign w:val="center"/>
          </w:tcPr>
          <w:p w:rsidR="00F402F0" w:rsidRPr="00ED73F7" w:rsidRDefault="00F402F0" w:rsidP="00E152E0">
            <w:pPr>
              <w:jc w:val="center"/>
              <w:rPr>
                <w:rFonts w:ascii="Times New Roman" w:hAnsi="Times New Roman" w:cs="Times New Roman"/>
                <w:sz w:val="24"/>
                <w:szCs w:val="24"/>
              </w:rPr>
            </w:pPr>
            <w:r>
              <w:rPr>
                <w:rFonts w:ascii="Times New Roman" w:hAnsi="Times New Roman" w:cs="Times New Roman"/>
                <w:sz w:val="24"/>
                <w:szCs w:val="24"/>
              </w:rPr>
              <w:t>2010</w:t>
            </w:r>
          </w:p>
        </w:tc>
        <w:tc>
          <w:tcPr>
            <w:tcW w:w="1914" w:type="dxa"/>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jc w:val="center"/>
              <w:cnfStyle w:val="00000001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22,27</w:t>
            </w:r>
          </w:p>
        </w:tc>
        <w:tc>
          <w:tcPr>
            <w:tcW w:w="1914" w:type="dxa"/>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jc w:val="center"/>
              <w:cnfStyle w:val="00000001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24</w:t>
            </w:r>
          </w:p>
        </w:tc>
        <w:tc>
          <w:tcPr>
            <w:tcW w:w="1914" w:type="dxa"/>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jc w:val="center"/>
              <w:cnfStyle w:val="00000001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13,60</w:t>
            </w:r>
          </w:p>
        </w:tc>
        <w:tc>
          <w:tcPr>
            <w:tcW w:w="1914" w:type="dxa"/>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jc w:val="center"/>
              <w:cnfStyle w:val="00000001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15,6</w:t>
            </w:r>
          </w:p>
        </w:tc>
      </w:tr>
      <w:tr w:rsidR="00F402F0" w:rsidTr="00E152E0">
        <w:trPr>
          <w:cnfStyle w:val="000000100000"/>
        </w:trPr>
        <w:tc>
          <w:tcPr>
            <w:cnfStyle w:val="001000000000"/>
            <w:tcW w:w="1914" w:type="dxa"/>
            <w:tcBorders>
              <w:top w:val="none" w:sz="0" w:space="0" w:color="auto"/>
              <w:left w:val="none" w:sz="0" w:space="0" w:color="auto"/>
              <w:bottom w:val="none" w:sz="0" w:space="0" w:color="auto"/>
              <w:right w:val="none" w:sz="0" w:space="0" w:color="auto"/>
            </w:tcBorders>
            <w:vAlign w:val="center"/>
          </w:tcPr>
          <w:p w:rsidR="00F402F0" w:rsidRPr="00ED73F7" w:rsidRDefault="00F402F0" w:rsidP="00E152E0">
            <w:pPr>
              <w:jc w:val="center"/>
              <w:rPr>
                <w:rFonts w:ascii="Times New Roman" w:hAnsi="Times New Roman" w:cs="Times New Roman"/>
                <w:sz w:val="24"/>
                <w:szCs w:val="24"/>
              </w:rPr>
            </w:pPr>
            <w:r w:rsidRPr="00ED73F7">
              <w:rPr>
                <w:rFonts w:ascii="Times New Roman" w:hAnsi="Times New Roman" w:cs="Times New Roman"/>
                <w:sz w:val="24"/>
                <w:szCs w:val="24"/>
              </w:rPr>
              <w:t>2011</w:t>
            </w:r>
          </w:p>
        </w:tc>
        <w:tc>
          <w:tcPr>
            <w:tcW w:w="1914" w:type="dxa"/>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22,3</w:t>
            </w:r>
          </w:p>
        </w:tc>
        <w:tc>
          <w:tcPr>
            <w:tcW w:w="1914" w:type="dxa"/>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24</w:t>
            </w:r>
          </w:p>
        </w:tc>
        <w:tc>
          <w:tcPr>
            <w:tcW w:w="1914" w:type="dxa"/>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13,6</w:t>
            </w:r>
          </w:p>
        </w:tc>
        <w:tc>
          <w:tcPr>
            <w:tcW w:w="1914" w:type="dxa"/>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15,6</w:t>
            </w:r>
          </w:p>
        </w:tc>
      </w:tr>
      <w:tr w:rsidR="00F402F0" w:rsidTr="00E152E0">
        <w:trPr>
          <w:cnfStyle w:val="000000010000"/>
        </w:trPr>
        <w:tc>
          <w:tcPr>
            <w:cnfStyle w:val="001000000000"/>
            <w:tcW w:w="1914" w:type="dxa"/>
            <w:tcBorders>
              <w:top w:val="none" w:sz="0" w:space="0" w:color="auto"/>
              <w:left w:val="none" w:sz="0" w:space="0" w:color="auto"/>
              <w:bottom w:val="none" w:sz="0" w:space="0" w:color="auto"/>
              <w:right w:val="none" w:sz="0" w:space="0" w:color="auto"/>
            </w:tcBorders>
            <w:vAlign w:val="center"/>
          </w:tcPr>
          <w:p w:rsidR="00F402F0" w:rsidRPr="00ED73F7" w:rsidRDefault="00F402F0" w:rsidP="00E152E0">
            <w:pPr>
              <w:jc w:val="center"/>
              <w:rPr>
                <w:rFonts w:ascii="Times New Roman" w:hAnsi="Times New Roman" w:cs="Times New Roman"/>
                <w:sz w:val="24"/>
                <w:szCs w:val="24"/>
              </w:rPr>
            </w:pPr>
            <w:r w:rsidRPr="00ED73F7">
              <w:rPr>
                <w:rFonts w:ascii="Times New Roman" w:hAnsi="Times New Roman" w:cs="Times New Roman"/>
                <w:sz w:val="24"/>
                <w:szCs w:val="24"/>
              </w:rPr>
              <w:t>2012</w:t>
            </w:r>
          </w:p>
        </w:tc>
        <w:tc>
          <w:tcPr>
            <w:tcW w:w="1914" w:type="dxa"/>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jc w:val="center"/>
              <w:cnfStyle w:val="00000001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22,4</w:t>
            </w:r>
          </w:p>
        </w:tc>
        <w:tc>
          <w:tcPr>
            <w:tcW w:w="1914" w:type="dxa"/>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jc w:val="center"/>
              <w:cnfStyle w:val="00000001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25</w:t>
            </w:r>
          </w:p>
        </w:tc>
        <w:tc>
          <w:tcPr>
            <w:tcW w:w="1914" w:type="dxa"/>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jc w:val="center"/>
              <w:cnfStyle w:val="00000001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13,6</w:t>
            </w:r>
          </w:p>
        </w:tc>
        <w:tc>
          <w:tcPr>
            <w:tcW w:w="1914" w:type="dxa"/>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jc w:val="center"/>
              <w:cnfStyle w:val="00000001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15</w:t>
            </w:r>
          </w:p>
        </w:tc>
      </w:tr>
    </w:tbl>
    <w:p w:rsidR="00F402F0" w:rsidRDefault="00F402F0" w:rsidP="002E7598">
      <w:pPr>
        <w:tabs>
          <w:tab w:val="left" w:pos="567"/>
        </w:tabs>
        <w:spacing w:after="0"/>
        <w:jc w:val="both"/>
        <w:rPr>
          <w:b/>
          <w:i/>
          <w:sz w:val="24"/>
          <w:szCs w:val="24"/>
        </w:rPr>
      </w:pPr>
    </w:p>
    <w:p w:rsidR="00F402F0" w:rsidRPr="00AF5546" w:rsidRDefault="00F402F0" w:rsidP="002E7598">
      <w:pPr>
        <w:spacing w:after="0"/>
        <w:ind w:firstLine="567"/>
        <w:jc w:val="both"/>
        <w:rPr>
          <w:rFonts w:ascii="Times New Roman" w:hAnsi="Times New Roman" w:cs="Times New Roman"/>
          <w:sz w:val="24"/>
          <w:szCs w:val="24"/>
        </w:rPr>
      </w:pPr>
      <w:r w:rsidRPr="00AF5546">
        <w:rPr>
          <w:rFonts w:ascii="Times New Roman" w:hAnsi="Times New Roman" w:cs="Times New Roman"/>
          <w:b/>
          <w:i/>
          <w:sz w:val="24"/>
          <w:szCs w:val="24"/>
        </w:rPr>
        <w:t>Таблица</w:t>
      </w:r>
      <w:r>
        <w:rPr>
          <w:rFonts w:ascii="Times New Roman" w:hAnsi="Times New Roman" w:cs="Times New Roman"/>
          <w:b/>
          <w:i/>
          <w:sz w:val="24"/>
          <w:szCs w:val="24"/>
        </w:rPr>
        <w:t xml:space="preserve"> 6</w:t>
      </w:r>
      <w:r w:rsidRPr="00AF5546">
        <w:rPr>
          <w:rFonts w:ascii="Times New Roman" w:hAnsi="Times New Roman" w:cs="Times New Roman"/>
          <w:b/>
          <w:i/>
          <w:sz w:val="24"/>
          <w:szCs w:val="24"/>
        </w:rPr>
        <w:t xml:space="preserve">. </w:t>
      </w:r>
      <w:r w:rsidRPr="00AF5546">
        <w:rPr>
          <w:rFonts w:ascii="Times New Roman" w:hAnsi="Times New Roman" w:cs="Times New Roman"/>
          <w:sz w:val="24"/>
          <w:szCs w:val="24"/>
        </w:rPr>
        <w:t>Доля обучающихся, посещающих школы</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во вторую смену.</w:t>
      </w:r>
    </w:p>
    <w:tbl>
      <w:tblPr>
        <w:tblStyle w:val="-4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7"/>
        <w:gridCol w:w="1991"/>
        <w:gridCol w:w="2151"/>
        <w:gridCol w:w="2151"/>
      </w:tblGrid>
      <w:tr w:rsidR="00F402F0" w:rsidRPr="00AF5546" w:rsidTr="00E152E0">
        <w:trPr>
          <w:cnfStyle w:val="100000000000"/>
          <w:trHeight w:val="437"/>
          <w:jc w:val="center"/>
        </w:trPr>
        <w:tc>
          <w:tcPr>
            <w:cnfStyle w:val="001000000000"/>
            <w:tcW w:w="1712" w:type="pct"/>
            <w:tcBorders>
              <w:top w:val="none" w:sz="0" w:space="0" w:color="auto"/>
              <w:left w:val="none" w:sz="0" w:space="0" w:color="auto"/>
              <w:bottom w:val="none" w:sz="0" w:space="0" w:color="auto"/>
              <w:right w:val="none" w:sz="0" w:space="0" w:color="auto"/>
            </w:tcBorders>
            <w:vAlign w:val="center"/>
          </w:tcPr>
          <w:p w:rsidR="00F402F0" w:rsidRPr="00D11DFE" w:rsidRDefault="00E152E0" w:rsidP="00E152E0">
            <w:pPr>
              <w:spacing w:line="276" w:lineRule="auto"/>
              <w:jc w:val="center"/>
              <w:rPr>
                <w:rFonts w:ascii="Times New Roman" w:hAnsi="Times New Roman" w:cs="Times New Roman"/>
                <w:color w:val="000000" w:themeColor="text1"/>
                <w:sz w:val="24"/>
                <w:szCs w:val="24"/>
              </w:rPr>
            </w:pPr>
            <w:r w:rsidRPr="00AF5546">
              <w:rPr>
                <w:rFonts w:ascii="Times New Roman" w:hAnsi="Times New Roman" w:cs="Times New Roman"/>
                <w:sz w:val="24"/>
                <w:szCs w:val="24"/>
              </w:rPr>
              <w:t>Показатель</w:t>
            </w:r>
          </w:p>
        </w:tc>
        <w:tc>
          <w:tcPr>
            <w:tcW w:w="1040" w:type="pct"/>
            <w:tcBorders>
              <w:top w:val="none" w:sz="0" w:space="0" w:color="auto"/>
              <w:left w:val="none" w:sz="0" w:space="0" w:color="auto"/>
              <w:bottom w:val="none" w:sz="0" w:space="0" w:color="auto"/>
              <w:right w:val="none" w:sz="0" w:space="0" w:color="auto"/>
            </w:tcBorders>
            <w:vAlign w:val="center"/>
            <w:hideMark/>
          </w:tcPr>
          <w:p w:rsidR="00F402F0" w:rsidRPr="00D11DFE" w:rsidRDefault="00F402F0" w:rsidP="00E152E0">
            <w:pPr>
              <w:spacing w:line="276" w:lineRule="auto"/>
              <w:jc w:val="center"/>
              <w:cnfStyle w:val="100000000000"/>
              <w:rPr>
                <w:rFonts w:ascii="Times New Roman" w:hAnsi="Times New Roman" w:cs="Times New Roman"/>
                <w:color w:val="000000" w:themeColor="text1"/>
                <w:sz w:val="24"/>
                <w:szCs w:val="24"/>
              </w:rPr>
            </w:pPr>
            <w:r w:rsidRPr="00D11DFE">
              <w:rPr>
                <w:rFonts w:ascii="Times New Roman" w:hAnsi="Times New Roman" w:cs="Times New Roman"/>
                <w:color w:val="000000" w:themeColor="text1"/>
                <w:sz w:val="24"/>
                <w:szCs w:val="24"/>
              </w:rPr>
              <w:t>2010</w:t>
            </w:r>
          </w:p>
        </w:tc>
        <w:tc>
          <w:tcPr>
            <w:tcW w:w="1124" w:type="pct"/>
            <w:tcBorders>
              <w:top w:val="none" w:sz="0" w:space="0" w:color="auto"/>
              <w:left w:val="none" w:sz="0" w:space="0" w:color="auto"/>
              <w:bottom w:val="none" w:sz="0" w:space="0" w:color="auto"/>
              <w:right w:val="none" w:sz="0" w:space="0" w:color="auto"/>
            </w:tcBorders>
            <w:vAlign w:val="center"/>
            <w:hideMark/>
          </w:tcPr>
          <w:p w:rsidR="00F402F0" w:rsidRPr="00D11DFE" w:rsidRDefault="00F402F0" w:rsidP="00E152E0">
            <w:pPr>
              <w:spacing w:line="276" w:lineRule="auto"/>
              <w:jc w:val="center"/>
              <w:cnfStyle w:val="100000000000"/>
              <w:rPr>
                <w:rFonts w:ascii="Times New Roman" w:hAnsi="Times New Roman" w:cs="Times New Roman"/>
                <w:color w:val="000000" w:themeColor="text1"/>
                <w:sz w:val="24"/>
                <w:szCs w:val="24"/>
              </w:rPr>
            </w:pPr>
            <w:r w:rsidRPr="00D11DFE">
              <w:rPr>
                <w:rFonts w:ascii="Times New Roman" w:hAnsi="Times New Roman" w:cs="Times New Roman"/>
                <w:color w:val="000000" w:themeColor="text1"/>
                <w:sz w:val="24"/>
                <w:szCs w:val="24"/>
              </w:rPr>
              <w:t>2011</w:t>
            </w:r>
          </w:p>
        </w:tc>
        <w:tc>
          <w:tcPr>
            <w:tcW w:w="1124" w:type="pct"/>
            <w:tcBorders>
              <w:top w:val="none" w:sz="0" w:space="0" w:color="auto"/>
              <w:left w:val="none" w:sz="0" w:space="0" w:color="auto"/>
              <w:bottom w:val="none" w:sz="0" w:space="0" w:color="auto"/>
              <w:right w:val="none" w:sz="0" w:space="0" w:color="auto"/>
            </w:tcBorders>
            <w:vAlign w:val="center"/>
            <w:hideMark/>
          </w:tcPr>
          <w:p w:rsidR="00F402F0" w:rsidRPr="00D11DFE" w:rsidRDefault="00F402F0" w:rsidP="00E152E0">
            <w:pPr>
              <w:spacing w:line="276" w:lineRule="auto"/>
              <w:jc w:val="center"/>
              <w:cnfStyle w:val="100000000000"/>
              <w:rPr>
                <w:rFonts w:ascii="Times New Roman" w:hAnsi="Times New Roman" w:cs="Times New Roman"/>
                <w:color w:val="000000" w:themeColor="text1"/>
                <w:sz w:val="24"/>
                <w:szCs w:val="24"/>
              </w:rPr>
            </w:pPr>
            <w:r w:rsidRPr="00D11DFE">
              <w:rPr>
                <w:rFonts w:ascii="Times New Roman" w:hAnsi="Times New Roman" w:cs="Times New Roman"/>
                <w:color w:val="000000" w:themeColor="text1"/>
                <w:sz w:val="24"/>
                <w:szCs w:val="24"/>
              </w:rPr>
              <w:t>2012</w:t>
            </w:r>
          </w:p>
        </w:tc>
      </w:tr>
      <w:tr w:rsidR="00F402F0" w:rsidRPr="00AF5546" w:rsidTr="00E152E0">
        <w:trPr>
          <w:cnfStyle w:val="000000100000"/>
          <w:trHeight w:val="694"/>
          <w:jc w:val="center"/>
        </w:trPr>
        <w:tc>
          <w:tcPr>
            <w:cnfStyle w:val="001000000000"/>
            <w:tcW w:w="1712"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E152E0">
            <w:pPr>
              <w:spacing w:line="276" w:lineRule="auto"/>
              <w:rPr>
                <w:rFonts w:ascii="Times New Roman" w:hAnsi="Times New Roman" w:cs="Times New Roman"/>
                <w:sz w:val="24"/>
                <w:szCs w:val="24"/>
              </w:rPr>
            </w:pPr>
            <w:r w:rsidRPr="00AF5546">
              <w:rPr>
                <w:rFonts w:ascii="Times New Roman" w:hAnsi="Times New Roman" w:cs="Times New Roman"/>
                <w:sz w:val="24"/>
                <w:szCs w:val="24"/>
              </w:rPr>
              <w:t>Доля</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обучающихся</w:t>
            </w:r>
            <w:r w:rsidR="00E152E0" w:rsidRPr="00E152E0">
              <w:rPr>
                <w:rFonts w:ascii="Times New Roman" w:hAnsi="Times New Roman" w:cs="Times New Roman"/>
                <w:sz w:val="24"/>
                <w:szCs w:val="24"/>
              </w:rPr>
              <w:t xml:space="preserve"> </w:t>
            </w:r>
            <w:r w:rsidRPr="00AF5546">
              <w:rPr>
                <w:rFonts w:ascii="Times New Roman" w:hAnsi="Times New Roman" w:cs="Times New Roman"/>
                <w:sz w:val="24"/>
                <w:szCs w:val="24"/>
              </w:rPr>
              <w:t>во вторую</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смену</w:t>
            </w:r>
          </w:p>
        </w:tc>
        <w:tc>
          <w:tcPr>
            <w:tcW w:w="1040"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17,6</w:t>
            </w:r>
          </w:p>
        </w:tc>
        <w:tc>
          <w:tcPr>
            <w:tcW w:w="1124"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26,9</w:t>
            </w:r>
          </w:p>
        </w:tc>
        <w:tc>
          <w:tcPr>
            <w:tcW w:w="1124"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11,2</w:t>
            </w:r>
          </w:p>
        </w:tc>
      </w:tr>
    </w:tbl>
    <w:p w:rsidR="00F402F0" w:rsidRDefault="00F402F0" w:rsidP="002E7598">
      <w:pPr>
        <w:tabs>
          <w:tab w:val="left" w:pos="567"/>
        </w:tabs>
        <w:spacing w:after="0"/>
        <w:jc w:val="both"/>
        <w:rPr>
          <w:b/>
          <w:i/>
          <w:sz w:val="24"/>
          <w:szCs w:val="24"/>
        </w:rPr>
      </w:pPr>
    </w:p>
    <w:p w:rsidR="00F402F0" w:rsidRPr="00AF5546" w:rsidRDefault="00F402F0" w:rsidP="002E7598">
      <w:pPr>
        <w:spacing w:after="0"/>
        <w:ind w:firstLine="567"/>
        <w:jc w:val="both"/>
        <w:rPr>
          <w:rFonts w:ascii="Times New Roman" w:hAnsi="Times New Roman" w:cs="Times New Roman"/>
          <w:sz w:val="24"/>
          <w:szCs w:val="24"/>
        </w:rPr>
      </w:pPr>
      <w:r w:rsidRPr="00AF5546">
        <w:rPr>
          <w:rFonts w:ascii="Times New Roman" w:hAnsi="Times New Roman" w:cs="Times New Roman"/>
          <w:b/>
          <w:i/>
          <w:sz w:val="24"/>
          <w:szCs w:val="24"/>
        </w:rPr>
        <w:t xml:space="preserve">Таблица </w:t>
      </w:r>
      <w:r>
        <w:rPr>
          <w:rFonts w:ascii="Times New Roman" w:hAnsi="Times New Roman" w:cs="Times New Roman"/>
          <w:b/>
          <w:i/>
          <w:sz w:val="24"/>
          <w:szCs w:val="24"/>
        </w:rPr>
        <w:t>7</w:t>
      </w:r>
      <w:r w:rsidRPr="00AF5546">
        <w:rPr>
          <w:rFonts w:ascii="Times New Roman" w:hAnsi="Times New Roman" w:cs="Times New Roman"/>
          <w:b/>
          <w:i/>
          <w:sz w:val="24"/>
          <w:szCs w:val="24"/>
        </w:rPr>
        <w:t>.</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Информация о деятельности городской ПМПК.</w:t>
      </w:r>
    </w:p>
    <w:tbl>
      <w:tblPr>
        <w:tblStyle w:val="-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6"/>
        <w:gridCol w:w="2112"/>
        <w:gridCol w:w="2111"/>
        <w:gridCol w:w="2111"/>
      </w:tblGrid>
      <w:tr w:rsidR="00F402F0" w:rsidRPr="00AF5546" w:rsidTr="00E152E0">
        <w:trPr>
          <w:cnfStyle w:val="100000000000"/>
        </w:trPr>
        <w:tc>
          <w:tcPr>
            <w:cnfStyle w:val="001000000000"/>
            <w:tcW w:w="1690"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rPr>
                <w:rFonts w:ascii="Times New Roman" w:hAnsi="Times New Roman" w:cs="Times New Roman"/>
                <w:sz w:val="24"/>
                <w:szCs w:val="24"/>
              </w:rPr>
            </w:pPr>
            <w:r w:rsidRPr="00AF5546">
              <w:rPr>
                <w:rFonts w:ascii="Times New Roman" w:hAnsi="Times New Roman" w:cs="Times New Roman"/>
                <w:sz w:val="24"/>
                <w:szCs w:val="24"/>
              </w:rPr>
              <w:t>Показатель</w:t>
            </w:r>
          </w:p>
        </w:tc>
        <w:tc>
          <w:tcPr>
            <w:tcW w:w="110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100000000000"/>
              <w:rPr>
                <w:rFonts w:ascii="Times New Roman" w:hAnsi="Times New Roman" w:cs="Times New Roman"/>
                <w:sz w:val="24"/>
                <w:szCs w:val="24"/>
              </w:rPr>
            </w:pPr>
            <w:r w:rsidRPr="00AF5546">
              <w:rPr>
                <w:rFonts w:ascii="Times New Roman" w:hAnsi="Times New Roman" w:cs="Times New Roman"/>
                <w:sz w:val="24"/>
                <w:szCs w:val="24"/>
              </w:rPr>
              <w:t>2010 год</w:t>
            </w:r>
          </w:p>
        </w:tc>
        <w:tc>
          <w:tcPr>
            <w:tcW w:w="110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100000000000"/>
              <w:rPr>
                <w:rFonts w:ascii="Times New Roman" w:hAnsi="Times New Roman" w:cs="Times New Roman"/>
                <w:sz w:val="24"/>
                <w:szCs w:val="24"/>
              </w:rPr>
            </w:pPr>
            <w:r w:rsidRPr="00AF5546">
              <w:rPr>
                <w:rFonts w:ascii="Times New Roman" w:hAnsi="Times New Roman" w:cs="Times New Roman"/>
                <w:sz w:val="24"/>
                <w:szCs w:val="24"/>
              </w:rPr>
              <w:t>2011год</w:t>
            </w:r>
          </w:p>
        </w:tc>
        <w:tc>
          <w:tcPr>
            <w:tcW w:w="110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100000000000"/>
              <w:rPr>
                <w:rFonts w:ascii="Times New Roman" w:hAnsi="Times New Roman" w:cs="Times New Roman"/>
                <w:sz w:val="24"/>
                <w:szCs w:val="24"/>
              </w:rPr>
            </w:pPr>
            <w:r w:rsidRPr="00AF5546">
              <w:rPr>
                <w:rFonts w:ascii="Times New Roman" w:hAnsi="Times New Roman" w:cs="Times New Roman"/>
                <w:sz w:val="24"/>
                <w:szCs w:val="24"/>
              </w:rPr>
              <w:t>2012 год</w:t>
            </w:r>
          </w:p>
        </w:tc>
      </w:tr>
      <w:tr w:rsidR="00F402F0" w:rsidRPr="00AF5546" w:rsidTr="00E152E0">
        <w:trPr>
          <w:cnfStyle w:val="000000100000"/>
        </w:trPr>
        <w:tc>
          <w:tcPr>
            <w:cnfStyle w:val="001000000000"/>
            <w:tcW w:w="1690"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rPr>
                <w:rFonts w:ascii="Times New Roman" w:hAnsi="Times New Roman" w:cs="Times New Roman"/>
                <w:b w:val="0"/>
                <w:sz w:val="24"/>
                <w:szCs w:val="24"/>
              </w:rPr>
            </w:pPr>
            <w:r w:rsidRPr="00AF5546">
              <w:rPr>
                <w:rFonts w:ascii="Times New Roman" w:hAnsi="Times New Roman" w:cs="Times New Roman"/>
                <w:b w:val="0"/>
                <w:sz w:val="24"/>
                <w:szCs w:val="24"/>
              </w:rPr>
              <w:t>Всего обследовано детей, в том числе:</w:t>
            </w:r>
          </w:p>
        </w:tc>
        <w:tc>
          <w:tcPr>
            <w:tcW w:w="110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73</w:t>
            </w:r>
          </w:p>
        </w:tc>
        <w:tc>
          <w:tcPr>
            <w:tcW w:w="110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69</w:t>
            </w:r>
          </w:p>
        </w:tc>
        <w:tc>
          <w:tcPr>
            <w:tcW w:w="110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65</w:t>
            </w:r>
          </w:p>
        </w:tc>
      </w:tr>
      <w:tr w:rsidR="00F402F0" w:rsidRPr="00AF5546" w:rsidTr="00E152E0">
        <w:trPr>
          <w:cnfStyle w:val="000000010000"/>
        </w:trPr>
        <w:tc>
          <w:tcPr>
            <w:cnfStyle w:val="001000000000"/>
            <w:tcW w:w="1690"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rPr>
                <w:rFonts w:ascii="Times New Roman" w:hAnsi="Times New Roman" w:cs="Times New Roman"/>
                <w:b w:val="0"/>
                <w:sz w:val="24"/>
                <w:szCs w:val="24"/>
              </w:rPr>
            </w:pPr>
            <w:r w:rsidRPr="00AF5546">
              <w:rPr>
                <w:rFonts w:ascii="Times New Roman" w:hAnsi="Times New Roman" w:cs="Times New Roman"/>
                <w:b w:val="0"/>
                <w:sz w:val="24"/>
                <w:szCs w:val="24"/>
              </w:rPr>
              <w:t>Рекомендовано индивидуальное обучение</w:t>
            </w:r>
            <w:r>
              <w:rPr>
                <w:rFonts w:ascii="Times New Roman" w:hAnsi="Times New Roman" w:cs="Times New Roman"/>
                <w:b w:val="0"/>
                <w:sz w:val="24"/>
                <w:szCs w:val="24"/>
              </w:rPr>
              <w:t xml:space="preserve"> на дому</w:t>
            </w:r>
          </w:p>
        </w:tc>
        <w:tc>
          <w:tcPr>
            <w:tcW w:w="110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58</w:t>
            </w:r>
          </w:p>
        </w:tc>
        <w:tc>
          <w:tcPr>
            <w:tcW w:w="110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57</w:t>
            </w:r>
          </w:p>
        </w:tc>
        <w:tc>
          <w:tcPr>
            <w:tcW w:w="110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62</w:t>
            </w:r>
          </w:p>
        </w:tc>
      </w:tr>
      <w:tr w:rsidR="00F402F0" w:rsidRPr="00AF5546" w:rsidTr="00E152E0">
        <w:trPr>
          <w:cnfStyle w:val="000000100000"/>
        </w:trPr>
        <w:tc>
          <w:tcPr>
            <w:cnfStyle w:val="001000000000"/>
            <w:tcW w:w="1690"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rPr>
                <w:rFonts w:ascii="Times New Roman" w:hAnsi="Times New Roman" w:cs="Times New Roman"/>
                <w:b w:val="0"/>
                <w:sz w:val="24"/>
                <w:szCs w:val="24"/>
              </w:rPr>
            </w:pPr>
            <w:r w:rsidRPr="00AF5546">
              <w:rPr>
                <w:rFonts w:ascii="Times New Roman" w:hAnsi="Times New Roman" w:cs="Times New Roman"/>
                <w:b w:val="0"/>
                <w:sz w:val="24"/>
                <w:szCs w:val="24"/>
              </w:rPr>
              <w:t>Рекомендовано специальное (коррекционное) обучение</w:t>
            </w:r>
          </w:p>
        </w:tc>
        <w:tc>
          <w:tcPr>
            <w:tcW w:w="110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5</w:t>
            </w:r>
          </w:p>
        </w:tc>
        <w:tc>
          <w:tcPr>
            <w:tcW w:w="110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3</w:t>
            </w:r>
          </w:p>
        </w:tc>
        <w:tc>
          <w:tcPr>
            <w:tcW w:w="1103"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E152E0">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2</w:t>
            </w:r>
          </w:p>
        </w:tc>
      </w:tr>
    </w:tbl>
    <w:p w:rsidR="00F402F0" w:rsidRDefault="00F402F0" w:rsidP="002E7598">
      <w:pPr>
        <w:tabs>
          <w:tab w:val="left" w:pos="567"/>
        </w:tabs>
        <w:spacing w:after="0"/>
        <w:jc w:val="both"/>
        <w:rPr>
          <w:b/>
          <w:i/>
          <w:sz w:val="24"/>
          <w:szCs w:val="24"/>
        </w:rPr>
      </w:pPr>
    </w:p>
    <w:p w:rsidR="00F402F0" w:rsidRPr="00AF5546" w:rsidRDefault="00F402F0" w:rsidP="002E7598">
      <w:pPr>
        <w:spacing w:after="0"/>
        <w:ind w:firstLine="567"/>
        <w:jc w:val="both"/>
        <w:rPr>
          <w:rFonts w:ascii="Times New Roman" w:hAnsi="Times New Roman" w:cs="Times New Roman"/>
          <w:color w:val="000000" w:themeColor="text1"/>
          <w:sz w:val="24"/>
          <w:szCs w:val="24"/>
        </w:rPr>
      </w:pPr>
      <w:r w:rsidRPr="00AF5546">
        <w:rPr>
          <w:rFonts w:ascii="Times New Roman" w:hAnsi="Times New Roman" w:cs="Times New Roman"/>
          <w:b/>
          <w:i/>
          <w:color w:val="000000" w:themeColor="text1"/>
          <w:sz w:val="24"/>
          <w:szCs w:val="24"/>
        </w:rPr>
        <w:t>Таблица</w:t>
      </w:r>
      <w:r>
        <w:rPr>
          <w:rFonts w:ascii="Times New Roman" w:hAnsi="Times New Roman" w:cs="Times New Roman"/>
          <w:b/>
          <w:i/>
          <w:color w:val="000000" w:themeColor="text1"/>
          <w:sz w:val="24"/>
          <w:szCs w:val="24"/>
        </w:rPr>
        <w:t xml:space="preserve"> 8.</w:t>
      </w:r>
      <w:r w:rsidR="002E7598">
        <w:rPr>
          <w:rFonts w:ascii="Times New Roman" w:hAnsi="Times New Roman" w:cs="Times New Roman"/>
          <w:b/>
          <w:i/>
          <w:color w:val="000000" w:themeColor="text1"/>
          <w:sz w:val="24"/>
          <w:szCs w:val="24"/>
        </w:rPr>
        <w:t xml:space="preserve"> </w:t>
      </w:r>
      <w:r w:rsidRPr="00AF5546">
        <w:rPr>
          <w:rFonts w:ascii="Times New Roman" w:hAnsi="Times New Roman" w:cs="Times New Roman"/>
          <w:color w:val="000000" w:themeColor="text1"/>
          <w:sz w:val="24"/>
          <w:szCs w:val="24"/>
        </w:rPr>
        <w:t>Охват обучающихся 10-11 классов профильным образованием</w:t>
      </w:r>
    </w:p>
    <w:tbl>
      <w:tblPr>
        <w:tblStyle w:val="-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8"/>
        <w:gridCol w:w="3191"/>
        <w:gridCol w:w="3191"/>
      </w:tblGrid>
      <w:tr w:rsidR="00F402F0" w:rsidRPr="00AF5546" w:rsidTr="00E152E0">
        <w:trPr>
          <w:cnfStyle w:val="100000000000"/>
        </w:trPr>
        <w:tc>
          <w:tcPr>
            <w:cnfStyle w:val="001000000000"/>
            <w:tcW w:w="1666" w:type="pct"/>
            <w:tcBorders>
              <w:top w:val="none" w:sz="0" w:space="0" w:color="auto"/>
              <w:left w:val="none" w:sz="0" w:space="0" w:color="auto"/>
              <w:bottom w:val="none" w:sz="0" w:space="0" w:color="auto"/>
              <w:right w:val="none" w:sz="0" w:space="0" w:color="auto"/>
            </w:tcBorders>
          </w:tcPr>
          <w:p w:rsidR="00F402F0" w:rsidRPr="00E152E0" w:rsidRDefault="00F402F0" w:rsidP="00D11DFE">
            <w:pPr>
              <w:spacing w:line="276" w:lineRule="auto"/>
              <w:jc w:val="center"/>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2010</w:t>
            </w:r>
          </w:p>
        </w:tc>
        <w:tc>
          <w:tcPr>
            <w:tcW w:w="1667" w:type="pct"/>
            <w:tcBorders>
              <w:top w:val="none" w:sz="0" w:space="0" w:color="auto"/>
              <w:left w:val="none" w:sz="0" w:space="0" w:color="auto"/>
              <w:bottom w:val="none" w:sz="0" w:space="0" w:color="auto"/>
              <w:right w:val="none" w:sz="0" w:space="0" w:color="auto"/>
            </w:tcBorders>
          </w:tcPr>
          <w:p w:rsidR="00F402F0" w:rsidRPr="00E152E0" w:rsidRDefault="00F402F0" w:rsidP="00D11DFE">
            <w:pPr>
              <w:spacing w:line="276" w:lineRule="auto"/>
              <w:jc w:val="center"/>
              <w:cnfStyle w:val="1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2011</w:t>
            </w:r>
          </w:p>
        </w:tc>
        <w:tc>
          <w:tcPr>
            <w:tcW w:w="1667" w:type="pct"/>
            <w:tcBorders>
              <w:top w:val="none" w:sz="0" w:space="0" w:color="auto"/>
              <w:left w:val="none" w:sz="0" w:space="0" w:color="auto"/>
              <w:bottom w:val="none" w:sz="0" w:space="0" w:color="auto"/>
              <w:right w:val="none" w:sz="0" w:space="0" w:color="auto"/>
            </w:tcBorders>
          </w:tcPr>
          <w:p w:rsidR="00F402F0" w:rsidRPr="00E152E0" w:rsidRDefault="00F402F0" w:rsidP="00D11DFE">
            <w:pPr>
              <w:spacing w:line="276" w:lineRule="auto"/>
              <w:jc w:val="center"/>
              <w:cnfStyle w:val="1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2012</w:t>
            </w:r>
          </w:p>
        </w:tc>
      </w:tr>
      <w:tr w:rsidR="00F402F0" w:rsidRPr="00AF5546" w:rsidTr="00E152E0">
        <w:trPr>
          <w:cnfStyle w:val="000000100000"/>
        </w:trPr>
        <w:tc>
          <w:tcPr>
            <w:cnfStyle w:val="001000000000"/>
            <w:tcW w:w="1666" w:type="pct"/>
            <w:tcBorders>
              <w:left w:val="none" w:sz="0" w:space="0" w:color="auto"/>
              <w:right w:val="none" w:sz="0" w:space="0" w:color="auto"/>
            </w:tcBorders>
          </w:tcPr>
          <w:p w:rsidR="00F402F0" w:rsidRPr="00AF5546" w:rsidRDefault="00F402F0" w:rsidP="00E152E0">
            <w:pPr>
              <w:spacing w:line="276" w:lineRule="auto"/>
              <w:jc w:val="center"/>
              <w:rPr>
                <w:rFonts w:ascii="Times New Roman" w:hAnsi="Times New Roman" w:cs="Times New Roman"/>
                <w:color w:val="000000" w:themeColor="text1"/>
                <w:sz w:val="24"/>
                <w:szCs w:val="24"/>
              </w:rPr>
            </w:pPr>
            <w:r w:rsidRPr="00AF5546">
              <w:rPr>
                <w:rFonts w:ascii="Times New Roman" w:hAnsi="Times New Roman" w:cs="Times New Roman"/>
                <w:color w:val="000000" w:themeColor="text1"/>
                <w:sz w:val="24"/>
                <w:szCs w:val="24"/>
              </w:rPr>
              <w:t>82%</w:t>
            </w:r>
          </w:p>
        </w:tc>
        <w:tc>
          <w:tcPr>
            <w:tcW w:w="1667" w:type="pct"/>
            <w:tcBorders>
              <w:left w:val="none" w:sz="0" w:space="0" w:color="auto"/>
              <w:right w:val="none" w:sz="0" w:space="0" w:color="auto"/>
            </w:tcBorders>
          </w:tcPr>
          <w:p w:rsidR="00F402F0" w:rsidRPr="00AF5546" w:rsidRDefault="00F402F0" w:rsidP="00E152E0">
            <w:pPr>
              <w:spacing w:line="276" w:lineRule="auto"/>
              <w:jc w:val="center"/>
              <w:cnfStyle w:val="000000100000"/>
              <w:rPr>
                <w:rFonts w:ascii="Times New Roman" w:hAnsi="Times New Roman" w:cs="Times New Roman"/>
                <w:color w:val="000000" w:themeColor="text1"/>
                <w:sz w:val="24"/>
                <w:szCs w:val="24"/>
              </w:rPr>
            </w:pPr>
            <w:r w:rsidRPr="00AF5546">
              <w:rPr>
                <w:rFonts w:ascii="Times New Roman" w:hAnsi="Times New Roman" w:cs="Times New Roman"/>
                <w:color w:val="000000" w:themeColor="text1"/>
                <w:sz w:val="24"/>
                <w:szCs w:val="24"/>
              </w:rPr>
              <w:t>84,5%</w:t>
            </w:r>
          </w:p>
        </w:tc>
        <w:tc>
          <w:tcPr>
            <w:tcW w:w="1667" w:type="pct"/>
            <w:tcBorders>
              <w:left w:val="none" w:sz="0" w:space="0" w:color="auto"/>
              <w:right w:val="none" w:sz="0" w:space="0" w:color="auto"/>
            </w:tcBorders>
          </w:tcPr>
          <w:p w:rsidR="00F402F0" w:rsidRPr="00AF5546" w:rsidRDefault="00F402F0" w:rsidP="00E152E0">
            <w:pPr>
              <w:spacing w:line="276" w:lineRule="auto"/>
              <w:jc w:val="center"/>
              <w:cnfStyle w:val="000000100000"/>
              <w:rPr>
                <w:rFonts w:ascii="Times New Roman" w:hAnsi="Times New Roman" w:cs="Times New Roman"/>
                <w:color w:val="000000" w:themeColor="text1"/>
                <w:sz w:val="24"/>
                <w:szCs w:val="24"/>
              </w:rPr>
            </w:pPr>
            <w:r w:rsidRPr="00AF5546">
              <w:rPr>
                <w:rFonts w:ascii="Times New Roman" w:hAnsi="Times New Roman" w:cs="Times New Roman"/>
                <w:color w:val="000000" w:themeColor="text1"/>
                <w:sz w:val="24"/>
                <w:szCs w:val="24"/>
              </w:rPr>
              <w:t>87,7%</w:t>
            </w:r>
          </w:p>
        </w:tc>
      </w:tr>
    </w:tbl>
    <w:p w:rsidR="00F402F0" w:rsidRDefault="00F402F0" w:rsidP="002E7598">
      <w:pPr>
        <w:tabs>
          <w:tab w:val="left" w:pos="567"/>
        </w:tabs>
        <w:spacing w:after="0"/>
        <w:jc w:val="both"/>
        <w:rPr>
          <w:b/>
          <w:i/>
          <w:sz w:val="24"/>
          <w:szCs w:val="24"/>
        </w:rPr>
      </w:pPr>
    </w:p>
    <w:p w:rsidR="0032600C" w:rsidRDefault="0032600C" w:rsidP="0041470B">
      <w:pPr>
        <w:spacing w:after="0"/>
        <w:ind w:firstLine="708"/>
        <w:jc w:val="both"/>
        <w:rPr>
          <w:rFonts w:ascii="Times New Roman" w:eastAsia="Times New Roman" w:hAnsi="Times New Roman" w:cs="Times New Roman"/>
          <w:b/>
          <w:i/>
          <w:kern w:val="24"/>
          <w:sz w:val="24"/>
          <w:szCs w:val="24"/>
          <w:lang w:val="en-US"/>
        </w:rPr>
      </w:pPr>
    </w:p>
    <w:p w:rsidR="0032600C" w:rsidRDefault="0032600C" w:rsidP="0041470B">
      <w:pPr>
        <w:spacing w:after="0"/>
        <w:ind w:firstLine="708"/>
        <w:jc w:val="both"/>
        <w:rPr>
          <w:rFonts w:ascii="Times New Roman" w:eastAsia="Times New Roman" w:hAnsi="Times New Roman" w:cs="Times New Roman"/>
          <w:b/>
          <w:i/>
          <w:kern w:val="24"/>
          <w:sz w:val="24"/>
          <w:szCs w:val="24"/>
          <w:lang w:val="en-US"/>
        </w:rPr>
      </w:pPr>
    </w:p>
    <w:p w:rsidR="0032600C" w:rsidRDefault="0032600C" w:rsidP="0041470B">
      <w:pPr>
        <w:spacing w:after="0"/>
        <w:ind w:firstLine="708"/>
        <w:jc w:val="both"/>
        <w:rPr>
          <w:rFonts w:ascii="Times New Roman" w:eastAsia="Times New Roman" w:hAnsi="Times New Roman" w:cs="Times New Roman"/>
          <w:b/>
          <w:i/>
          <w:kern w:val="24"/>
          <w:sz w:val="24"/>
          <w:szCs w:val="24"/>
          <w:lang w:val="en-US"/>
        </w:rPr>
      </w:pPr>
    </w:p>
    <w:p w:rsidR="0032600C" w:rsidRDefault="0032600C" w:rsidP="0041470B">
      <w:pPr>
        <w:spacing w:after="0"/>
        <w:ind w:firstLine="708"/>
        <w:jc w:val="both"/>
        <w:rPr>
          <w:rFonts w:ascii="Times New Roman" w:eastAsia="Times New Roman" w:hAnsi="Times New Roman" w:cs="Times New Roman"/>
          <w:b/>
          <w:i/>
          <w:kern w:val="24"/>
          <w:sz w:val="24"/>
          <w:szCs w:val="24"/>
          <w:lang w:val="en-US"/>
        </w:rPr>
      </w:pPr>
    </w:p>
    <w:p w:rsidR="00F402F0" w:rsidRPr="00AF5546" w:rsidRDefault="00F402F0" w:rsidP="0041470B">
      <w:pPr>
        <w:spacing w:after="0"/>
        <w:ind w:firstLine="708"/>
        <w:jc w:val="both"/>
        <w:rPr>
          <w:rFonts w:ascii="Times New Roman" w:eastAsia="Times New Roman" w:hAnsi="Times New Roman" w:cs="Times New Roman"/>
          <w:kern w:val="24"/>
          <w:sz w:val="24"/>
          <w:szCs w:val="24"/>
        </w:rPr>
      </w:pPr>
      <w:r w:rsidRPr="00AF5546">
        <w:rPr>
          <w:rFonts w:ascii="Times New Roman" w:eastAsia="Times New Roman" w:hAnsi="Times New Roman" w:cs="Times New Roman"/>
          <w:b/>
          <w:i/>
          <w:kern w:val="24"/>
          <w:sz w:val="24"/>
          <w:szCs w:val="24"/>
        </w:rPr>
        <w:lastRenderedPageBreak/>
        <w:t>Таблица</w:t>
      </w:r>
      <w:r>
        <w:rPr>
          <w:rFonts w:ascii="Times New Roman" w:eastAsia="Times New Roman" w:hAnsi="Times New Roman" w:cs="Times New Roman"/>
          <w:b/>
          <w:i/>
          <w:kern w:val="24"/>
          <w:sz w:val="24"/>
          <w:szCs w:val="24"/>
        </w:rPr>
        <w:t xml:space="preserve"> 9.</w:t>
      </w:r>
      <w:r w:rsidRPr="00AF5546">
        <w:rPr>
          <w:rFonts w:ascii="Times New Roman" w:eastAsia="Times New Roman" w:hAnsi="Times New Roman" w:cs="Times New Roman"/>
          <w:b/>
          <w:i/>
          <w:kern w:val="24"/>
          <w:sz w:val="24"/>
          <w:szCs w:val="24"/>
        </w:rPr>
        <w:t xml:space="preserve"> </w:t>
      </w:r>
      <w:r w:rsidRPr="00AF5546">
        <w:rPr>
          <w:rFonts w:ascii="Times New Roman" w:eastAsia="Times New Roman" w:hAnsi="Times New Roman" w:cs="Times New Roman"/>
          <w:kern w:val="24"/>
          <w:sz w:val="24"/>
          <w:szCs w:val="24"/>
        </w:rPr>
        <w:t xml:space="preserve">Информация о прохождении практик </w:t>
      </w:r>
    </w:p>
    <w:tbl>
      <w:tblPr>
        <w:tblStyle w:val="-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F402F0" w:rsidRPr="00E152E0" w:rsidTr="00E152E0">
        <w:trPr>
          <w:cnfStyle w:val="100000000000"/>
        </w:trPr>
        <w:tc>
          <w:tcPr>
            <w:cnfStyle w:val="001000000000"/>
            <w:tcW w:w="2500" w:type="pct"/>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spacing w:line="276" w:lineRule="auto"/>
              <w:jc w:val="center"/>
              <w:rPr>
                <w:rFonts w:ascii="Times New Roman" w:eastAsia="Times New Roman" w:hAnsi="Times New Roman" w:cs="Times New Roman"/>
                <w:color w:val="000000" w:themeColor="text1"/>
                <w:kern w:val="24"/>
                <w:sz w:val="24"/>
                <w:szCs w:val="24"/>
              </w:rPr>
            </w:pPr>
            <w:r w:rsidRPr="00E152E0">
              <w:rPr>
                <w:rFonts w:ascii="Times New Roman" w:eastAsia="Times New Roman" w:hAnsi="Times New Roman" w:cs="Times New Roman"/>
                <w:color w:val="000000" w:themeColor="text1"/>
                <w:kern w:val="24"/>
                <w:sz w:val="24"/>
                <w:szCs w:val="24"/>
              </w:rPr>
              <w:t>2011 год*</w:t>
            </w:r>
          </w:p>
        </w:tc>
        <w:tc>
          <w:tcPr>
            <w:tcW w:w="2500" w:type="pct"/>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spacing w:line="276" w:lineRule="auto"/>
              <w:jc w:val="center"/>
              <w:cnfStyle w:val="100000000000"/>
              <w:rPr>
                <w:rFonts w:ascii="Times New Roman" w:eastAsia="Times New Roman" w:hAnsi="Times New Roman" w:cs="Times New Roman"/>
                <w:color w:val="000000" w:themeColor="text1"/>
                <w:kern w:val="24"/>
                <w:sz w:val="24"/>
                <w:szCs w:val="24"/>
              </w:rPr>
            </w:pPr>
            <w:r w:rsidRPr="00E152E0">
              <w:rPr>
                <w:rFonts w:ascii="Times New Roman" w:eastAsia="Times New Roman" w:hAnsi="Times New Roman" w:cs="Times New Roman"/>
                <w:color w:val="000000" w:themeColor="text1"/>
                <w:kern w:val="24"/>
                <w:sz w:val="24"/>
                <w:szCs w:val="24"/>
              </w:rPr>
              <w:t>2012 год*</w:t>
            </w:r>
          </w:p>
        </w:tc>
      </w:tr>
      <w:tr w:rsidR="00F402F0" w:rsidRPr="00E152E0" w:rsidTr="00E152E0">
        <w:trPr>
          <w:cnfStyle w:val="000000100000"/>
        </w:trPr>
        <w:tc>
          <w:tcPr>
            <w:cnfStyle w:val="001000000000"/>
            <w:tcW w:w="2500" w:type="pct"/>
            <w:tcBorders>
              <w:left w:val="none" w:sz="0" w:space="0" w:color="auto"/>
              <w:right w:val="none" w:sz="0" w:space="0" w:color="auto"/>
            </w:tcBorders>
            <w:vAlign w:val="center"/>
          </w:tcPr>
          <w:p w:rsidR="00F402F0" w:rsidRPr="00E152E0" w:rsidRDefault="00F402F0" w:rsidP="00E152E0">
            <w:pPr>
              <w:spacing w:line="276" w:lineRule="auto"/>
              <w:rPr>
                <w:rFonts w:ascii="Times New Roman" w:eastAsia="Times New Roman" w:hAnsi="Times New Roman" w:cs="Times New Roman"/>
                <w:color w:val="000000" w:themeColor="text1"/>
                <w:kern w:val="24"/>
                <w:sz w:val="24"/>
                <w:szCs w:val="24"/>
              </w:rPr>
            </w:pPr>
            <w:r w:rsidRPr="00E152E0">
              <w:rPr>
                <w:rFonts w:ascii="Times New Roman" w:eastAsia="Times New Roman" w:hAnsi="Times New Roman" w:cs="Times New Roman"/>
                <w:color w:val="000000" w:themeColor="text1"/>
                <w:kern w:val="24"/>
                <w:sz w:val="24"/>
                <w:szCs w:val="24"/>
              </w:rPr>
              <w:t>Прошли практику 201 чел. по</w:t>
            </w:r>
            <w:r w:rsidR="002E7598" w:rsidRPr="00E152E0">
              <w:rPr>
                <w:rFonts w:ascii="Times New Roman" w:eastAsia="Times New Roman" w:hAnsi="Times New Roman" w:cs="Times New Roman"/>
                <w:color w:val="000000" w:themeColor="text1"/>
                <w:kern w:val="24"/>
                <w:sz w:val="24"/>
                <w:szCs w:val="24"/>
              </w:rPr>
              <w:t xml:space="preserve"> </w:t>
            </w:r>
            <w:r w:rsidRPr="00E152E0">
              <w:rPr>
                <w:rFonts w:ascii="Times New Roman" w:eastAsia="Times New Roman" w:hAnsi="Times New Roman" w:cs="Times New Roman"/>
                <w:color w:val="000000" w:themeColor="text1"/>
                <w:kern w:val="24"/>
                <w:sz w:val="24"/>
                <w:szCs w:val="24"/>
              </w:rPr>
              <w:t>20</w:t>
            </w:r>
            <w:r w:rsidR="002E7598" w:rsidRPr="00E152E0">
              <w:rPr>
                <w:rFonts w:ascii="Times New Roman" w:eastAsia="Times New Roman" w:hAnsi="Times New Roman" w:cs="Times New Roman"/>
                <w:color w:val="000000" w:themeColor="text1"/>
                <w:kern w:val="24"/>
                <w:sz w:val="24"/>
                <w:szCs w:val="24"/>
              </w:rPr>
              <w:t xml:space="preserve"> </w:t>
            </w:r>
            <w:r w:rsidRPr="00E152E0">
              <w:rPr>
                <w:rFonts w:ascii="Times New Roman" w:eastAsia="Times New Roman" w:hAnsi="Times New Roman" w:cs="Times New Roman"/>
                <w:color w:val="000000" w:themeColor="text1"/>
                <w:kern w:val="24"/>
                <w:sz w:val="24"/>
                <w:szCs w:val="24"/>
              </w:rPr>
              <w:t>направлениям профессиональной деятельности</w:t>
            </w:r>
          </w:p>
        </w:tc>
        <w:tc>
          <w:tcPr>
            <w:tcW w:w="2500" w:type="pct"/>
            <w:tcBorders>
              <w:left w:val="none" w:sz="0" w:space="0" w:color="auto"/>
              <w:right w:val="none" w:sz="0" w:space="0" w:color="auto"/>
            </w:tcBorders>
            <w:vAlign w:val="center"/>
          </w:tcPr>
          <w:p w:rsidR="00F402F0" w:rsidRPr="00E152E0" w:rsidRDefault="00F402F0" w:rsidP="00E152E0">
            <w:pPr>
              <w:spacing w:line="276" w:lineRule="auto"/>
              <w:cnfStyle w:val="000000100000"/>
              <w:rPr>
                <w:rFonts w:ascii="Times New Roman" w:eastAsia="Times New Roman" w:hAnsi="Times New Roman" w:cs="Times New Roman"/>
                <w:color w:val="000000" w:themeColor="text1"/>
                <w:kern w:val="24"/>
                <w:sz w:val="24"/>
                <w:szCs w:val="24"/>
              </w:rPr>
            </w:pPr>
            <w:r w:rsidRPr="00E152E0">
              <w:rPr>
                <w:rFonts w:ascii="Times New Roman" w:eastAsia="Times New Roman" w:hAnsi="Times New Roman" w:cs="Times New Roman"/>
                <w:color w:val="000000" w:themeColor="text1"/>
                <w:kern w:val="24"/>
                <w:sz w:val="24"/>
                <w:szCs w:val="24"/>
              </w:rPr>
              <w:t>216</w:t>
            </w:r>
            <w:r w:rsidR="002E7598" w:rsidRPr="00E152E0">
              <w:rPr>
                <w:rFonts w:ascii="Times New Roman" w:eastAsia="Times New Roman" w:hAnsi="Times New Roman" w:cs="Times New Roman"/>
                <w:color w:val="000000" w:themeColor="text1"/>
                <w:kern w:val="24"/>
                <w:sz w:val="24"/>
                <w:szCs w:val="24"/>
              </w:rPr>
              <w:t xml:space="preserve"> </w:t>
            </w:r>
            <w:r w:rsidRPr="00E152E0">
              <w:rPr>
                <w:rFonts w:ascii="Times New Roman" w:eastAsia="Times New Roman" w:hAnsi="Times New Roman" w:cs="Times New Roman"/>
                <w:color w:val="000000" w:themeColor="text1"/>
                <w:kern w:val="24"/>
                <w:sz w:val="24"/>
                <w:szCs w:val="24"/>
              </w:rPr>
              <w:t>человек прошли практику по 38 направлениям профессиональной деятельности</w:t>
            </w:r>
          </w:p>
        </w:tc>
      </w:tr>
    </w:tbl>
    <w:p w:rsidR="00163760" w:rsidRPr="00AF5546" w:rsidRDefault="00163760" w:rsidP="00163760">
      <w:pPr>
        <w:spacing w:after="0"/>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*практику проходят 100% обучающихся 10 классов</w:t>
      </w:r>
    </w:p>
    <w:p w:rsidR="00F402F0" w:rsidRPr="0032600C" w:rsidRDefault="00F402F0" w:rsidP="002E7598">
      <w:pPr>
        <w:tabs>
          <w:tab w:val="left" w:pos="567"/>
        </w:tabs>
        <w:spacing w:after="0"/>
        <w:jc w:val="both"/>
        <w:rPr>
          <w:b/>
          <w:i/>
          <w:sz w:val="16"/>
          <w:szCs w:val="16"/>
        </w:rPr>
      </w:pPr>
    </w:p>
    <w:p w:rsidR="00F402F0" w:rsidRPr="00AF5546" w:rsidRDefault="00F402F0" w:rsidP="0041470B">
      <w:pPr>
        <w:spacing w:after="0"/>
        <w:ind w:firstLine="708"/>
        <w:jc w:val="both"/>
        <w:rPr>
          <w:rFonts w:ascii="Times New Roman" w:hAnsi="Times New Roman"/>
          <w:sz w:val="24"/>
          <w:szCs w:val="24"/>
        </w:rPr>
      </w:pPr>
      <w:r w:rsidRPr="00AF5546">
        <w:rPr>
          <w:rFonts w:ascii="Times New Roman" w:hAnsi="Times New Roman"/>
          <w:b/>
          <w:i/>
          <w:sz w:val="24"/>
          <w:szCs w:val="24"/>
        </w:rPr>
        <w:t xml:space="preserve">Таблица </w:t>
      </w:r>
      <w:r>
        <w:rPr>
          <w:rFonts w:ascii="Times New Roman" w:hAnsi="Times New Roman"/>
          <w:b/>
          <w:i/>
          <w:sz w:val="24"/>
          <w:szCs w:val="24"/>
        </w:rPr>
        <w:t>10</w:t>
      </w:r>
      <w:r w:rsidRPr="00AF5546">
        <w:rPr>
          <w:rFonts w:ascii="Times New Roman" w:hAnsi="Times New Roman"/>
          <w:b/>
          <w:i/>
          <w:sz w:val="24"/>
          <w:szCs w:val="24"/>
        </w:rPr>
        <w:t>.</w:t>
      </w:r>
      <w:r w:rsidRPr="00AF5546">
        <w:rPr>
          <w:rFonts w:ascii="Times New Roman" w:hAnsi="Times New Roman"/>
          <w:sz w:val="24"/>
          <w:szCs w:val="24"/>
        </w:rPr>
        <w:t xml:space="preserve"> </w:t>
      </w:r>
      <w:r>
        <w:rPr>
          <w:rFonts w:ascii="Times New Roman" w:hAnsi="Times New Roman"/>
          <w:sz w:val="24"/>
          <w:szCs w:val="24"/>
        </w:rPr>
        <w:t>Информация о профессиональном самоопределении</w:t>
      </w:r>
      <w:r w:rsidR="002E7598">
        <w:rPr>
          <w:rFonts w:ascii="Times New Roman" w:hAnsi="Times New Roman"/>
          <w:sz w:val="24"/>
          <w:szCs w:val="24"/>
        </w:rPr>
        <w:t xml:space="preserve"> </w:t>
      </w:r>
      <w:r>
        <w:rPr>
          <w:rFonts w:ascii="Times New Roman" w:hAnsi="Times New Roman"/>
          <w:sz w:val="24"/>
          <w:szCs w:val="24"/>
        </w:rPr>
        <w:t>выпускников в динамике за три года</w:t>
      </w:r>
    </w:p>
    <w:tbl>
      <w:tblPr>
        <w:tblStyle w:val="-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2"/>
        <w:gridCol w:w="1914"/>
        <w:gridCol w:w="1914"/>
        <w:gridCol w:w="1914"/>
        <w:gridCol w:w="1916"/>
      </w:tblGrid>
      <w:tr w:rsidR="00F402F0" w:rsidRPr="00AF5546" w:rsidTr="00E152E0">
        <w:trPr>
          <w:cnfStyle w:val="100000000000"/>
        </w:trPr>
        <w:tc>
          <w:tcPr>
            <w:cnfStyle w:val="001000000000"/>
            <w:tcW w:w="999" w:type="pct"/>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spacing w:line="276" w:lineRule="auto"/>
              <w:jc w:val="center"/>
              <w:rPr>
                <w:rFonts w:ascii="Times New Roman" w:hAnsi="Times New Roman"/>
                <w:color w:val="000000" w:themeColor="text1"/>
                <w:sz w:val="24"/>
                <w:szCs w:val="24"/>
              </w:rPr>
            </w:pPr>
            <w:r w:rsidRPr="00E152E0">
              <w:rPr>
                <w:rFonts w:ascii="Times New Roman" w:hAnsi="Times New Roman"/>
                <w:color w:val="000000" w:themeColor="text1"/>
                <w:sz w:val="24"/>
                <w:szCs w:val="24"/>
              </w:rPr>
              <w:t>Выпускники</w:t>
            </w:r>
          </w:p>
        </w:tc>
        <w:tc>
          <w:tcPr>
            <w:tcW w:w="1000" w:type="pct"/>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spacing w:line="276" w:lineRule="auto"/>
              <w:jc w:val="center"/>
              <w:cnfStyle w:val="100000000000"/>
              <w:rPr>
                <w:rFonts w:ascii="Times New Roman" w:hAnsi="Times New Roman"/>
                <w:color w:val="000000" w:themeColor="text1"/>
                <w:sz w:val="24"/>
                <w:szCs w:val="24"/>
              </w:rPr>
            </w:pPr>
            <w:r w:rsidRPr="00E152E0">
              <w:rPr>
                <w:rFonts w:ascii="Times New Roman" w:hAnsi="Times New Roman"/>
                <w:color w:val="000000" w:themeColor="text1"/>
                <w:sz w:val="24"/>
                <w:szCs w:val="24"/>
              </w:rPr>
              <w:t>Сделали выбор</w:t>
            </w:r>
            <w:r w:rsidR="002E7598" w:rsidRPr="00E152E0">
              <w:rPr>
                <w:rFonts w:ascii="Times New Roman" w:hAnsi="Times New Roman"/>
                <w:color w:val="000000" w:themeColor="text1"/>
                <w:sz w:val="24"/>
                <w:szCs w:val="24"/>
              </w:rPr>
              <w:t xml:space="preserve"> </w:t>
            </w:r>
            <w:r w:rsidRPr="00E152E0">
              <w:rPr>
                <w:rFonts w:ascii="Times New Roman" w:hAnsi="Times New Roman"/>
                <w:color w:val="000000" w:themeColor="text1"/>
                <w:sz w:val="24"/>
                <w:szCs w:val="24"/>
              </w:rPr>
              <w:t>(на конец учебного года)</w:t>
            </w:r>
          </w:p>
        </w:tc>
        <w:tc>
          <w:tcPr>
            <w:tcW w:w="1000" w:type="pct"/>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spacing w:line="276" w:lineRule="auto"/>
              <w:jc w:val="center"/>
              <w:cnfStyle w:val="100000000000"/>
              <w:rPr>
                <w:rFonts w:ascii="Times New Roman" w:hAnsi="Times New Roman"/>
                <w:color w:val="000000" w:themeColor="text1"/>
                <w:sz w:val="24"/>
                <w:szCs w:val="24"/>
              </w:rPr>
            </w:pPr>
            <w:r w:rsidRPr="00E152E0">
              <w:rPr>
                <w:rFonts w:ascii="Times New Roman" w:hAnsi="Times New Roman"/>
                <w:color w:val="000000" w:themeColor="text1"/>
                <w:sz w:val="24"/>
                <w:szCs w:val="24"/>
              </w:rPr>
              <w:t>2010</w:t>
            </w:r>
          </w:p>
          <w:p w:rsidR="00F402F0" w:rsidRPr="00E152E0" w:rsidRDefault="00F402F0" w:rsidP="00E152E0">
            <w:pPr>
              <w:spacing w:line="276" w:lineRule="auto"/>
              <w:jc w:val="center"/>
              <w:cnfStyle w:val="100000000000"/>
              <w:rPr>
                <w:rFonts w:ascii="Times New Roman" w:hAnsi="Times New Roman"/>
                <w:color w:val="000000" w:themeColor="text1"/>
                <w:sz w:val="24"/>
                <w:szCs w:val="24"/>
              </w:rPr>
            </w:pPr>
            <w:r w:rsidRPr="00E152E0">
              <w:rPr>
                <w:rFonts w:ascii="Times New Roman" w:hAnsi="Times New Roman"/>
                <w:color w:val="000000" w:themeColor="text1"/>
                <w:sz w:val="24"/>
                <w:szCs w:val="24"/>
              </w:rPr>
              <w:t>(%)</w:t>
            </w:r>
          </w:p>
        </w:tc>
        <w:tc>
          <w:tcPr>
            <w:tcW w:w="1000" w:type="pct"/>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spacing w:line="276" w:lineRule="auto"/>
              <w:jc w:val="center"/>
              <w:cnfStyle w:val="100000000000"/>
              <w:rPr>
                <w:rFonts w:ascii="Times New Roman" w:hAnsi="Times New Roman"/>
                <w:color w:val="000000" w:themeColor="text1"/>
                <w:sz w:val="24"/>
                <w:szCs w:val="24"/>
              </w:rPr>
            </w:pPr>
            <w:r w:rsidRPr="00E152E0">
              <w:rPr>
                <w:rFonts w:ascii="Times New Roman" w:hAnsi="Times New Roman"/>
                <w:color w:val="000000" w:themeColor="text1"/>
                <w:sz w:val="24"/>
                <w:szCs w:val="24"/>
              </w:rPr>
              <w:t>2011</w:t>
            </w:r>
          </w:p>
          <w:p w:rsidR="00F402F0" w:rsidRPr="00E152E0" w:rsidRDefault="00F402F0" w:rsidP="00E152E0">
            <w:pPr>
              <w:spacing w:line="276" w:lineRule="auto"/>
              <w:jc w:val="center"/>
              <w:cnfStyle w:val="100000000000"/>
              <w:rPr>
                <w:rFonts w:ascii="Times New Roman" w:hAnsi="Times New Roman"/>
                <w:color w:val="000000" w:themeColor="text1"/>
                <w:sz w:val="24"/>
                <w:szCs w:val="24"/>
              </w:rPr>
            </w:pPr>
            <w:r w:rsidRPr="00E152E0">
              <w:rPr>
                <w:rFonts w:ascii="Times New Roman" w:hAnsi="Times New Roman"/>
                <w:color w:val="000000" w:themeColor="text1"/>
                <w:sz w:val="24"/>
                <w:szCs w:val="24"/>
              </w:rPr>
              <w:t>(%)</w:t>
            </w:r>
          </w:p>
        </w:tc>
        <w:tc>
          <w:tcPr>
            <w:tcW w:w="1001" w:type="pct"/>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spacing w:line="276" w:lineRule="auto"/>
              <w:jc w:val="center"/>
              <w:cnfStyle w:val="100000000000"/>
              <w:rPr>
                <w:rFonts w:ascii="Times New Roman" w:hAnsi="Times New Roman"/>
                <w:color w:val="000000" w:themeColor="text1"/>
                <w:sz w:val="24"/>
                <w:szCs w:val="24"/>
              </w:rPr>
            </w:pPr>
            <w:r w:rsidRPr="00E152E0">
              <w:rPr>
                <w:rFonts w:ascii="Times New Roman" w:hAnsi="Times New Roman"/>
                <w:color w:val="000000" w:themeColor="text1"/>
                <w:sz w:val="24"/>
                <w:szCs w:val="24"/>
              </w:rPr>
              <w:t>2012</w:t>
            </w:r>
          </w:p>
          <w:p w:rsidR="00F402F0" w:rsidRPr="00E152E0" w:rsidRDefault="00F402F0" w:rsidP="00E152E0">
            <w:pPr>
              <w:spacing w:line="276" w:lineRule="auto"/>
              <w:jc w:val="center"/>
              <w:cnfStyle w:val="100000000000"/>
              <w:rPr>
                <w:rFonts w:ascii="Times New Roman" w:hAnsi="Times New Roman"/>
                <w:color w:val="000000" w:themeColor="text1"/>
                <w:sz w:val="24"/>
                <w:szCs w:val="24"/>
              </w:rPr>
            </w:pPr>
            <w:r w:rsidRPr="00E152E0">
              <w:rPr>
                <w:rFonts w:ascii="Times New Roman" w:hAnsi="Times New Roman"/>
                <w:color w:val="000000" w:themeColor="text1"/>
                <w:sz w:val="24"/>
                <w:szCs w:val="24"/>
              </w:rPr>
              <w:t>(%)</w:t>
            </w:r>
          </w:p>
        </w:tc>
      </w:tr>
      <w:tr w:rsidR="00F402F0" w:rsidRPr="00AF5546" w:rsidTr="00E152E0">
        <w:trPr>
          <w:cnfStyle w:val="000000100000"/>
        </w:trPr>
        <w:tc>
          <w:tcPr>
            <w:cnfStyle w:val="001000000000"/>
            <w:tcW w:w="999" w:type="pct"/>
            <w:vMerge w:val="restart"/>
            <w:tcBorders>
              <w:left w:val="none" w:sz="0" w:space="0" w:color="auto"/>
              <w:right w:val="none" w:sz="0" w:space="0" w:color="auto"/>
            </w:tcBorders>
          </w:tcPr>
          <w:p w:rsidR="00F402F0" w:rsidRPr="00E152E0" w:rsidRDefault="00F402F0" w:rsidP="002E7598">
            <w:pPr>
              <w:spacing w:line="276" w:lineRule="auto"/>
              <w:jc w:val="both"/>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1.Закончившие основную школу</w:t>
            </w:r>
          </w:p>
          <w:p w:rsidR="00F402F0" w:rsidRPr="00E152E0" w:rsidRDefault="00F402F0" w:rsidP="002E7598">
            <w:pPr>
              <w:spacing w:line="276" w:lineRule="auto"/>
              <w:jc w:val="both"/>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(9 кл.)</w:t>
            </w:r>
          </w:p>
        </w:tc>
        <w:tc>
          <w:tcPr>
            <w:tcW w:w="1000" w:type="pct"/>
            <w:tcBorders>
              <w:left w:val="none" w:sz="0" w:space="0" w:color="auto"/>
              <w:right w:val="none" w:sz="0" w:space="0" w:color="auto"/>
            </w:tcBorders>
          </w:tcPr>
          <w:p w:rsidR="00F402F0" w:rsidRPr="00E152E0" w:rsidRDefault="00F402F0" w:rsidP="002E7598">
            <w:pPr>
              <w:spacing w:line="276" w:lineRule="auto"/>
              <w:jc w:val="both"/>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профильных</w:t>
            </w:r>
            <w:r w:rsidR="002E7598" w:rsidRPr="00E152E0">
              <w:rPr>
                <w:rFonts w:ascii="Times New Roman" w:hAnsi="Times New Roman" w:cs="Times New Roman"/>
                <w:color w:val="000000" w:themeColor="text1"/>
                <w:sz w:val="24"/>
                <w:szCs w:val="24"/>
              </w:rPr>
              <w:t xml:space="preserve"> </w:t>
            </w:r>
            <w:r w:rsidRPr="00E152E0">
              <w:rPr>
                <w:rFonts w:ascii="Times New Roman" w:hAnsi="Times New Roman" w:cs="Times New Roman"/>
                <w:color w:val="000000" w:themeColor="text1"/>
                <w:sz w:val="24"/>
                <w:szCs w:val="24"/>
              </w:rPr>
              <w:t>предметов</w:t>
            </w:r>
          </w:p>
        </w:tc>
        <w:tc>
          <w:tcPr>
            <w:tcW w:w="1000"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75</w:t>
            </w:r>
          </w:p>
        </w:tc>
        <w:tc>
          <w:tcPr>
            <w:tcW w:w="1000"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81</w:t>
            </w:r>
          </w:p>
        </w:tc>
        <w:tc>
          <w:tcPr>
            <w:tcW w:w="1001"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88</w:t>
            </w:r>
          </w:p>
        </w:tc>
      </w:tr>
      <w:tr w:rsidR="00F402F0" w:rsidRPr="00AF5546" w:rsidTr="00E152E0">
        <w:tc>
          <w:tcPr>
            <w:cnfStyle w:val="001000000000"/>
            <w:tcW w:w="999" w:type="pct"/>
            <w:vMerge/>
          </w:tcPr>
          <w:p w:rsidR="00F402F0" w:rsidRPr="00E152E0" w:rsidRDefault="00F402F0" w:rsidP="002E7598">
            <w:pPr>
              <w:spacing w:line="276" w:lineRule="auto"/>
              <w:jc w:val="both"/>
              <w:rPr>
                <w:rFonts w:ascii="Times New Roman" w:hAnsi="Times New Roman" w:cs="Times New Roman"/>
                <w:color w:val="000000" w:themeColor="text1"/>
                <w:sz w:val="24"/>
                <w:szCs w:val="24"/>
              </w:rPr>
            </w:pPr>
          </w:p>
        </w:tc>
        <w:tc>
          <w:tcPr>
            <w:tcW w:w="1000" w:type="pct"/>
          </w:tcPr>
          <w:p w:rsidR="00F402F0" w:rsidRPr="00E152E0" w:rsidRDefault="00F402F0" w:rsidP="002E7598">
            <w:pPr>
              <w:spacing w:line="276" w:lineRule="auto"/>
              <w:jc w:val="both"/>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дальнейшего</w:t>
            </w:r>
            <w:r w:rsidR="002E7598" w:rsidRPr="00E152E0">
              <w:rPr>
                <w:rFonts w:ascii="Times New Roman" w:hAnsi="Times New Roman" w:cs="Times New Roman"/>
                <w:color w:val="000000" w:themeColor="text1"/>
                <w:sz w:val="24"/>
                <w:szCs w:val="24"/>
              </w:rPr>
              <w:t xml:space="preserve"> </w:t>
            </w:r>
            <w:r w:rsidRPr="00E152E0">
              <w:rPr>
                <w:rFonts w:ascii="Times New Roman" w:hAnsi="Times New Roman" w:cs="Times New Roman"/>
                <w:color w:val="000000" w:themeColor="text1"/>
                <w:sz w:val="24"/>
                <w:szCs w:val="24"/>
              </w:rPr>
              <w:t>образования</w:t>
            </w:r>
          </w:p>
        </w:tc>
        <w:tc>
          <w:tcPr>
            <w:tcW w:w="1000"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90</w:t>
            </w:r>
          </w:p>
        </w:tc>
        <w:tc>
          <w:tcPr>
            <w:tcW w:w="1000"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97</w:t>
            </w:r>
          </w:p>
        </w:tc>
        <w:tc>
          <w:tcPr>
            <w:tcW w:w="1001"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100</w:t>
            </w:r>
          </w:p>
        </w:tc>
      </w:tr>
      <w:tr w:rsidR="00F402F0" w:rsidRPr="00AF5546" w:rsidTr="00E152E0">
        <w:trPr>
          <w:cnfStyle w:val="000000100000"/>
        </w:trPr>
        <w:tc>
          <w:tcPr>
            <w:cnfStyle w:val="001000000000"/>
            <w:tcW w:w="999" w:type="pct"/>
            <w:vMerge/>
            <w:tcBorders>
              <w:left w:val="none" w:sz="0" w:space="0" w:color="auto"/>
              <w:right w:val="none" w:sz="0" w:space="0" w:color="auto"/>
            </w:tcBorders>
          </w:tcPr>
          <w:p w:rsidR="00F402F0" w:rsidRPr="00E152E0" w:rsidRDefault="00F402F0" w:rsidP="002E7598">
            <w:pPr>
              <w:spacing w:line="276" w:lineRule="auto"/>
              <w:jc w:val="both"/>
              <w:rPr>
                <w:rFonts w:ascii="Times New Roman" w:hAnsi="Times New Roman" w:cs="Times New Roman"/>
                <w:color w:val="000000" w:themeColor="text1"/>
                <w:sz w:val="24"/>
                <w:szCs w:val="24"/>
              </w:rPr>
            </w:pPr>
          </w:p>
        </w:tc>
        <w:tc>
          <w:tcPr>
            <w:tcW w:w="1000" w:type="pct"/>
            <w:tcBorders>
              <w:left w:val="none" w:sz="0" w:space="0" w:color="auto"/>
              <w:right w:val="none" w:sz="0" w:space="0" w:color="auto"/>
            </w:tcBorders>
          </w:tcPr>
          <w:p w:rsidR="00F402F0" w:rsidRPr="00E152E0" w:rsidRDefault="00F402F0" w:rsidP="002E7598">
            <w:pPr>
              <w:spacing w:line="276" w:lineRule="auto"/>
              <w:jc w:val="both"/>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первичный</w:t>
            </w:r>
            <w:r w:rsidR="002E7598" w:rsidRPr="00E152E0">
              <w:rPr>
                <w:rFonts w:ascii="Times New Roman" w:hAnsi="Times New Roman" w:cs="Times New Roman"/>
                <w:color w:val="000000" w:themeColor="text1"/>
                <w:sz w:val="24"/>
                <w:szCs w:val="24"/>
              </w:rPr>
              <w:t xml:space="preserve"> </w:t>
            </w:r>
            <w:r w:rsidRPr="00E152E0">
              <w:rPr>
                <w:rFonts w:ascii="Times New Roman" w:hAnsi="Times New Roman" w:cs="Times New Roman"/>
                <w:color w:val="000000" w:themeColor="text1"/>
                <w:sz w:val="24"/>
                <w:szCs w:val="24"/>
              </w:rPr>
              <w:t>выбор профессии</w:t>
            </w:r>
          </w:p>
        </w:tc>
        <w:tc>
          <w:tcPr>
            <w:tcW w:w="1000"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65</w:t>
            </w:r>
          </w:p>
        </w:tc>
        <w:tc>
          <w:tcPr>
            <w:tcW w:w="1000"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70</w:t>
            </w:r>
          </w:p>
        </w:tc>
        <w:tc>
          <w:tcPr>
            <w:tcW w:w="1001"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77</w:t>
            </w:r>
          </w:p>
        </w:tc>
      </w:tr>
      <w:tr w:rsidR="00F402F0" w:rsidRPr="00AF5546" w:rsidTr="00E152E0">
        <w:tc>
          <w:tcPr>
            <w:cnfStyle w:val="001000000000"/>
            <w:tcW w:w="999" w:type="pct"/>
            <w:vMerge w:val="restart"/>
          </w:tcPr>
          <w:p w:rsidR="00F402F0" w:rsidRPr="00E152E0" w:rsidRDefault="00F402F0" w:rsidP="002E7598">
            <w:pPr>
              <w:spacing w:line="276" w:lineRule="auto"/>
              <w:jc w:val="both"/>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2.Закончившие полный</w:t>
            </w:r>
            <w:r w:rsidR="002E7598" w:rsidRPr="00E152E0">
              <w:rPr>
                <w:rFonts w:ascii="Times New Roman" w:hAnsi="Times New Roman" w:cs="Times New Roman"/>
                <w:color w:val="000000" w:themeColor="text1"/>
                <w:sz w:val="24"/>
                <w:szCs w:val="24"/>
              </w:rPr>
              <w:t xml:space="preserve"> </w:t>
            </w:r>
            <w:r w:rsidRPr="00E152E0">
              <w:rPr>
                <w:rFonts w:ascii="Times New Roman" w:hAnsi="Times New Roman" w:cs="Times New Roman"/>
                <w:color w:val="000000" w:themeColor="text1"/>
                <w:sz w:val="24"/>
                <w:szCs w:val="24"/>
              </w:rPr>
              <w:t>курс</w:t>
            </w:r>
            <w:r w:rsidR="002E7598" w:rsidRPr="00E152E0">
              <w:rPr>
                <w:rFonts w:ascii="Times New Roman" w:hAnsi="Times New Roman" w:cs="Times New Roman"/>
                <w:color w:val="000000" w:themeColor="text1"/>
                <w:sz w:val="24"/>
                <w:szCs w:val="24"/>
              </w:rPr>
              <w:t xml:space="preserve"> </w:t>
            </w:r>
            <w:r w:rsidRPr="00E152E0">
              <w:rPr>
                <w:rFonts w:ascii="Times New Roman" w:hAnsi="Times New Roman" w:cs="Times New Roman"/>
                <w:color w:val="000000" w:themeColor="text1"/>
                <w:sz w:val="24"/>
                <w:szCs w:val="24"/>
              </w:rPr>
              <w:t>обучения</w:t>
            </w:r>
          </w:p>
          <w:p w:rsidR="00F402F0" w:rsidRPr="00E152E0" w:rsidRDefault="00F402F0" w:rsidP="002E7598">
            <w:pPr>
              <w:spacing w:line="276" w:lineRule="auto"/>
              <w:jc w:val="both"/>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(11</w:t>
            </w:r>
            <w:r w:rsidR="002E7598" w:rsidRPr="00E152E0">
              <w:rPr>
                <w:rFonts w:ascii="Times New Roman" w:hAnsi="Times New Roman" w:cs="Times New Roman"/>
                <w:color w:val="000000" w:themeColor="text1"/>
                <w:sz w:val="24"/>
                <w:szCs w:val="24"/>
              </w:rPr>
              <w:t xml:space="preserve"> </w:t>
            </w:r>
            <w:r w:rsidRPr="00E152E0">
              <w:rPr>
                <w:rFonts w:ascii="Times New Roman" w:hAnsi="Times New Roman" w:cs="Times New Roman"/>
                <w:color w:val="000000" w:themeColor="text1"/>
                <w:sz w:val="24"/>
                <w:szCs w:val="24"/>
              </w:rPr>
              <w:t>кл.)</w:t>
            </w:r>
          </w:p>
        </w:tc>
        <w:tc>
          <w:tcPr>
            <w:tcW w:w="1000" w:type="pct"/>
          </w:tcPr>
          <w:p w:rsidR="00F402F0" w:rsidRPr="00E152E0" w:rsidRDefault="00F402F0" w:rsidP="002E7598">
            <w:pPr>
              <w:spacing w:line="276" w:lineRule="auto"/>
              <w:jc w:val="both"/>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дальнейшего образования</w:t>
            </w:r>
          </w:p>
        </w:tc>
        <w:tc>
          <w:tcPr>
            <w:tcW w:w="1000"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100</w:t>
            </w:r>
          </w:p>
        </w:tc>
        <w:tc>
          <w:tcPr>
            <w:tcW w:w="1000"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100</w:t>
            </w:r>
          </w:p>
        </w:tc>
        <w:tc>
          <w:tcPr>
            <w:tcW w:w="1001"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100</w:t>
            </w:r>
          </w:p>
        </w:tc>
      </w:tr>
      <w:tr w:rsidR="00F402F0" w:rsidRPr="00AF5546" w:rsidTr="00E152E0">
        <w:trPr>
          <w:cnfStyle w:val="000000100000"/>
        </w:trPr>
        <w:tc>
          <w:tcPr>
            <w:cnfStyle w:val="001000000000"/>
            <w:tcW w:w="999" w:type="pct"/>
            <w:vMerge/>
            <w:tcBorders>
              <w:left w:val="none" w:sz="0" w:space="0" w:color="auto"/>
              <w:right w:val="none" w:sz="0" w:space="0" w:color="auto"/>
            </w:tcBorders>
          </w:tcPr>
          <w:p w:rsidR="00F402F0" w:rsidRPr="00E152E0" w:rsidRDefault="00F402F0" w:rsidP="002E7598">
            <w:pPr>
              <w:spacing w:line="276" w:lineRule="auto"/>
              <w:jc w:val="both"/>
              <w:rPr>
                <w:rFonts w:ascii="Times New Roman" w:hAnsi="Times New Roman" w:cs="Times New Roman"/>
                <w:color w:val="000000" w:themeColor="text1"/>
                <w:sz w:val="24"/>
                <w:szCs w:val="24"/>
              </w:rPr>
            </w:pPr>
          </w:p>
        </w:tc>
        <w:tc>
          <w:tcPr>
            <w:tcW w:w="1000" w:type="pct"/>
            <w:tcBorders>
              <w:left w:val="none" w:sz="0" w:space="0" w:color="auto"/>
              <w:right w:val="none" w:sz="0" w:space="0" w:color="auto"/>
            </w:tcBorders>
          </w:tcPr>
          <w:p w:rsidR="00F402F0" w:rsidRPr="00E152E0" w:rsidRDefault="00F402F0" w:rsidP="002E7598">
            <w:pPr>
              <w:spacing w:line="276" w:lineRule="auto"/>
              <w:jc w:val="both"/>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профессии</w:t>
            </w:r>
          </w:p>
        </w:tc>
        <w:tc>
          <w:tcPr>
            <w:tcW w:w="1000"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90</w:t>
            </w:r>
          </w:p>
        </w:tc>
        <w:tc>
          <w:tcPr>
            <w:tcW w:w="1000"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99</w:t>
            </w:r>
          </w:p>
        </w:tc>
        <w:tc>
          <w:tcPr>
            <w:tcW w:w="1001"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99</w:t>
            </w:r>
          </w:p>
        </w:tc>
      </w:tr>
    </w:tbl>
    <w:p w:rsidR="00F402F0" w:rsidRPr="0032600C" w:rsidRDefault="00F402F0" w:rsidP="002E7598">
      <w:pPr>
        <w:tabs>
          <w:tab w:val="left" w:pos="567"/>
        </w:tabs>
        <w:spacing w:after="0"/>
        <w:jc w:val="both"/>
        <w:rPr>
          <w:b/>
          <w:i/>
          <w:sz w:val="16"/>
          <w:szCs w:val="16"/>
        </w:rPr>
      </w:pPr>
    </w:p>
    <w:p w:rsidR="00F402F0" w:rsidRPr="00AF5546" w:rsidRDefault="00F402F0" w:rsidP="002E7598">
      <w:pPr>
        <w:spacing w:after="0"/>
        <w:ind w:firstLine="567"/>
        <w:jc w:val="both"/>
        <w:rPr>
          <w:rFonts w:ascii="Times New Roman" w:hAnsi="Times New Roman" w:cs="Times New Roman"/>
          <w:sz w:val="24"/>
          <w:szCs w:val="24"/>
        </w:rPr>
      </w:pPr>
      <w:r w:rsidRPr="00AF5546">
        <w:rPr>
          <w:rFonts w:ascii="Times New Roman" w:hAnsi="Times New Roman" w:cs="Times New Roman"/>
          <w:b/>
          <w:i/>
          <w:sz w:val="24"/>
          <w:szCs w:val="24"/>
        </w:rPr>
        <w:t xml:space="preserve">Таблица 11. </w:t>
      </w:r>
      <w:r w:rsidRPr="00AF5546">
        <w:rPr>
          <w:rFonts w:ascii="Times New Roman" w:hAnsi="Times New Roman" w:cs="Times New Roman"/>
          <w:sz w:val="24"/>
          <w:szCs w:val="24"/>
        </w:rPr>
        <w:t>Направленность образовательных программ в учреждениях дополнительного образования детей</w:t>
      </w:r>
    </w:p>
    <w:tbl>
      <w:tblPr>
        <w:tblStyle w:val="-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3"/>
        <w:gridCol w:w="4077"/>
      </w:tblGrid>
      <w:tr w:rsidR="00F402F0" w:rsidRPr="00AF5546" w:rsidTr="00E152E0">
        <w:trPr>
          <w:cnfStyle w:val="100000000000"/>
        </w:trPr>
        <w:tc>
          <w:tcPr>
            <w:cnfStyle w:val="001000000000"/>
            <w:tcW w:w="2870" w:type="pct"/>
            <w:tcBorders>
              <w:top w:val="none" w:sz="0" w:space="0" w:color="auto"/>
              <w:left w:val="none" w:sz="0" w:space="0" w:color="auto"/>
              <w:bottom w:val="none" w:sz="0" w:space="0" w:color="auto"/>
              <w:right w:val="none" w:sz="0" w:space="0" w:color="auto"/>
            </w:tcBorders>
          </w:tcPr>
          <w:p w:rsidR="00F402F0" w:rsidRPr="00E152E0" w:rsidRDefault="00F402F0" w:rsidP="00E152E0">
            <w:pPr>
              <w:spacing w:line="276" w:lineRule="auto"/>
              <w:jc w:val="center"/>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Наименование учреждения дополнительного</w:t>
            </w:r>
          </w:p>
          <w:p w:rsidR="00F402F0" w:rsidRPr="00E152E0" w:rsidRDefault="00F402F0" w:rsidP="00E152E0">
            <w:pPr>
              <w:spacing w:line="276" w:lineRule="auto"/>
              <w:jc w:val="center"/>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образования детей</w:t>
            </w:r>
          </w:p>
        </w:tc>
        <w:tc>
          <w:tcPr>
            <w:tcW w:w="2130" w:type="pct"/>
            <w:tcBorders>
              <w:top w:val="none" w:sz="0" w:space="0" w:color="auto"/>
              <w:left w:val="none" w:sz="0" w:space="0" w:color="auto"/>
              <w:bottom w:val="none" w:sz="0" w:space="0" w:color="auto"/>
              <w:right w:val="none" w:sz="0" w:space="0" w:color="auto"/>
            </w:tcBorders>
          </w:tcPr>
          <w:p w:rsidR="00F402F0" w:rsidRPr="00E152E0" w:rsidRDefault="00F402F0" w:rsidP="00E152E0">
            <w:pPr>
              <w:spacing w:line="276" w:lineRule="auto"/>
              <w:jc w:val="center"/>
              <w:cnfStyle w:val="1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Направленность</w:t>
            </w:r>
          </w:p>
          <w:p w:rsidR="00F402F0" w:rsidRPr="00E152E0" w:rsidRDefault="00F402F0" w:rsidP="00E152E0">
            <w:pPr>
              <w:spacing w:line="276" w:lineRule="auto"/>
              <w:jc w:val="center"/>
              <w:cnfStyle w:val="1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образовательных программ</w:t>
            </w:r>
          </w:p>
        </w:tc>
      </w:tr>
      <w:tr w:rsidR="00F402F0" w:rsidRPr="00AF5546" w:rsidTr="00E152E0">
        <w:trPr>
          <w:cnfStyle w:val="000000100000"/>
        </w:trPr>
        <w:tc>
          <w:tcPr>
            <w:cnfStyle w:val="001000000000"/>
            <w:tcW w:w="2870" w:type="pct"/>
            <w:tcBorders>
              <w:left w:val="none" w:sz="0" w:space="0" w:color="auto"/>
              <w:right w:val="none" w:sz="0" w:space="0" w:color="auto"/>
            </w:tcBorders>
          </w:tcPr>
          <w:p w:rsidR="00F402F0" w:rsidRPr="00E152E0" w:rsidRDefault="00F402F0" w:rsidP="002E7598">
            <w:pPr>
              <w:spacing w:line="276" w:lineRule="auto"/>
              <w:jc w:val="both"/>
              <w:rPr>
                <w:rFonts w:ascii="Times New Roman" w:hAnsi="Times New Roman" w:cs="Times New Roman"/>
                <w:color w:val="000000" w:themeColor="text1"/>
                <w:sz w:val="24"/>
                <w:szCs w:val="24"/>
              </w:rPr>
            </w:pPr>
            <w:r w:rsidRPr="00E152E0">
              <w:rPr>
                <w:rFonts w:ascii="Times New Roman" w:eastAsia="Times New Roman" w:hAnsi="Times New Roman" w:cs="Times New Roman"/>
                <w:color w:val="000000" w:themeColor="text1"/>
                <w:sz w:val="24"/>
                <w:szCs w:val="24"/>
              </w:rPr>
              <w:t xml:space="preserve">Муниципальное бюджетное учреждение дополнительного образования детей </w:t>
            </w:r>
            <w:r w:rsidRPr="00E152E0">
              <w:rPr>
                <w:rFonts w:ascii="Times New Roman" w:hAnsi="Times New Roman" w:cs="Times New Roman"/>
                <w:color w:val="000000" w:themeColor="text1"/>
                <w:sz w:val="24"/>
                <w:szCs w:val="24"/>
              </w:rPr>
              <w:t>«Детская школа искусств города Югорска»</w:t>
            </w:r>
          </w:p>
        </w:tc>
        <w:tc>
          <w:tcPr>
            <w:tcW w:w="2130" w:type="pct"/>
            <w:tcBorders>
              <w:left w:val="none" w:sz="0" w:space="0" w:color="auto"/>
              <w:right w:val="none" w:sz="0" w:space="0" w:color="auto"/>
            </w:tcBorders>
          </w:tcPr>
          <w:p w:rsidR="00F402F0" w:rsidRPr="00E152E0" w:rsidRDefault="00F402F0" w:rsidP="002E7598">
            <w:pPr>
              <w:spacing w:line="276" w:lineRule="auto"/>
              <w:jc w:val="both"/>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Художественно-эстетическое (музыкальное)</w:t>
            </w:r>
          </w:p>
        </w:tc>
      </w:tr>
      <w:tr w:rsidR="00F402F0" w:rsidRPr="00AF5546" w:rsidTr="00E152E0">
        <w:tc>
          <w:tcPr>
            <w:cnfStyle w:val="001000000000"/>
            <w:tcW w:w="2870" w:type="pct"/>
          </w:tcPr>
          <w:p w:rsidR="00F402F0" w:rsidRPr="00E152E0" w:rsidRDefault="00F402F0" w:rsidP="002E7598">
            <w:pPr>
              <w:spacing w:line="276" w:lineRule="auto"/>
              <w:jc w:val="both"/>
              <w:rPr>
                <w:rFonts w:ascii="Times New Roman" w:hAnsi="Times New Roman" w:cs="Times New Roman"/>
                <w:color w:val="000000" w:themeColor="text1"/>
                <w:sz w:val="24"/>
                <w:szCs w:val="24"/>
              </w:rPr>
            </w:pPr>
            <w:r w:rsidRPr="00E152E0">
              <w:rPr>
                <w:rFonts w:ascii="Times New Roman" w:eastAsia="Times New Roman" w:hAnsi="Times New Roman" w:cs="Times New Roman"/>
                <w:color w:val="000000" w:themeColor="text1"/>
                <w:sz w:val="24"/>
                <w:szCs w:val="24"/>
              </w:rPr>
              <w:t xml:space="preserve">Муниципальное бюджетное образовательное учреждение дополнительного образования детей </w:t>
            </w:r>
            <w:r w:rsidRPr="00E152E0">
              <w:rPr>
                <w:rFonts w:ascii="Times New Roman" w:hAnsi="Times New Roman" w:cs="Times New Roman"/>
                <w:color w:val="000000" w:themeColor="text1"/>
                <w:sz w:val="24"/>
                <w:szCs w:val="24"/>
              </w:rPr>
              <w:t>«Детско-юношеский центр «Прометей»</w:t>
            </w:r>
          </w:p>
        </w:tc>
        <w:tc>
          <w:tcPr>
            <w:tcW w:w="2130" w:type="pct"/>
          </w:tcPr>
          <w:p w:rsidR="00F402F0" w:rsidRPr="00E152E0" w:rsidRDefault="00F402F0" w:rsidP="002E7598">
            <w:pPr>
              <w:spacing w:line="276" w:lineRule="auto"/>
              <w:jc w:val="both"/>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Декоративно-прикладное, художественно-эстетическое, социально-педагогическое, культурологическое.</w:t>
            </w:r>
          </w:p>
        </w:tc>
      </w:tr>
      <w:tr w:rsidR="00F402F0" w:rsidRPr="00AF5546" w:rsidTr="00E152E0">
        <w:trPr>
          <w:cnfStyle w:val="000000100000"/>
        </w:trPr>
        <w:tc>
          <w:tcPr>
            <w:cnfStyle w:val="001000000000"/>
            <w:tcW w:w="2870" w:type="pct"/>
            <w:tcBorders>
              <w:left w:val="none" w:sz="0" w:space="0" w:color="auto"/>
              <w:right w:val="none" w:sz="0" w:space="0" w:color="auto"/>
            </w:tcBorders>
          </w:tcPr>
          <w:p w:rsidR="00F402F0" w:rsidRPr="00E152E0" w:rsidRDefault="00F402F0" w:rsidP="002E7598">
            <w:pPr>
              <w:spacing w:line="276" w:lineRule="auto"/>
              <w:jc w:val="both"/>
              <w:rPr>
                <w:rFonts w:ascii="Times New Roman" w:hAnsi="Times New Roman" w:cs="Times New Roman"/>
                <w:color w:val="000000" w:themeColor="text1"/>
                <w:sz w:val="24"/>
                <w:szCs w:val="24"/>
              </w:rPr>
            </w:pPr>
            <w:r w:rsidRPr="00E152E0">
              <w:rPr>
                <w:rFonts w:ascii="Times New Roman" w:eastAsia="Times New Roman" w:hAnsi="Times New Roman" w:cs="Times New Roman"/>
                <w:color w:val="000000" w:themeColor="text1"/>
                <w:sz w:val="24"/>
                <w:szCs w:val="24"/>
              </w:rPr>
              <w:t xml:space="preserve">Муниципальное бюджетное образовательное учреждение дополнительного образования детей </w:t>
            </w:r>
            <w:r w:rsidRPr="00E152E0">
              <w:rPr>
                <w:rFonts w:ascii="Times New Roman" w:hAnsi="Times New Roman" w:cs="Times New Roman"/>
                <w:color w:val="000000" w:themeColor="text1"/>
                <w:sz w:val="24"/>
                <w:szCs w:val="24"/>
              </w:rPr>
              <w:t>«Станция юных натуралистов «Амарант»</w:t>
            </w:r>
          </w:p>
        </w:tc>
        <w:tc>
          <w:tcPr>
            <w:tcW w:w="2130" w:type="pct"/>
            <w:tcBorders>
              <w:left w:val="none" w:sz="0" w:space="0" w:color="auto"/>
              <w:right w:val="none" w:sz="0" w:space="0" w:color="auto"/>
            </w:tcBorders>
          </w:tcPr>
          <w:p w:rsidR="00F402F0" w:rsidRPr="00E152E0" w:rsidRDefault="00F402F0" w:rsidP="002E7598">
            <w:pPr>
              <w:spacing w:line="276" w:lineRule="auto"/>
              <w:jc w:val="both"/>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Эколого - биологическое</w:t>
            </w:r>
          </w:p>
        </w:tc>
      </w:tr>
      <w:tr w:rsidR="00F402F0" w:rsidRPr="00AF5546" w:rsidTr="00E152E0">
        <w:tc>
          <w:tcPr>
            <w:cnfStyle w:val="001000000000"/>
            <w:tcW w:w="2870" w:type="pct"/>
          </w:tcPr>
          <w:p w:rsidR="00F402F0" w:rsidRPr="00E152E0" w:rsidRDefault="00F402F0" w:rsidP="002E7598">
            <w:pPr>
              <w:spacing w:line="276" w:lineRule="auto"/>
              <w:jc w:val="both"/>
              <w:rPr>
                <w:rFonts w:ascii="Times New Roman" w:hAnsi="Times New Roman" w:cs="Times New Roman"/>
                <w:color w:val="000000" w:themeColor="text1"/>
                <w:sz w:val="24"/>
                <w:szCs w:val="24"/>
              </w:rPr>
            </w:pPr>
            <w:r w:rsidRPr="00E152E0">
              <w:rPr>
                <w:rFonts w:ascii="Times New Roman" w:eastAsia="Times New Roman" w:hAnsi="Times New Roman" w:cs="Times New Roman"/>
                <w:color w:val="000000" w:themeColor="text1"/>
                <w:sz w:val="24"/>
                <w:szCs w:val="24"/>
              </w:rPr>
              <w:t xml:space="preserve">Муниципальное бюджетное образовательное учреждение дополнительного образования детей </w:t>
            </w:r>
            <w:r w:rsidRPr="00E152E0">
              <w:rPr>
                <w:rFonts w:ascii="Times New Roman" w:hAnsi="Times New Roman" w:cs="Times New Roman"/>
                <w:color w:val="000000" w:themeColor="text1"/>
                <w:sz w:val="24"/>
                <w:szCs w:val="24"/>
              </w:rPr>
              <w:t>«Детская художественная школа»</w:t>
            </w:r>
          </w:p>
        </w:tc>
        <w:tc>
          <w:tcPr>
            <w:tcW w:w="2130" w:type="pct"/>
          </w:tcPr>
          <w:p w:rsidR="00F402F0" w:rsidRPr="00E152E0" w:rsidRDefault="00F402F0" w:rsidP="002E7598">
            <w:pPr>
              <w:spacing w:line="276" w:lineRule="auto"/>
              <w:jc w:val="both"/>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Художественно - эстетическое</w:t>
            </w:r>
          </w:p>
        </w:tc>
      </w:tr>
      <w:tr w:rsidR="00F402F0" w:rsidRPr="00AF5546" w:rsidTr="00E152E0">
        <w:trPr>
          <w:cnfStyle w:val="000000100000"/>
        </w:trPr>
        <w:tc>
          <w:tcPr>
            <w:cnfStyle w:val="001000000000"/>
            <w:tcW w:w="2870" w:type="pct"/>
            <w:tcBorders>
              <w:left w:val="none" w:sz="0" w:space="0" w:color="auto"/>
              <w:right w:val="none" w:sz="0" w:space="0" w:color="auto"/>
            </w:tcBorders>
          </w:tcPr>
          <w:p w:rsidR="00F402F0" w:rsidRPr="00E152E0" w:rsidRDefault="00F402F0" w:rsidP="002E7598">
            <w:pPr>
              <w:spacing w:line="276" w:lineRule="auto"/>
              <w:jc w:val="both"/>
              <w:rPr>
                <w:rFonts w:ascii="Times New Roman" w:hAnsi="Times New Roman" w:cs="Times New Roman"/>
                <w:color w:val="000000" w:themeColor="text1"/>
                <w:sz w:val="24"/>
                <w:szCs w:val="24"/>
              </w:rPr>
            </w:pPr>
            <w:r w:rsidRPr="00E152E0">
              <w:rPr>
                <w:rFonts w:ascii="Times New Roman" w:eastAsia="Times New Roman" w:hAnsi="Times New Roman" w:cs="Times New Roman"/>
                <w:color w:val="000000" w:themeColor="text1"/>
                <w:sz w:val="24"/>
                <w:szCs w:val="24"/>
              </w:rPr>
              <w:t>Муниципальное бюджетное образовательное учреждение дополнительного образования детей специализированная детско-юношеская спортивная школа олимпийского резерва</w:t>
            </w:r>
            <w:r w:rsidR="002E7598" w:rsidRPr="00E152E0">
              <w:rPr>
                <w:rFonts w:ascii="Times New Roman" w:eastAsia="Times New Roman" w:hAnsi="Times New Roman" w:cs="Times New Roman"/>
                <w:color w:val="000000" w:themeColor="text1"/>
                <w:sz w:val="24"/>
                <w:szCs w:val="24"/>
              </w:rPr>
              <w:t xml:space="preserve"> </w:t>
            </w:r>
            <w:r w:rsidRPr="00E152E0">
              <w:rPr>
                <w:rFonts w:ascii="Times New Roman" w:eastAsia="Times New Roman" w:hAnsi="Times New Roman" w:cs="Times New Roman"/>
                <w:color w:val="000000" w:themeColor="text1"/>
                <w:sz w:val="24"/>
                <w:szCs w:val="24"/>
              </w:rPr>
              <w:lastRenderedPageBreak/>
              <w:t>«Смена»</w:t>
            </w:r>
          </w:p>
        </w:tc>
        <w:tc>
          <w:tcPr>
            <w:tcW w:w="2130" w:type="pct"/>
            <w:tcBorders>
              <w:left w:val="none" w:sz="0" w:space="0" w:color="auto"/>
              <w:right w:val="none" w:sz="0" w:space="0" w:color="auto"/>
            </w:tcBorders>
          </w:tcPr>
          <w:p w:rsidR="00F402F0" w:rsidRPr="00E152E0" w:rsidRDefault="00F402F0" w:rsidP="002E7598">
            <w:pPr>
              <w:spacing w:line="276" w:lineRule="auto"/>
              <w:jc w:val="both"/>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lastRenderedPageBreak/>
              <w:t>Физкультурно-спортивное</w:t>
            </w:r>
          </w:p>
        </w:tc>
      </w:tr>
    </w:tbl>
    <w:p w:rsidR="00F402F0" w:rsidRDefault="00F402F0" w:rsidP="002E7598">
      <w:pPr>
        <w:tabs>
          <w:tab w:val="left" w:pos="567"/>
        </w:tabs>
        <w:spacing w:after="0"/>
        <w:jc w:val="both"/>
        <w:rPr>
          <w:b/>
          <w:i/>
          <w:sz w:val="24"/>
          <w:szCs w:val="24"/>
        </w:rPr>
      </w:pPr>
    </w:p>
    <w:p w:rsidR="0041470B" w:rsidRDefault="0041470B" w:rsidP="002E7598">
      <w:pPr>
        <w:tabs>
          <w:tab w:val="left" w:pos="567"/>
        </w:tabs>
        <w:spacing w:after="0"/>
        <w:jc w:val="both"/>
        <w:rPr>
          <w:b/>
          <w:i/>
          <w:sz w:val="24"/>
          <w:szCs w:val="24"/>
        </w:rPr>
      </w:pPr>
    </w:p>
    <w:p w:rsidR="00F402F0" w:rsidRPr="00AF5546" w:rsidRDefault="00F402F0" w:rsidP="002E7598">
      <w:pPr>
        <w:spacing w:after="0"/>
        <w:ind w:firstLine="567"/>
        <w:jc w:val="both"/>
        <w:rPr>
          <w:rFonts w:ascii="Times New Roman" w:hAnsi="Times New Roman" w:cs="Times New Roman"/>
          <w:sz w:val="24"/>
          <w:szCs w:val="24"/>
        </w:rPr>
      </w:pPr>
      <w:r w:rsidRPr="00AF5546">
        <w:rPr>
          <w:rFonts w:ascii="Times New Roman" w:hAnsi="Times New Roman" w:cs="Times New Roman"/>
          <w:b/>
          <w:i/>
          <w:sz w:val="24"/>
          <w:szCs w:val="24"/>
        </w:rPr>
        <w:t>Таблица</w:t>
      </w:r>
      <w:r>
        <w:rPr>
          <w:rFonts w:ascii="Times New Roman" w:hAnsi="Times New Roman" w:cs="Times New Roman"/>
          <w:b/>
          <w:i/>
          <w:sz w:val="24"/>
          <w:szCs w:val="24"/>
        </w:rPr>
        <w:t>12</w:t>
      </w:r>
      <w:r w:rsidRPr="00AF5546">
        <w:rPr>
          <w:rFonts w:ascii="Times New Roman" w:hAnsi="Times New Roman" w:cs="Times New Roman"/>
          <w:b/>
          <w:i/>
          <w:sz w:val="24"/>
          <w:szCs w:val="24"/>
        </w:rPr>
        <w:t xml:space="preserve"> .</w:t>
      </w:r>
      <w:r w:rsidRPr="00AF5546">
        <w:rPr>
          <w:rFonts w:ascii="Times New Roman" w:hAnsi="Times New Roman" w:cs="Times New Roman"/>
          <w:sz w:val="24"/>
          <w:szCs w:val="24"/>
        </w:rPr>
        <w:t xml:space="preserve"> Динамика удовлетворенности населении города качеством образования</w:t>
      </w:r>
    </w:p>
    <w:tbl>
      <w:tblPr>
        <w:tblStyle w:val="-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1448"/>
        <w:gridCol w:w="1449"/>
        <w:gridCol w:w="1455"/>
        <w:gridCol w:w="1435"/>
        <w:gridCol w:w="1468"/>
      </w:tblGrid>
      <w:tr w:rsidR="00F402F0" w:rsidRPr="00E152E0" w:rsidTr="00E152E0">
        <w:trPr>
          <w:cnfStyle w:val="100000000000"/>
        </w:trPr>
        <w:tc>
          <w:tcPr>
            <w:cnfStyle w:val="001000000000"/>
            <w:tcW w:w="1149" w:type="pct"/>
            <w:vMerge w:val="restart"/>
            <w:tcBorders>
              <w:top w:val="none" w:sz="0" w:space="0" w:color="auto"/>
              <w:left w:val="none" w:sz="0" w:space="0" w:color="auto"/>
              <w:bottom w:val="none" w:sz="0" w:space="0" w:color="auto"/>
              <w:right w:val="none" w:sz="0" w:space="0" w:color="auto"/>
            </w:tcBorders>
          </w:tcPr>
          <w:p w:rsidR="00F402F0" w:rsidRPr="00E152E0" w:rsidRDefault="00F402F0" w:rsidP="00D11DFE">
            <w:pPr>
              <w:spacing w:line="276" w:lineRule="auto"/>
              <w:jc w:val="center"/>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Показатель удовлетворенности</w:t>
            </w:r>
          </w:p>
        </w:tc>
        <w:tc>
          <w:tcPr>
            <w:tcW w:w="769" w:type="pct"/>
            <w:vMerge w:val="restart"/>
            <w:tcBorders>
              <w:top w:val="none" w:sz="0" w:space="0" w:color="auto"/>
              <w:left w:val="none" w:sz="0" w:space="0" w:color="auto"/>
              <w:bottom w:val="none" w:sz="0" w:space="0" w:color="auto"/>
              <w:right w:val="none" w:sz="0" w:space="0" w:color="auto"/>
            </w:tcBorders>
          </w:tcPr>
          <w:p w:rsidR="00F402F0" w:rsidRPr="00E152E0" w:rsidRDefault="00F402F0" w:rsidP="00D11DFE">
            <w:pPr>
              <w:spacing w:line="276" w:lineRule="auto"/>
              <w:jc w:val="center"/>
              <w:cnfStyle w:val="1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2010</w:t>
            </w:r>
          </w:p>
        </w:tc>
        <w:tc>
          <w:tcPr>
            <w:tcW w:w="1541" w:type="pct"/>
            <w:gridSpan w:val="2"/>
            <w:tcBorders>
              <w:top w:val="none" w:sz="0" w:space="0" w:color="auto"/>
              <w:left w:val="none" w:sz="0" w:space="0" w:color="auto"/>
              <w:bottom w:val="none" w:sz="0" w:space="0" w:color="auto"/>
              <w:right w:val="none" w:sz="0" w:space="0" w:color="auto"/>
            </w:tcBorders>
          </w:tcPr>
          <w:p w:rsidR="00F402F0" w:rsidRPr="00E152E0" w:rsidRDefault="00F402F0" w:rsidP="00D11DFE">
            <w:pPr>
              <w:spacing w:line="276" w:lineRule="auto"/>
              <w:jc w:val="center"/>
              <w:cnfStyle w:val="1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2011</w:t>
            </w:r>
          </w:p>
        </w:tc>
        <w:tc>
          <w:tcPr>
            <w:tcW w:w="1541" w:type="pct"/>
            <w:gridSpan w:val="2"/>
            <w:tcBorders>
              <w:top w:val="none" w:sz="0" w:space="0" w:color="auto"/>
              <w:left w:val="none" w:sz="0" w:space="0" w:color="auto"/>
              <w:bottom w:val="none" w:sz="0" w:space="0" w:color="auto"/>
              <w:right w:val="none" w:sz="0" w:space="0" w:color="auto"/>
            </w:tcBorders>
          </w:tcPr>
          <w:p w:rsidR="00F402F0" w:rsidRPr="00E152E0" w:rsidRDefault="00F402F0" w:rsidP="00D11DFE">
            <w:pPr>
              <w:spacing w:line="276" w:lineRule="auto"/>
              <w:jc w:val="center"/>
              <w:cnfStyle w:val="1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2012</w:t>
            </w:r>
          </w:p>
        </w:tc>
      </w:tr>
      <w:tr w:rsidR="00F402F0" w:rsidRPr="00E152E0" w:rsidTr="00E152E0">
        <w:trPr>
          <w:cnfStyle w:val="000000100000"/>
        </w:trPr>
        <w:tc>
          <w:tcPr>
            <w:cnfStyle w:val="001000000000"/>
            <w:tcW w:w="1149" w:type="pct"/>
            <w:vMerge/>
            <w:tcBorders>
              <w:left w:val="none" w:sz="0" w:space="0" w:color="auto"/>
              <w:right w:val="none" w:sz="0" w:space="0" w:color="auto"/>
            </w:tcBorders>
          </w:tcPr>
          <w:p w:rsidR="00F402F0" w:rsidRPr="00E152E0" w:rsidRDefault="00F402F0" w:rsidP="00D11DFE">
            <w:pPr>
              <w:spacing w:line="276" w:lineRule="auto"/>
              <w:jc w:val="center"/>
              <w:rPr>
                <w:rFonts w:ascii="Times New Roman" w:hAnsi="Times New Roman" w:cs="Times New Roman"/>
                <w:b w:val="0"/>
                <w:color w:val="000000" w:themeColor="text1"/>
                <w:sz w:val="24"/>
                <w:szCs w:val="24"/>
              </w:rPr>
            </w:pPr>
          </w:p>
        </w:tc>
        <w:tc>
          <w:tcPr>
            <w:tcW w:w="769" w:type="pct"/>
            <w:vMerge/>
            <w:tcBorders>
              <w:left w:val="none" w:sz="0" w:space="0" w:color="auto"/>
              <w:right w:val="none" w:sz="0" w:space="0" w:color="auto"/>
            </w:tcBorders>
          </w:tcPr>
          <w:p w:rsidR="00F402F0" w:rsidRPr="00E152E0" w:rsidRDefault="00F402F0" w:rsidP="00D11DFE">
            <w:pPr>
              <w:spacing w:line="276" w:lineRule="auto"/>
              <w:jc w:val="center"/>
              <w:cnfStyle w:val="000000100000"/>
              <w:rPr>
                <w:rFonts w:ascii="Times New Roman" w:hAnsi="Times New Roman" w:cs="Times New Roman"/>
                <w:b/>
                <w:color w:val="000000" w:themeColor="text1"/>
                <w:sz w:val="24"/>
                <w:szCs w:val="24"/>
              </w:rPr>
            </w:pPr>
          </w:p>
        </w:tc>
        <w:tc>
          <w:tcPr>
            <w:tcW w:w="769" w:type="pct"/>
            <w:tcBorders>
              <w:left w:val="none" w:sz="0" w:space="0" w:color="auto"/>
              <w:right w:val="none" w:sz="0" w:space="0" w:color="auto"/>
            </w:tcBorders>
          </w:tcPr>
          <w:p w:rsidR="00F402F0" w:rsidRPr="00E152E0" w:rsidRDefault="00F402F0" w:rsidP="00D11DFE">
            <w:pPr>
              <w:spacing w:line="276" w:lineRule="auto"/>
              <w:jc w:val="center"/>
              <w:cnfStyle w:val="000000100000"/>
              <w:rPr>
                <w:rFonts w:ascii="Times New Roman" w:hAnsi="Times New Roman" w:cs="Times New Roman"/>
                <w:b/>
                <w:color w:val="000000" w:themeColor="text1"/>
                <w:sz w:val="24"/>
                <w:szCs w:val="24"/>
              </w:rPr>
            </w:pPr>
            <w:r w:rsidRPr="00E152E0">
              <w:rPr>
                <w:rFonts w:ascii="Times New Roman" w:hAnsi="Times New Roman" w:cs="Times New Roman"/>
                <w:b/>
                <w:color w:val="000000" w:themeColor="text1"/>
                <w:sz w:val="24"/>
                <w:szCs w:val="24"/>
              </w:rPr>
              <w:t>Югорск</w:t>
            </w:r>
          </w:p>
        </w:tc>
        <w:tc>
          <w:tcPr>
            <w:tcW w:w="772" w:type="pct"/>
            <w:tcBorders>
              <w:left w:val="none" w:sz="0" w:space="0" w:color="auto"/>
              <w:right w:val="none" w:sz="0" w:space="0" w:color="auto"/>
            </w:tcBorders>
          </w:tcPr>
          <w:p w:rsidR="00F402F0" w:rsidRPr="00E152E0" w:rsidRDefault="00F402F0" w:rsidP="00D11DFE">
            <w:pPr>
              <w:spacing w:line="276" w:lineRule="auto"/>
              <w:jc w:val="center"/>
              <w:cnfStyle w:val="000000100000"/>
              <w:rPr>
                <w:rFonts w:ascii="Times New Roman" w:hAnsi="Times New Roman" w:cs="Times New Roman"/>
                <w:b/>
                <w:color w:val="000000" w:themeColor="text1"/>
                <w:sz w:val="24"/>
                <w:szCs w:val="24"/>
              </w:rPr>
            </w:pPr>
            <w:r w:rsidRPr="00E152E0">
              <w:rPr>
                <w:rFonts w:ascii="Times New Roman" w:hAnsi="Times New Roman" w:cs="Times New Roman"/>
                <w:b/>
                <w:color w:val="000000" w:themeColor="text1"/>
                <w:sz w:val="24"/>
                <w:szCs w:val="24"/>
              </w:rPr>
              <w:t>Средний по округу</w:t>
            </w:r>
          </w:p>
        </w:tc>
        <w:tc>
          <w:tcPr>
            <w:tcW w:w="762" w:type="pct"/>
            <w:tcBorders>
              <w:left w:val="none" w:sz="0" w:space="0" w:color="auto"/>
              <w:right w:val="none" w:sz="0" w:space="0" w:color="auto"/>
            </w:tcBorders>
          </w:tcPr>
          <w:p w:rsidR="00F402F0" w:rsidRPr="00E152E0" w:rsidRDefault="00F402F0" w:rsidP="00D11DFE">
            <w:pPr>
              <w:spacing w:line="276" w:lineRule="auto"/>
              <w:jc w:val="center"/>
              <w:cnfStyle w:val="000000100000"/>
              <w:rPr>
                <w:rFonts w:ascii="Times New Roman" w:hAnsi="Times New Roman" w:cs="Times New Roman"/>
                <w:b/>
                <w:color w:val="000000" w:themeColor="text1"/>
                <w:sz w:val="24"/>
                <w:szCs w:val="24"/>
              </w:rPr>
            </w:pPr>
            <w:r w:rsidRPr="00E152E0">
              <w:rPr>
                <w:rFonts w:ascii="Times New Roman" w:hAnsi="Times New Roman" w:cs="Times New Roman"/>
                <w:b/>
                <w:color w:val="000000" w:themeColor="text1"/>
                <w:sz w:val="24"/>
                <w:szCs w:val="24"/>
              </w:rPr>
              <w:t>Югорск</w:t>
            </w:r>
          </w:p>
        </w:tc>
        <w:tc>
          <w:tcPr>
            <w:tcW w:w="780" w:type="pct"/>
            <w:tcBorders>
              <w:left w:val="none" w:sz="0" w:space="0" w:color="auto"/>
              <w:right w:val="none" w:sz="0" w:space="0" w:color="auto"/>
            </w:tcBorders>
          </w:tcPr>
          <w:p w:rsidR="00F402F0" w:rsidRPr="00E152E0" w:rsidRDefault="00F402F0" w:rsidP="00D11DFE">
            <w:pPr>
              <w:spacing w:line="276" w:lineRule="auto"/>
              <w:jc w:val="center"/>
              <w:cnfStyle w:val="000000100000"/>
              <w:rPr>
                <w:rFonts w:ascii="Times New Roman" w:hAnsi="Times New Roman" w:cs="Times New Roman"/>
                <w:b/>
                <w:color w:val="000000" w:themeColor="text1"/>
                <w:sz w:val="24"/>
                <w:szCs w:val="24"/>
              </w:rPr>
            </w:pPr>
            <w:r w:rsidRPr="00E152E0">
              <w:rPr>
                <w:rFonts w:ascii="Times New Roman" w:hAnsi="Times New Roman" w:cs="Times New Roman"/>
                <w:b/>
                <w:color w:val="000000" w:themeColor="text1"/>
                <w:sz w:val="24"/>
                <w:szCs w:val="24"/>
              </w:rPr>
              <w:t>Средний по округу</w:t>
            </w:r>
          </w:p>
        </w:tc>
      </w:tr>
      <w:tr w:rsidR="00F402F0" w:rsidRPr="00E152E0" w:rsidTr="00E152E0">
        <w:tc>
          <w:tcPr>
            <w:cnfStyle w:val="001000000000"/>
            <w:tcW w:w="1149" w:type="pct"/>
          </w:tcPr>
          <w:p w:rsidR="00F402F0" w:rsidRPr="00E152E0" w:rsidRDefault="00F402F0" w:rsidP="002E7598">
            <w:pPr>
              <w:spacing w:line="276" w:lineRule="auto"/>
              <w:jc w:val="both"/>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дошкольного образования</w:t>
            </w:r>
          </w:p>
        </w:tc>
        <w:tc>
          <w:tcPr>
            <w:tcW w:w="769"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59,1 %</w:t>
            </w:r>
          </w:p>
        </w:tc>
        <w:tc>
          <w:tcPr>
            <w:tcW w:w="769"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64,2%</w:t>
            </w:r>
          </w:p>
        </w:tc>
        <w:tc>
          <w:tcPr>
            <w:tcW w:w="772"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51,8%</w:t>
            </w:r>
          </w:p>
        </w:tc>
        <w:tc>
          <w:tcPr>
            <w:tcW w:w="762"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64,9%</w:t>
            </w:r>
          </w:p>
        </w:tc>
        <w:tc>
          <w:tcPr>
            <w:tcW w:w="780"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57,0%</w:t>
            </w:r>
          </w:p>
        </w:tc>
      </w:tr>
      <w:tr w:rsidR="00F402F0" w:rsidRPr="00E152E0" w:rsidTr="00E152E0">
        <w:trPr>
          <w:cnfStyle w:val="000000100000"/>
        </w:trPr>
        <w:tc>
          <w:tcPr>
            <w:cnfStyle w:val="001000000000"/>
            <w:tcW w:w="1149" w:type="pct"/>
            <w:tcBorders>
              <w:left w:val="none" w:sz="0" w:space="0" w:color="auto"/>
              <w:right w:val="none" w:sz="0" w:space="0" w:color="auto"/>
            </w:tcBorders>
          </w:tcPr>
          <w:p w:rsidR="00F402F0" w:rsidRPr="00E152E0" w:rsidRDefault="00F402F0" w:rsidP="002E7598">
            <w:pPr>
              <w:spacing w:line="276" w:lineRule="auto"/>
              <w:jc w:val="both"/>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общего образования</w:t>
            </w:r>
          </w:p>
        </w:tc>
        <w:tc>
          <w:tcPr>
            <w:tcW w:w="769"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62,8 %</w:t>
            </w:r>
          </w:p>
        </w:tc>
        <w:tc>
          <w:tcPr>
            <w:tcW w:w="769"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64,3%</w:t>
            </w:r>
          </w:p>
        </w:tc>
        <w:tc>
          <w:tcPr>
            <w:tcW w:w="772"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51,3%</w:t>
            </w:r>
          </w:p>
        </w:tc>
        <w:tc>
          <w:tcPr>
            <w:tcW w:w="762"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63,0%</w:t>
            </w:r>
          </w:p>
        </w:tc>
        <w:tc>
          <w:tcPr>
            <w:tcW w:w="780"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55,0%</w:t>
            </w:r>
          </w:p>
        </w:tc>
      </w:tr>
      <w:tr w:rsidR="00F402F0" w:rsidRPr="00E152E0" w:rsidTr="00E152E0">
        <w:tc>
          <w:tcPr>
            <w:cnfStyle w:val="001000000000"/>
            <w:tcW w:w="1149" w:type="pct"/>
          </w:tcPr>
          <w:p w:rsidR="00F402F0" w:rsidRPr="00E152E0" w:rsidRDefault="00F402F0" w:rsidP="002E7598">
            <w:pPr>
              <w:spacing w:line="276" w:lineRule="auto"/>
              <w:jc w:val="both"/>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дополнительного образования детей</w:t>
            </w:r>
          </w:p>
        </w:tc>
        <w:tc>
          <w:tcPr>
            <w:tcW w:w="769"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75,0 %</w:t>
            </w:r>
          </w:p>
        </w:tc>
        <w:tc>
          <w:tcPr>
            <w:tcW w:w="769"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73,3%</w:t>
            </w:r>
          </w:p>
        </w:tc>
        <w:tc>
          <w:tcPr>
            <w:tcW w:w="772"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63,0%</w:t>
            </w:r>
          </w:p>
        </w:tc>
        <w:tc>
          <w:tcPr>
            <w:tcW w:w="762"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79,1%</w:t>
            </w:r>
          </w:p>
        </w:tc>
        <w:tc>
          <w:tcPr>
            <w:tcW w:w="780"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67,1%</w:t>
            </w:r>
          </w:p>
        </w:tc>
      </w:tr>
    </w:tbl>
    <w:p w:rsidR="00F402F0" w:rsidRDefault="00F402F0" w:rsidP="002E7598">
      <w:pPr>
        <w:tabs>
          <w:tab w:val="left" w:pos="567"/>
        </w:tabs>
        <w:spacing w:after="0"/>
        <w:jc w:val="both"/>
        <w:rPr>
          <w:b/>
          <w:i/>
          <w:sz w:val="24"/>
          <w:szCs w:val="24"/>
        </w:rPr>
      </w:pPr>
    </w:p>
    <w:p w:rsidR="00F402F0" w:rsidRPr="00AF5546" w:rsidRDefault="00F402F0" w:rsidP="002E7598">
      <w:pPr>
        <w:spacing w:after="0"/>
        <w:ind w:firstLine="567"/>
        <w:jc w:val="both"/>
        <w:rPr>
          <w:rFonts w:ascii="Times New Roman" w:eastAsia="Times New Roman" w:hAnsi="Times New Roman" w:cs="Times New Roman"/>
          <w:sz w:val="24"/>
          <w:szCs w:val="24"/>
        </w:rPr>
      </w:pPr>
      <w:r w:rsidRPr="00AF5546">
        <w:rPr>
          <w:rFonts w:ascii="Times New Roman" w:eastAsia="Times New Roman" w:hAnsi="Times New Roman" w:cs="Times New Roman"/>
          <w:b/>
          <w:i/>
          <w:sz w:val="24"/>
          <w:szCs w:val="24"/>
        </w:rPr>
        <w:t>Таблица</w:t>
      </w:r>
      <w:r>
        <w:rPr>
          <w:rFonts w:ascii="Times New Roman" w:eastAsia="Times New Roman" w:hAnsi="Times New Roman" w:cs="Times New Roman"/>
          <w:b/>
          <w:i/>
          <w:sz w:val="24"/>
          <w:szCs w:val="24"/>
        </w:rPr>
        <w:t xml:space="preserve"> 13.</w:t>
      </w:r>
      <w:r w:rsidRPr="00AF5546">
        <w:rPr>
          <w:rFonts w:ascii="Times New Roman" w:eastAsia="Times New Roman" w:hAnsi="Times New Roman" w:cs="Times New Roman"/>
          <w:sz w:val="24"/>
          <w:szCs w:val="24"/>
        </w:rPr>
        <w:t xml:space="preserve"> Результаты государственной (итоговой) аттестации по алгебре и русскому языку в 9-х классах.</w:t>
      </w:r>
    </w:p>
    <w:tbl>
      <w:tblPr>
        <w:tblStyle w:val="-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
        <w:gridCol w:w="1302"/>
        <w:gridCol w:w="1455"/>
        <w:gridCol w:w="1405"/>
        <w:gridCol w:w="1395"/>
        <w:gridCol w:w="1390"/>
        <w:gridCol w:w="1560"/>
      </w:tblGrid>
      <w:tr w:rsidR="00F402F0" w:rsidRPr="00E152E0" w:rsidTr="00E152E0">
        <w:trPr>
          <w:cnfStyle w:val="100000000000"/>
          <w:trHeight w:val="399"/>
        </w:trPr>
        <w:tc>
          <w:tcPr>
            <w:cnfStyle w:val="001000000000"/>
            <w:tcW w:w="555" w:type="pct"/>
            <w:vMerge w:val="restart"/>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spacing w:line="276" w:lineRule="auto"/>
              <w:jc w:val="center"/>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Оценки</w:t>
            </w:r>
          </w:p>
        </w:tc>
        <w:tc>
          <w:tcPr>
            <w:tcW w:w="2175" w:type="pct"/>
            <w:gridSpan w:val="3"/>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spacing w:line="276" w:lineRule="auto"/>
              <w:jc w:val="center"/>
              <w:cnfStyle w:val="1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Алгебра</w:t>
            </w:r>
          </w:p>
        </w:tc>
        <w:tc>
          <w:tcPr>
            <w:tcW w:w="2270" w:type="pct"/>
            <w:gridSpan w:val="3"/>
            <w:tcBorders>
              <w:top w:val="none" w:sz="0" w:space="0" w:color="auto"/>
              <w:left w:val="none" w:sz="0" w:space="0" w:color="auto"/>
              <w:bottom w:val="none" w:sz="0" w:space="0" w:color="auto"/>
              <w:right w:val="none" w:sz="0" w:space="0" w:color="auto"/>
            </w:tcBorders>
            <w:vAlign w:val="center"/>
          </w:tcPr>
          <w:p w:rsidR="00F402F0" w:rsidRPr="00E152E0" w:rsidRDefault="00F402F0" w:rsidP="00E152E0">
            <w:pPr>
              <w:spacing w:line="276" w:lineRule="auto"/>
              <w:jc w:val="center"/>
              <w:cnfStyle w:val="1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Русский язык</w:t>
            </w:r>
          </w:p>
        </w:tc>
      </w:tr>
      <w:tr w:rsidR="00F402F0" w:rsidRPr="00E152E0" w:rsidTr="00E152E0">
        <w:trPr>
          <w:cnfStyle w:val="000000100000"/>
          <w:trHeight w:val="399"/>
        </w:trPr>
        <w:tc>
          <w:tcPr>
            <w:cnfStyle w:val="001000000000"/>
            <w:tcW w:w="555" w:type="pct"/>
            <w:vMerge/>
            <w:tcBorders>
              <w:left w:val="none" w:sz="0" w:space="0" w:color="auto"/>
              <w:right w:val="none" w:sz="0" w:space="0" w:color="auto"/>
            </w:tcBorders>
            <w:vAlign w:val="center"/>
          </w:tcPr>
          <w:p w:rsidR="00F402F0" w:rsidRPr="00E152E0" w:rsidRDefault="00F402F0" w:rsidP="00E152E0">
            <w:pPr>
              <w:spacing w:line="276" w:lineRule="auto"/>
              <w:jc w:val="center"/>
              <w:rPr>
                <w:rFonts w:ascii="Times New Roman" w:hAnsi="Times New Roman" w:cs="Times New Roman"/>
                <w:color w:val="000000" w:themeColor="text1"/>
                <w:sz w:val="24"/>
                <w:szCs w:val="24"/>
              </w:rPr>
            </w:pPr>
          </w:p>
        </w:tc>
        <w:tc>
          <w:tcPr>
            <w:tcW w:w="681"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b/>
                <w:color w:val="000000" w:themeColor="text1"/>
                <w:sz w:val="24"/>
                <w:szCs w:val="24"/>
              </w:rPr>
            </w:pPr>
            <w:r w:rsidRPr="00E152E0">
              <w:rPr>
                <w:rFonts w:ascii="Times New Roman" w:hAnsi="Times New Roman" w:cs="Times New Roman"/>
                <w:b/>
                <w:color w:val="000000" w:themeColor="text1"/>
                <w:sz w:val="24"/>
                <w:szCs w:val="24"/>
              </w:rPr>
              <w:t>2010</w:t>
            </w:r>
          </w:p>
        </w:tc>
        <w:tc>
          <w:tcPr>
            <w:tcW w:w="760"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b/>
                <w:color w:val="000000" w:themeColor="text1"/>
                <w:sz w:val="24"/>
                <w:szCs w:val="24"/>
              </w:rPr>
            </w:pPr>
            <w:r w:rsidRPr="00E152E0">
              <w:rPr>
                <w:rFonts w:ascii="Times New Roman" w:hAnsi="Times New Roman" w:cs="Times New Roman"/>
                <w:b/>
                <w:color w:val="000000" w:themeColor="text1"/>
                <w:sz w:val="24"/>
                <w:szCs w:val="24"/>
              </w:rPr>
              <w:t>2011</w:t>
            </w:r>
          </w:p>
        </w:tc>
        <w:tc>
          <w:tcPr>
            <w:tcW w:w="733"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b/>
                <w:color w:val="000000" w:themeColor="text1"/>
                <w:sz w:val="24"/>
                <w:szCs w:val="24"/>
              </w:rPr>
            </w:pPr>
            <w:r w:rsidRPr="00E152E0">
              <w:rPr>
                <w:rFonts w:ascii="Times New Roman" w:hAnsi="Times New Roman" w:cs="Times New Roman"/>
                <w:b/>
                <w:color w:val="000000" w:themeColor="text1"/>
                <w:sz w:val="24"/>
                <w:szCs w:val="24"/>
              </w:rPr>
              <w:t>2012</w:t>
            </w:r>
          </w:p>
        </w:tc>
        <w:tc>
          <w:tcPr>
            <w:tcW w:w="729"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b/>
                <w:color w:val="000000" w:themeColor="text1"/>
                <w:sz w:val="24"/>
                <w:szCs w:val="24"/>
              </w:rPr>
            </w:pPr>
            <w:r w:rsidRPr="00E152E0">
              <w:rPr>
                <w:rFonts w:ascii="Times New Roman" w:hAnsi="Times New Roman" w:cs="Times New Roman"/>
                <w:b/>
                <w:color w:val="000000" w:themeColor="text1"/>
                <w:sz w:val="24"/>
                <w:szCs w:val="24"/>
              </w:rPr>
              <w:t>2010</w:t>
            </w:r>
          </w:p>
        </w:tc>
        <w:tc>
          <w:tcPr>
            <w:tcW w:w="726"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b/>
                <w:color w:val="000000" w:themeColor="text1"/>
                <w:sz w:val="24"/>
                <w:szCs w:val="24"/>
              </w:rPr>
            </w:pPr>
            <w:r w:rsidRPr="00E152E0">
              <w:rPr>
                <w:rFonts w:ascii="Times New Roman" w:hAnsi="Times New Roman" w:cs="Times New Roman"/>
                <w:b/>
                <w:color w:val="000000" w:themeColor="text1"/>
                <w:sz w:val="24"/>
                <w:szCs w:val="24"/>
              </w:rPr>
              <w:t>2011</w:t>
            </w:r>
          </w:p>
        </w:tc>
        <w:tc>
          <w:tcPr>
            <w:tcW w:w="815"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b/>
                <w:color w:val="000000" w:themeColor="text1"/>
                <w:sz w:val="24"/>
                <w:szCs w:val="24"/>
              </w:rPr>
            </w:pPr>
            <w:r w:rsidRPr="00E152E0">
              <w:rPr>
                <w:rFonts w:ascii="Times New Roman" w:hAnsi="Times New Roman" w:cs="Times New Roman"/>
                <w:b/>
                <w:color w:val="000000" w:themeColor="text1"/>
                <w:sz w:val="24"/>
                <w:szCs w:val="24"/>
              </w:rPr>
              <w:t>2012</w:t>
            </w:r>
          </w:p>
        </w:tc>
      </w:tr>
      <w:tr w:rsidR="00F402F0" w:rsidRPr="00E152E0" w:rsidTr="00E152E0">
        <w:trPr>
          <w:trHeight w:val="357"/>
        </w:trPr>
        <w:tc>
          <w:tcPr>
            <w:cnfStyle w:val="001000000000"/>
            <w:tcW w:w="555" w:type="pct"/>
            <w:vAlign w:val="center"/>
          </w:tcPr>
          <w:p w:rsidR="00F402F0" w:rsidRPr="00E152E0" w:rsidRDefault="00F402F0" w:rsidP="00E152E0">
            <w:pPr>
              <w:spacing w:line="276" w:lineRule="auto"/>
              <w:jc w:val="center"/>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 5 »</w:t>
            </w:r>
          </w:p>
        </w:tc>
        <w:tc>
          <w:tcPr>
            <w:tcW w:w="681"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48 чел.</w:t>
            </w:r>
          </w:p>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(13%)</w:t>
            </w:r>
          </w:p>
        </w:tc>
        <w:tc>
          <w:tcPr>
            <w:tcW w:w="760"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50 чел.</w:t>
            </w:r>
          </w:p>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(13%)</w:t>
            </w:r>
          </w:p>
        </w:tc>
        <w:tc>
          <w:tcPr>
            <w:tcW w:w="733"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68 чел.</w:t>
            </w:r>
          </w:p>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(18,2%)</w:t>
            </w:r>
          </w:p>
        </w:tc>
        <w:tc>
          <w:tcPr>
            <w:tcW w:w="729"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32 чел.</w:t>
            </w:r>
          </w:p>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(8,6%)</w:t>
            </w:r>
          </w:p>
        </w:tc>
        <w:tc>
          <w:tcPr>
            <w:tcW w:w="726"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35 чел.</w:t>
            </w:r>
          </w:p>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(9%)</w:t>
            </w:r>
          </w:p>
        </w:tc>
        <w:tc>
          <w:tcPr>
            <w:tcW w:w="815"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92 чел.</w:t>
            </w:r>
          </w:p>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(24,5%)</w:t>
            </w:r>
          </w:p>
        </w:tc>
      </w:tr>
      <w:tr w:rsidR="00F402F0" w:rsidRPr="00E152E0" w:rsidTr="00E152E0">
        <w:trPr>
          <w:cnfStyle w:val="000000100000"/>
          <w:trHeight w:val="371"/>
        </w:trPr>
        <w:tc>
          <w:tcPr>
            <w:cnfStyle w:val="001000000000"/>
            <w:tcW w:w="555" w:type="pct"/>
            <w:tcBorders>
              <w:left w:val="none" w:sz="0" w:space="0" w:color="auto"/>
              <w:right w:val="none" w:sz="0" w:space="0" w:color="auto"/>
            </w:tcBorders>
            <w:vAlign w:val="center"/>
          </w:tcPr>
          <w:p w:rsidR="00F402F0" w:rsidRPr="00E152E0" w:rsidRDefault="00F402F0" w:rsidP="00E152E0">
            <w:pPr>
              <w:spacing w:line="276" w:lineRule="auto"/>
              <w:jc w:val="center"/>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 4 »</w:t>
            </w:r>
          </w:p>
        </w:tc>
        <w:tc>
          <w:tcPr>
            <w:tcW w:w="681"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132 чел. (36%)</w:t>
            </w:r>
          </w:p>
        </w:tc>
        <w:tc>
          <w:tcPr>
            <w:tcW w:w="760"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139 чел.</w:t>
            </w:r>
          </w:p>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(36%)</w:t>
            </w:r>
          </w:p>
        </w:tc>
        <w:tc>
          <w:tcPr>
            <w:tcW w:w="733"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108 чел.</w:t>
            </w:r>
          </w:p>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(28,8%)</w:t>
            </w:r>
          </w:p>
        </w:tc>
        <w:tc>
          <w:tcPr>
            <w:tcW w:w="729"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179 чел.</w:t>
            </w:r>
          </w:p>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(48%)</w:t>
            </w:r>
          </w:p>
        </w:tc>
        <w:tc>
          <w:tcPr>
            <w:tcW w:w="726"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186 чел.</w:t>
            </w:r>
          </w:p>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(48%)</w:t>
            </w:r>
          </w:p>
        </w:tc>
        <w:tc>
          <w:tcPr>
            <w:tcW w:w="815"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134 чел.</w:t>
            </w:r>
          </w:p>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(35,7 %)</w:t>
            </w:r>
          </w:p>
        </w:tc>
      </w:tr>
      <w:tr w:rsidR="00F402F0" w:rsidRPr="00E152E0" w:rsidTr="00E152E0">
        <w:trPr>
          <w:trHeight w:val="371"/>
        </w:trPr>
        <w:tc>
          <w:tcPr>
            <w:cnfStyle w:val="001000000000"/>
            <w:tcW w:w="555" w:type="pct"/>
            <w:vAlign w:val="center"/>
          </w:tcPr>
          <w:p w:rsidR="00F402F0" w:rsidRPr="00E152E0" w:rsidRDefault="00F402F0" w:rsidP="00E152E0">
            <w:pPr>
              <w:spacing w:line="276" w:lineRule="auto"/>
              <w:jc w:val="center"/>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 3 »</w:t>
            </w:r>
          </w:p>
        </w:tc>
        <w:tc>
          <w:tcPr>
            <w:tcW w:w="681"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148 чел.</w:t>
            </w:r>
          </w:p>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(40%)</w:t>
            </w:r>
          </w:p>
        </w:tc>
        <w:tc>
          <w:tcPr>
            <w:tcW w:w="760"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155 чел.</w:t>
            </w:r>
          </w:p>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(40%)</w:t>
            </w:r>
          </w:p>
        </w:tc>
        <w:tc>
          <w:tcPr>
            <w:tcW w:w="733"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199 чел.</w:t>
            </w:r>
          </w:p>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(53%)</w:t>
            </w:r>
          </w:p>
        </w:tc>
        <w:tc>
          <w:tcPr>
            <w:tcW w:w="729"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134 чел. (37%)</w:t>
            </w:r>
          </w:p>
        </w:tc>
        <w:tc>
          <w:tcPr>
            <w:tcW w:w="726"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143 чел.</w:t>
            </w:r>
          </w:p>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( 37%)</w:t>
            </w:r>
          </w:p>
        </w:tc>
        <w:tc>
          <w:tcPr>
            <w:tcW w:w="815" w:type="pct"/>
            <w:vAlign w:val="center"/>
          </w:tcPr>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149 чел.</w:t>
            </w:r>
          </w:p>
          <w:p w:rsidR="00F402F0" w:rsidRPr="00E152E0" w:rsidRDefault="00F402F0" w:rsidP="00E152E0">
            <w:pPr>
              <w:spacing w:line="276" w:lineRule="auto"/>
              <w:jc w:val="center"/>
              <w:cnfStyle w:val="0000000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( 39,8%)</w:t>
            </w:r>
          </w:p>
        </w:tc>
      </w:tr>
      <w:tr w:rsidR="00F402F0" w:rsidRPr="00E152E0" w:rsidTr="00E152E0">
        <w:trPr>
          <w:cnfStyle w:val="000000100000"/>
          <w:trHeight w:val="357"/>
        </w:trPr>
        <w:tc>
          <w:tcPr>
            <w:cnfStyle w:val="001000000000"/>
            <w:tcW w:w="555" w:type="pct"/>
            <w:tcBorders>
              <w:left w:val="none" w:sz="0" w:space="0" w:color="auto"/>
              <w:right w:val="none" w:sz="0" w:space="0" w:color="auto"/>
            </w:tcBorders>
            <w:vAlign w:val="center"/>
          </w:tcPr>
          <w:p w:rsidR="00F402F0" w:rsidRPr="00E152E0" w:rsidRDefault="00F402F0" w:rsidP="00E152E0">
            <w:pPr>
              <w:spacing w:line="276" w:lineRule="auto"/>
              <w:jc w:val="center"/>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 2 »</w:t>
            </w:r>
          </w:p>
        </w:tc>
        <w:tc>
          <w:tcPr>
            <w:tcW w:w="681"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40 чел.</w:t>
            </w:r>
          </w:p>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(11%)</w:t>
            </w:r>
          </w:p>
        </w:tc>
        <w:tc>
          <w:tcPr>
            <w:tcW w:w="760"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43 чел.</w:t>
            </w:r>
          </w:p>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(11 %)</w:t>
            </w:r>
          </w:p>
        </w:tc>
        <w:tc>
          <w:tcPr>
            <w:tcW w:w="733"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0 чел.</w:t>
            </w:r>
          </w:p>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(0 %)</w:t>
            </w:r>
          </w:p>
        </w:tc>
        <w:tc>
          <w:tcPr>
            <w:tcW w:w="729"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24 чел.</w:t>
            </w:r>
          </w:p>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(6,4%)</w:t>
            </w:r>
          </w:p>
        </w:tc>
        <w:tc>
          <w:tcPr>
            <w:tcW w:w="726"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23 чел.</w:t>
            </w:r>
          </w:p>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(6 %)</w:t>
            </w:r>
          </w:p>
        </w:tc>
        <w:tc>
          <w:tcPr>
            <w:tcW w:w="815" w:type="pct"/>
            <w:tcBorders>
              <w:left w:val="none" w:sz="0" w:space="0" w:color="auto"/>
              <w:right w:val="none" w:sz="0" w:space="0" w:color="auto"/>
            </w:tcBorders>
            <w:vAlign w:val="center"/>
          </w:tcPr>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0 чел.</w:t>
            </w:r>
          </w:p>
          <w:p w:rsidR="00F402F0" w:rsidRPr="00E152E0" w:rsidRDefault="00F402F0" w:rsidP="00E152E0">
            <w:pPr>
              <w:spacing w:line="276" w:lineRule="auto"/>
              <w:jc w:val="center"/>
              <w:cnfStyle w:val="000000100000"/>
              <w:rPr>
                <w:rFonts w:ascii="Times New Roman" w:hAnsi="Times New Roman" w:cs="Times New Roman"/>
                <w:color w:val="000000" w:themeColor="text1"/>
                <w:sz w:val="24"/>
                <w:szCs w:val="24"/>
              </w:rPr>
            </w:pPr>
            <w:r w:rsidRPr="00E152E0">
              <w:rPr>
                <w:rFonts w:ascii="Times New Roman" w:hAnsi="Times New Roman" w:cs="Times New Roman"/>
                <w:color w:val="000000" w:themeColor="text1"/>
                <w:sz w:val="24"/>
                <w:szCs w:val="24"/>
              </w:rPr>
              <w:t>(0 %)</w:t>
            </w:r>
          </w:p>
        </w:tc>
      </w:tr>
    </w:tbl>
    <w:p w:rsidR="00F402F0" w:rsidRDefault="00F402F0" w:rsidP="002E7598">
      <w:pPr>
        <w:tabs>
          <w:tab w:val="left" w:pos="567"/>
        </w:tabs>
        <w:spacing w:after="0"/>
        <w:jc w:val="both"/>
        <w:rPr>
          <w:b/>
          <w:i/>
          <w:sz w:val="24"/>
          <w:szCs w:val="24"/>
        </w:rPr>
      </w:pPr>
    </w:p>
    <w:p w:rsidR="00F402F0" w:rsidRPr="00AF5546" w:rsidRDefault="00F402F0" w:rsidP="0041470B">
      <w:pPr>
        <w:spacing w:after="0"/>
        <w:ind w:firstLine="708"/>
        <w:jc w:val="both"/>
        <w:rPr>
          <w:rFonts w:ascii="Times New Roman" w:hAnsi="Times New Roman" w:cs="Times New Roman"/>
          <w:sz w:val="24"/>
          <w:szCs w:val="24"/>
        </w:rPr>
      </w:pPr>
      <w:r w:rsidRPr="00AF5546">
        <w:rPr>
          <w:rFonts w:ascii="Times New Roman" w:hAnsi="Times New Roman" w:cs="Times New Roman"/>
          <w:b/>
          <w:i/>
          <w:sz w:val="24"/>
          <w:szCs w:val="24"/>
        </w:rPr>
        <w:t>Таблица 1</w:t>
      </w:r>
      <w:r>
        <w:rPr>
          <w:rFonts w:ascii="Times New Roman" w:hAnsi="Times New Roman" w:cs="Times New Roman"/>
          <w:b/>
          <w:i/>
          <w:sz w:val="24"/>
          <w:szCs w:val="24"/>
        </w:rPr>
        <w:t>4</w:t>
      </w:r>
      <w:r w:rsidRPr="00AF5546">
        <w:rPr>
          <w:rFonts w:ascii="Times New Roman" w:hAnsi="Times New Roman" w:cs="Times New Roman"/>
          <w:b/>
          <w:i/>
          <w:sz w:val="24"/>
          <w:szCs w:val="24"/>
        </w:rPr>
        <w:t>.</w:t>
      </w:r>
      <w:r w:rsidRPr="00AF5546">
        <w:rPr>
          <w:rFonts w:ascii="Times New Roman" w:hAnsi="Times New Roman" w:cs="Times New Roman"/>
          <w:sz w:val="24"/>
          <w:szCs w:val="24"/>
        </w:rPr>
        <w:t xml:space="preserve"> Количество участников муниципального этапа Всероссийской олимпиады школьников в 2010 -2012 годах</w:t>
      </w:r>
    </w:p>
    <w:tbl>
      <w:tblPr>
        <w:tblStyle w:val="-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6"/>
        <w:gridCol w:w="1610"/>
        <w:gridCol w:w="1512"/>
        <w:gridCol w:w="1512"/>
      </w:tblGrid>
      <w:tr w:rsidR="00F402F0" w:rsidRPr="00471E3A" w:rsidTr="00471E3A">
        <w:trPr>
          <w:cnfStyle w:val="100000000000"/>
          <w:trHeight w:val="425"/>
        </w:trPr>
        <w:tc>
          <w:tcPr>
            <w:cnfStyle w:val="001000000000"/>
            <w:tcW w:w="2579" w:type="pct"/>
            <w:tcBorders>
              <w:top w:val="none" w:sz="0" w:space="0" w:color="auto"/>
              <w:left w:val="none" w:sz="0" w:space="0" w:color="auto"/>
              <w:bottom w:val="none" w:sz="0" w:space="0" w:color="auto"/>
              <w:right w:val="none" w:sz="0" w:space="0" w:color="auto"/>
            </w:tcBorders>
            <w:vAlign w:val="center"/>
            <w:hideMark/>
          </w:tcPr>
          <w:p w:rsidR="00F402F0" w:rsidRPr="00471E3A" w:rsidRDefault="00F402F0" w:rsidP="00471E3A">
            <w:pPr>
              <w:spacing w:line="276" w:lineRule="auto"/>
              <w:jc w:val="center"/>
              <w:rPr>
                <w:rFonts w:ascii="Times New Roman" w:hAnsi="Times New Roman" w:cs="Times New Roman"/>
                <w:color w:val="000000" w:themeColor="text1"/>
                <w:sz w:val="24"/>
                <w:szCs w:val="24"/>
              </w:rPr>
            </w:pPr>
            <w:r w:rsidRPr="00471E3A">
              <w:rPr>
                <w:rFonts w:ascii="Times New Roman" w:hAnsi="Times New Roman" w:cs="Times New Roman"/>
                <w:color w:val="000000" w:themeColor="text1"/>
                <w:sz w:val="24"/>
                <w:szCs w:val="24"/>
              </w:rPr>
              <w:t>Показатель</w:t>
            </w:r>
          </w:p>
        </w:tc>
        <w:tc>
          <w:tcPr>
            <w:cnfStyle w:val="000010000000"/>
            <w:tcW w:w="841" w:type="pct"/>
            <w:tcBorders>
              <w:top w:val="none" w:sz="0" w:space="0" w:color="auto"/>
              <w:left w:val="none" w:sz="0" w:space="0" w:color="auto"/>
              <w:bottom w:val="none" w:sz="0" w:space="0" w:color="auto"/>
              <w:right w:val="none" w:sz="0" w:space="0" w:color="auto"/>
            </w:tcBorders>
            <w:vAlign w:val="center"/>
            <w:hideMark/>
          </w:tcPr>
          <w:p w:rsidR="00F402F0" w:rsidRPr="00471E3A" w:rsidRDefault="00F402F0" w:rsidP="00471E3A">
            <w:pPr>
              <w:spacing w:line="276" w:lineRule="auto"/>
              <w:jc w:val="center"/>
              <w:rPr>
                <w:rFonts w:ascii="Times New Roman" w:hAnsi="Times New Roman" w:cs="Times New Roman"/>
                <w:color w:val="000000" w:themeColor="text1"/>
                <w:sz w:val="24"/>
                <w:szCs w:val="24"/>
              </w:rPr>
            </w:pPr>
            <w:r w:rsidRPr="00471E3A">
              <w:rPr>
                <w:rFonts w:ascii="Times New Roman" w:hAnsi="Times New Roman" w:cs="Times New Roman"/>
                <w:color w:val="000000" w:themeColor="text1"/>
                <w:sz w:val="24"/>
                <w:szCs w:val="24"/>
              </w:rPr>
              <w:t>2010</w:t>
            </w:r>
          </w:p>
        </w:tc>
        <w:tc>
          <w:tcPr>
            <w:tcW w:w="790" w:type="pct"/>
            <w:tcBorders>
              <w:top w:val="none" w:sz="0" w:space="0" w:color="auto"/>
              <w:left w:val="none" w:sz="0" w:space="0" w:color="auto"/>
              <w:bottom w:val="none" w:sz="0" w:space="0" w:color="auto"/>
              <w:right w:val="none" w:sz="0" w:space="0" w:color="auto"/>
            </w:tcBorders>
            <w:vAlign w:val="center"/>
            <w:hideMark/>
          </w:tcPr>
          <w:p w:rsidR="00F402F0" w:rsidRPr="00471E3A" w:rsidRDefault="00F402F0" w:rsidP="00471E3A">
            <w:pPr>
              <w:spacing w:line="276" w:lineRule="auto"/>
              <w:jc w:val="center"/>
              <w:cnfStyle w:val="100000000000"/>
              <w:rPr>
                <w:rFonts w:ascii="Times New Roman" w:hAnsi="Times New Roman" w:cs="Times New Roman"/>
                <w:color w:val="000000" w:themeColor="text1"/>
                <w:sz w:val="24"/>
                <w:szCs w:val="24"/>
              </w:rPr>
            </w:pPr>
            <w:r w:rsidRPr="00471E3A">
              <w:rPr>
                <w:rFonts w:ascii="Times New Roman" w:hAnsi="Times New Roman" w:cs="Times New Roman"/>
                <w:color w:val="000000" w:themeColor="text1"/>
                <w:sz w:val="24"/>
                <w:szCs w:val="24"/>
              </w:rPr>
              <w:t>2011</w:t>
            </w:r>
          </w:p>
        </w:tc>
        <w:tc>
          <w:tcPr>
            <w:cnfStyle w:val="000100000000"/>
            <w:tcW w:w="790" w:type="pct"/>
            <w:tcBorders>
              <w:top w:val="none" w:sz="0" w:space="0" w:color="auto"/>
              <w:left w:val="none" w:sz="0" w:space="0" w:color="auto"/>
              <w:bottom w:val="none" w:sz="0" w:space="0" w:color="auto"/>
              <w:right w:val="none" w:sz="0" w:space="0" w:color="auto"/>
            </w:tcBorders>
            <w:vAlign w:val="center"/>
            <w:hideMark/>
          </w:tcPr>
          <w:p w:rsidR="00F402F0" w:rsidRPr="00471E3A" w:rsidRDefault="00F402F0" w:rsidP="00471E3A">
            <w:pPr>
              <w:spacing w:line="276" w:lineRule="auto"/>
              <w:jc w:val="center"/>
              <w:rPr>
                <w:rFonts w:ascii="Times New Roman" w:hAnsi="Times New Roman" w:cs="Times New Roman"/>
                <w:color w:val="000000" w:themeColor="text1"/>
                <w:sz w:val="24"/>
                <w:szCs w:val="24"/>
              </w:rPr>
            </w:pPr>
            <w:r w:rsidRPr="00471E3A">
              <w:rPr>
                <w:rFonts w:ascii="Times New Roman" w:hAnsi="Times New Roman" w:cs="Times New Roman"/>
                <w:color w:val="000000" w:themeColor="text1"/>
                <w:sz w:val="24"/>
                <w:szCs w:val="24"/>
              </w:rPr>
              <w:t>2012</w:t>
            </w:r>
          </w:p>
        </w:tc>
      </w:tr>
      <w:tr w:rsidR="00F402F0" w:rsidRPr="00471E3A" w:rsidTr="00471E3A">
        <w:trPr>
          <w:cnfStyle w:val="000000100000"/>
          <w:trHeight w:val="545"/>
        </w:trPr>
        <w:tc>
          <w:tcPr>
            <w:cnfStyle w:val="001000000000"/>
            <w:tcW w:w="2579" w:type="pct"/>
            <w:tcBorders>
              <w:left w:val="none" w:sz="0" w:space="0" w:color="auto"/>
              <w:right w:val="none" w:sz="0" w:space="0" w:color="auto"/>
            </w:tcBorders>
            <w:hideMark/>
          </w:tcPr>
          <w:p w:rsidR="00F402F0" w:rsidRPr="00471E3A" w:rsidRDefault="00F402F0" w:rsidP="002E7598">
            <w:pPr>
              <w:spacing w:line="276" w:lineRule="auto"/>
              <w:jc w:val="both"/>
              <w:rPr>
                <w:rFonts w:ascii="Times New Roman" w:hAnsi="Times New Roman" w:cs="Times New Roman"/>
                <w:color w:val="000000" w:themeColor="text1"/>
                <w:sz w:val="24"/>
                <w:szCs w:val="24"/>
              </w:rPr>
            </w:pPr>
            <w:r w:rsidRPr="00471E3A">
              <w:rPr>
                <w:rFonts w:ascii="Times New Roman" w:hAnsi="Times New Roman" w:cs="Times New Roman"/>
                <w:color w:val="000000" w:themeColor="text1"/>
                <w:sz w:val="24"/>
                <w:szCs w:val="24"/>
              </w:rPr>
              <w:t xml:space="preserve">Количество обучающихся 7-11 классов </w:t>
            </w:r>
          </w:p>
          <w:p w:rsidR="00F402F0" w:rsidRPr="00471E3A" w:rsidRDefault="00F402F0" w:rsidP="002E7598">
            <w:pPr>
              <w:spacing w:line="276" w:lineRule="auto"/>
              <w:jc w:val="both"/>
              <w:rPr>
                <w:rFonts w:ascii="Times New Roman" w:hAnsi="Times New Roman" w:cs="Times New Roman"/>
                <w:color w:val="000000" w:themeColor="text1"/>
                <w:sz w:val="24"/>
                <w:szCs w:val="24"/>
              </w:rPr>
            </w:pPr>
            <w:r w:rsidRPr="00471E3A">
              <w:rPr>
                <w:rFonts w:ascii="Times New Roman" w:hAnsi="Times New Roman" w:cs="Times New Roman"/>
                <w:color w:val="000000" w:themeColor="text1"/>
                <w:sz w:val="24"/>
                <w:szCs w:val="24"/>
              </w:rPr>
              <w:t>в общеобразовательных школах</w:t>
            </w:r>
          </w:p>
        </w:tc>
        <w:tc>
          <w:tcPr>
            <w:cnfStyle w:val="000010000000"/>
            <w:tcW w:w="841" w:type="pct"/>
            <w:tcBorders>
              <w:left w:val="none" w:sz="0" w:space="0" w:color="auto"/>
              <w:bottom w:val="none" w:sz="0" w:space="0" w:color="auto"/>
              <w:right w:val="none" w:sz="0" w:space="0" w:color="auto"/>
            </w:tcBorders>
            <w:vAlign w:val="center"/>
            <w:hideMark/>
          </w:tcPr>
          <w:p w:rsidR="00F402F0" w:rsidRPr="00471E3A" w:rsidRDefault="00F402F0" w:rsidP="00471E3A">
            <w:pPr>
              <w:spacing w:line="276" w:lineRule="auto"/>
              <w:jc w:val="center"/>
              <w:rPr>
                <w:rFonts w:ascii="Times New Roman" w:hAnsi="Times New Roman" w:cs="Times New Roman"/>
                <w:color w:val="000000" w:themeColor="text1"/>
                <w:sz w:val="24"/>
                <w:szCs w:val="24"/>
              </w:rPr>
            </w:pPr>
            <w:r w:rsidRPr="00471E3A">
              <w:rPr>
                <w:rFonts w:ascii="Times New Roman" w:hAnsi="Times New Roman" w:cs="Times New Roman"/>
                <w:color w:val="000000" w:themeColor="text1"/>
                <w:sz w:val="24"/>
                <w:szCs w:val="24"/>
              </w:rPr>
              <w:t>1519</w:t>
            </w:r>
          </w:p>
        </w:tc>
        <w:tc>
          <w:tcPr>
            <w:tcW w:w="790" w:type="pct"/>
            <w:tcBorders>
              <w:left w:val="none" w:sz="0" w:space="0" w:color="auto"/>
              <w:right w:val="none" w:sz="0" w:space="0" w:color="auto"/>
            </w:tcBorders>
            <w:vAlign w:val="center"/>
            <w:hideMark/>
          </w:tcPr>
          <w:p w:rsidR="00F402F0" w:rsidRPr="00471E3A" w:rsidRDefault="00F402F0" w:rsidP="00471E3A">
            <w:pPr>
              <w:spacing w:line="276" w:lineRule="auto"/>
              <w:jc w:val="center"/>
              <w:cnfStyle w:val="000000100000"/>
              <w:rPr>
                <w:rFonts w:ascii="Times New Roman" w:hAnsi="Times New Roman" w:cs="Times New Roman"/>
                <w:color w:val="000000" w:themeColor="text1"/>
                <w:sz w:val="24"/>
                <w:szCs w:val="24"/>
              </w:rPr>
            </w:pPr>
            <w:r w:rsidRPr="00471E3A">
              <w:rPr>
                <w:rFonts w:ascii="Times New Roman" w:hAnsi="Times New Roman" w:cs="Times New Roman"/>
                <w:color w:val="000000" w:themeColor="text1"/>
                <w:sz w:val="24"/>
                <w:szCs w:val="24"/>
              </w:rPr>
              <w:t>1467</w:t>
            </w:r>
          </w:p>
        </w:tc>
        <w:tc>
          <w:tcPr>
            <w:cnfStyle w:val="000100000000"/>
            <w:tcW w:w="790" w:type="pct"/>
            <w:tcBorders>
              <w:left w:val="none" w:sz="0" w:space="0" w:color="auto"/>
              <w:right w:val="none" w:sz="0" w:space="0" w:color="auto"/>
            </w:tcBorders>
            <w:vAlign w:val="center"/>
            <w:hideMark/>
          </w:tcPr>
          <w:p w:rsidR="00F402F0" w:rsidRPr="00471E3A" w:rsidRDefault="00F402F0" w:rsidP="00471E3A">
            <w:pPr>
              <w:spacing w:line="276" w:lineRule="auto"/>
              <w:jc w:val="center"/>
              <w:rPr>
                <w:rFonts w:ascii="Times New Roman" w:hAnsi="Times New Roman" w:cs="Times New Roman"/>
                <w:b w:val="0"/>
                <w:color w:val="000000" w:themeColor="text1"/>
                <w:sz w:val="24"/>
                <w:szCs w:val="24"/>
              </w:rPr>
            </w:pPr>
            <w:r w:rsidRPr="00471E3A">
              <w:rPr>
                <w:rFonts w:ascii="Times New Roman" w:hAnsi="Times New Roman" w:cs="Times New Roman"/>
                <w:b w:val="0"/>
                <w:color w:val="000000" w:themeColor="text1"/>
                <w:sz w:val="24"/>
                <w:szCs w:val="24"/>
              </w:rPr>
              <w:t>1463</w:t>
            </w:r>
          </w:p>
        </w:tc>
      </w:tr>
      <w:tr w:rsidR="00F402F0" w:rsidRPr="00471E3A" w:rsidTr="00471E3A">
        <w:trPr>
          <w:cnfStyle w:val="010000000000"/>
          <w:trHeight w:val="204"/>
        </w:trPr>
        <w:tc>
          <w:tcPr>
            <w:cnfStyle w:val="001000000000"/>
            <w:tcW w:w="2579" w:type="pct"/>
            <w:tcBorders>
              <w:top w:val="none" w:sz="0" w:space="0" w:color="auto"/>
              <w:left w:val="none" w:sz="0" w:space="0" w:color="auto"/>
              <w:bottom w:val="none" w:sz="0" w:space="0" w:color="auto"/>
              <w:right w:val="none" w:sz="0" w:space="0" w:color="auto"/>
            </w:tcBorders>
            <w:hideMark/>
          </w:tcPr>
          <w:p w:rsidR="00F402F0" w:rsidRPr="00471E3A" w:rsidRDefault="00F402F0" w:rsidP="002E7598">
            <w:pPr>
              <w:spacing w:line="276" w:lineRule="auto"/>
              <w:jc w:val="both"/>
              <w:rPr>
                <w:rFonts w:ascii="Times New Roman" w:hAnsi="Times New Roman" w:cs="Times New Roman"/>
                <w:color w:val="000000" w:themeColor="text1"/>
                <w:sz w:val="24"/>
                <w:szCs w:val="24"/>
              </w:rPr>
            </w:pPr>
            <w:r w:rsidRPr="00471E3A">
              <w:rPr>
                <w:rFonts w:ascii="Times New Roman" w:hAnsi="Times New Roman" w:cs="Times New Roman"/>
                <w:color w:val="000000" w:themeColor="text1"/>
                <w:sz w:val="24"/>
                <w:szCs w:val="24"/>
              </w:rPr>
              <w:t>Количество участников муниципального этапа</w:t>
            </w:r>
          </w:p>
        </w:tc>
        <w:tc>
          <w:tcPr>
            <w:cnfStyle w:val="000010000000"/>
            <w:tcW w:w="841" w:type="pct"/>
            <w:tcBorders>
              <w:top w:val="none" w:sz="0" w:space="0" w:color="auto"/>
              <w:left w:val="none" w:sz="0" w:space="0" w:color="auto"/>
              <w:bottom w:val="none" w:sz="0" w:space="0" w:color="auto"/>
              <w:right w:val="none" w:sz="0" w:space="0" w:color="auto"/>
            </w:tcBorders>
            <w:vAlign w:val="center"/>
            <w:hideMark/>
          </w:tcPr>
          <w:p w:rsidR="00F402F0" w:rsidRPr="00471E3A" w:rsidRDefault="00F402F0" w:rsidP="00471E3A">
            <w:pPr>
              <w:spacing w:line="276" w:lineRule="auto"/>
              <w:jc w:val="center"/>
              <w:rPr>
                <w:rFonts w:ascii="Times New Roman" w:hAnsi="Times New Roman" w:cs="Times New Roman"/>
                <w:color w:val="000000" w:themeColor="text1"/>
                <w:sz w:val="24"/>
                <w:szCs w:val="24"/>
              </w:rPr>
            </w:pPr>
            <w:r w:rsidRPr="00471E3A">
              <w:rPr>
                <w:rFonts w:ascii="Times New Roman" w:hAnsi="Times New Roman" w:cs="Times New Roman"/>
                <w:color w:val="000000" w:themeColor="text1"/>
                <w:sz w:val="24"/>
                <w:szCs w:val="24"/>
              </w:rPr>
              <w:t>538</w:t>
            </w:r>
          </w:p>
        </w:tc>
        <w:tc>
          <w:tcPr>
            <w:tcW w:w="790" w:type="pct"/>
            <w:tcBorders>
              <w:top w:val="none" w:sz="0" w:space="0" w:color="auto"/>
              <w:left w:val="none" w:sz="0" w:space="0" w:color="auto"/>
              <w:bottom w:val="none" w:sz="0" w:space="0" w:color="auto"/>
              <w:right w:val="none" w:sz="0" w:space="0" w:color="auto"/>
            </w:tcBorders>
            <w:vAlign w:val="center"/>
            <w:hideMark/>
          </w:tcPr>
          <w:p w:rsidR="00F402F0" w:rsidRPr="00471E3A" w:rsidRDefault="00F402F0" w:rsidP="00471E3A">
            <w:pPr>
              <w:spacing w:line="276" w:lineRule="auto"/>
              <w:jc w:val="center"/>
              <w:cnfStyle w:val="010000000000"/>
              <w:rPr>
                <w:rFonts w:ascii="Times New Roman" w:hAnsi="Times New Roman" w:cs="Times New Roman"/>
                <w:color w:val="000000" w:themeColor="text1"/>
                <w:sz w:val="24"/>
                <w:szCs w:val="24"/>
              </w:rPr>
            </w:pPr>
            <w:r w:rsidRPr="00471E3A">
              <w:rPr>
                <w:rFonts w:ascii="Times New Roman" w:hAnsi="Times New Roman" w:cs="Times New Roman"/>
                <w:color w:val="000000" w:themeColor="text1"/>
                <w:sz w:val="24"/>
                <w:szCs w:val="24"/>
              </w:rPr>
              <w:t>582</w:t>
            </w:r>
          </w:p>
        </w:tc>
        <w:tc>
          <w:tcPr>
            <w:cnfStyle w:val="000100000000"/>
            <w:tcW w:w="790" w:type="pct"/>
            <w:tcBorders>
              <w:top w:val="none" w:sz="0" w:space="0" w:color="auto"/>
              <w:left w:val="none" w:sz="0" w:space="0" w:color="auto"/>
              <w:bottom w:val="none" w:sz="0" w:space="0" w:color="auto"/>
              <w:right w:val="none" w:sz="0" w:space="0" w:color="auto"/>
            </w:tcBorders>
            <w:vAlign w:val="center"/>
            <w:hideMark/>
          </w:tcPr>
          <w:p w:rsidR="00F402F0" w:rsidRPr="00471E3A" w:rsidRDefault="00F402F0" w:rsidP="00471E3A">
            <w:pPr>
              <w:spacing w:line="276" w:lineRule="auto"/>
              <w:jc w:val="center"/>
              <w:rPr>
                <w:rFonts w:ascii="Times New Roman" w:hAnsi="Times New Roman" w:cs="Times New Roman"/>
                <w:b w:val="0"/>
                <w:color w:val="000000" w:themeColor="text1"/>
                <w:sz w:val="24"/>
                <w:szCs w:val="24"/>
              </w:rPr>
            </w:pPr>
            <w:r w:rsidRPr="00471E3A">
              <w:rPr>
                <w:rFonts w:ascii="Times New Roman" w:hAnsi="Times New Roman" w:cs="Times New Roman"/>
                <w:b w:val="0"/>
                <w:color w:val="000000" w:themeColor="text1"/>
                <w:sz w:val="24"/>
                <w:szCs w:val="24"/>
              </w:rPr>
              <w:t>613</w:t>
            </w:r>
          </w:p>
        </w:tc>
      </w:tr>
    </w:tbl>
    <w:p w:rsidR="00F765EC" w:rsidRDefault="00F765EC" w:rsidP="002E7598">
      <w:pPr>
        <w:spacing w:after="0"/>
        <w:ind w:firstLine="567"/>
        <w:jc w:val="both"/>
        <w:rPr>
          <w:rFonts w:ascii="Times New Roman" w:hAnsi="Times New Roman" w:cs="Times New Roman"/>
          <w:b/>
          <w:i/>
          <w:sz w:val="24"/>
          <w:szCs w:val="24"/>
          <w:lang w:val="en-US"/>
        </w:rPr>
      </w:pPr>
    </w:p>
    <w:p w:rsidR="00266AAB" w:rsidRDefault="00266AAB" w:rsidP="002E7598">
      <w:pPr>
        <w:spacing w:after="0"/>
        <w:ind w:firstLine="567"/>
        <w:jc w:val="both"/>
        <w:rPr>
          <w:rFonts w:ascii="Times New Roman" w:hAnsi="Times New Roman" w:cs="Times New Roman"/>
          <w:b/>
          <w:i/>
          <w:sz w:val="24"/>
          <w:szCs w:val="24"/>
        </w:rPr>
      </w:pPr>
    </w:p>
    <w:p w:rsidR="00266AAB" w:rsidRDefault="00266AAB" w:rsidP="002E7598">
      <w:pPr>
        <w:spacing w:after="0"/>
        <w:ind w:firstLine="567"/>
        <w:jc w:val="both"/>
        <w:rPr>
          <w:rFonts w:ascii="Times New Roman" w:hAnsi="Times New Roman" w:cs="Times New Roman"/>
          <w:b/>
          <w:i/>
          <w:sz w:val="24"/>
          <w:szCs w:val="24"/>
        </w:rPr>
      </w:pPr>
    </w:p>
    <w:p w:rsidR="00266AAB" w:rsidRDefault="00266AAB" w:rsidP="002E7598">
      <w:pPr>
        <w:spacing w:after="0"/>
        <w:ind w:firstLine="567"/>
        <w:jc w:val="both"/>
        <w:rPr>
          <w:rFonts w:ascii="Times New Roman" w:hAnsi="Times New Roman" w:cs="Times New Roman"/>
          <w:b/>
          <w:i/>
          <w:sz w:val="24"/>
          <w:szCs w:val="24"/>
        </w:rPr>
      </w:pPr>
    </w:p>
    <w:p w:rsidR="00266AAB" w:rsidRDefault="00266AAB" w:rsidP="002E7598">
      <w:pPr>
        <w:spacing w:after="0"/>
        <w:ind w:firstLine="567"/>
        <w:jc w:val="both"/>
        <w:rPr>
          <w:rFonts w:ascii="Times New Roman" w:hAnsi="Times New Roman" w:cs="Times New Roman"/>
          <w:b/>
          <w:i/>
          <w:sz w:val="24"/>
          <w:szCs w:val="24"/>
        </w:rPr>
      </w:pPr>
    </w:p>
    <w:p w:rsidR="00266AAB" w:rsidRDefault="00266AAB" w:rsidP="002E7598">
      <w:pPr>
        <w:spacing w:after="0"/>
        <w:ind w:firstLine="567"/>
        <w:jc w:val="both"/>
        <w:rPr>
          <w:rFonts w:ascii="Times New Roman" w:hAnsi="Times New Roman" w:cs="Times New Roman"/>
          <w:b/>
          <w:i/>
          <w:sz w:val="24"/>
          <w:szCs w:val="24"/>
        </w:rPr>
      </w:pPr>
    </w:p>
    <w:p w:rsidR="00266AAB" w:rsidRDefault="00266AAB" w:rsidP="002E7598">
      <w:pPr>
        <w:spacing w:after="0"/>
        <w:ind w:firstLine="567"/>
        <w:jc w:val="both"/>
        <w:rPr>
          <w:rFonts w:ascii="Times New Roman" w:hAnsi="Times New Roman" w:cs="Times New Roman"/>
          <w:b/>
          <w:i/>
          <w:sz w:val="24"/>
          <w:szCs w:val="24"/>
        </w:rPr>
      </w:pPr>
    </w:p>
    <w:p w:rsidR="00266AAB" w:rsidRDefault="00266AAB" w:rsidP="002E7598">
      <w:pPr>
        <w:spacing w:after="0"/>
        <w:ind w:firstLine="567"/>
        <w:jc w:val="both"/>
        <w:rPr>
          <w:rFonts w:ascii="Times New Roman" w:hAnsi="Times New Roman" w:cs="Times New Roman"/>
          <w:b/>
          <w:i/>
          <w:sz w:val="24"/>
          <w:szCs w:val="24"/>
        </w:rPr>
      </w:pPr>
    </w:p>
    <w:p w:rsidR="00266AAB" w:rsidRDefault="00266AAB" w:rsidP="002E7598">
      <w:pPr>
        <w:spacing w:after="0"/>
        <w:ind w:firstLine="567"/>
        <w:jc w:val="both"/>
        <w:rPr>
          <w:rFonts w:ascii="Times New Roman" w:hAnsi="Times New Roman" w:cs="Times New Roman"/>
          <w:b/>
          <w:i/>
          <w:sz w:val="24"/>
          <w:szCs w:val="24"/>
        </w:rPr>
      </w:pPr>
    </w:p>
    <w:p w:rsidR="00266AAB" w:rsidRDefault="00266AAB" w:rsidP="002E7598">
      <w:pPr>
        <w:spacing w:after="0"/>
        <w:ind w:firstLine="567"/>
        <w:jc w:val="both"/>
        <w:rPr>
          <w:rFonts w:ascii="Times New Roman" w:hAnsi="Times New Roman" w:cs="Times New Roman"/>
          <w:b/>
          <w:i/>
          <w:sz w:val="24"/>
          <w:szCs w:val="24"/>
        </w:rPr>
      </w:pPr>
    </w:p>
    <w:p w:rsidR="00266AAB" w:rsidRDefault="00266AAB" w:rsidP="002E7598">
      <w:pPr>
        <w:spacing w:after="0"/>
        <w:ind w:firstLine="567"/>
        <w:jc w:val="both"/>
        <w:rPr>
          <w:rFonts w:ascii="Times New Roman" w:hAnsi="Times New Roman" w:cs="Times New Roman"/>
          <w:b/>
          <w:i/>
          <w:sz w:val="24"/>
          <w:szCs w:val="24"/>
        </w:rPr>
      </w:pPr>
    </w:p>
    <w:p w:rsidR="00F402F0" w:rsidRPr="00AF5546" w:rsidRDefault="00F402F0" w:rsidP="002E7598">
      <w:pPr>
        <w:spacing w:after="0"/>
        <w:ind w:firstLine="567"/>
        <w:jc w:val="both"/>
        <w:rPr>
          <w:rFonts w:ascii="Times New Roman" w:hAnsi="Times New Roman" w:cs="Times New Roman"/>
          <w:sz w:val="24"/>
          <w:szCs w:val="24"/>
        </w:rPr>
      </w:pPr>
      <w:r w:rsidRPr="00AF5546">
        <w:rPr>
          <w:rFonts w:ascii="Times New Roman" w:hAnsi="Times New Roman" w:cs="Times New Roman"/>
          <w:b/>
          <w:i/>
          <w:sz w:val="24"/>
          <w:szCs w:val="24"/>
        </w:rPr>
        <w:t>Таблица</w:t>
      </w:r>
      <w:r>
        <w:rPr>
          <w:rFonts w:ascii="Times New Roman" w:hAnsi="Times New Roman" w:cs="Times New Roman"/>
          <w:b/>
          <w:i/>
          <w:sz w:val="24"/>
          <w:szCs w:val="24"/>
        </w:rPr>
        <w:t xml:space="preserve"> 15.</w:t>
      </w:r>
      <w:r w:rsidRPr="00AF5546">
        <w:rPr>
          <w:rFonts w:ascii="Times New Roman" w:hAnsi="Times New Roman" w:cs="Times New Roman"/>
          <w:b/>
          <w:i/>
          <w:sz w:val="24"/>
          <w:szCs w:val="24"/>
        </w:rPr>
        <w:t xml:space="preserve"> </w:t>
      </w:r>
      <w:r w:rsidRPr="00AF5546">
        <w:rPr>
          <w:rFonts w:ascii="Times New Roman" w:hAnsi="Times New Roman" w:cs="Times New Roman"/>
          <w:sz w:val="24"/>
          <w:szCs w:val="24"/>
        </w:rPr>
        <w:t>Численность победителей и призеров по муниципальным образовательным учреждениям в период 2010 – 2012 годов</w:t>
      </w:r>
    </w:p>
    <w:tbl>
      <w:tblPr>
        <w:tblStyle w:val="-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582"/>
        <w:gridCol w:w="584"/>
        <w:gridCol w:w="847"/>
        <w:gridCol w:w="674"/>
        <w:gridCol w:w="718"/>
        <w:gridCol w:w="582"/>
        <w:gridCol w:w="815"/>
        <w:gridCol w:w="814"/>
        <w:gridCol w:w="581"/>
        <w:gridCol w:w="583"/>
        <w:gridCol w:w="761"/>
        <w:gridCol w:w="760"/>
      </w:tblGrid>
      <w:tr w:rsidR="00F402F0" w:rsidRPr="00471E3A" w:rsidTr="00471E3A">
        <w:trPr>
          <w:cnfStyle w:val="100000000000"/>
          <w:trHeight w:val="253"/>
        </w:trPr>
        <w:tc>
          <w:tcPr>
            <w:cnfStyle w:val="001000000000"/>
            <w:tcW w:w="716" w:type="pct"/>
            <w:vMerge w:val="restart"/>
            <w:tcBorders>
              <w:top w:val="none" w:sz="0" w:space="0" w:color="auto"/>
              <w:left w:val="none" w:sz="0" w:space="0" w:color="auto"/>
              <w:bottom w:val="none" w:sz="0" w:space="0" w:color="auto"/>
              <w:right w:val="none" w:sz="0" w:space="0" w:color="auto"/>
            </w:tcBorders>
            <w:hideMark/>
          </w:tcPr>
          <w:p w:rsidR="00F402F0" w:rsidRPr="00471E3A" w:rsidRDefault="00F402F0" w:rsidP="00D11DFE">
            <w:pPr>
              <w:spacing w:line="276" w:lineRule="auto"/>
              <w:ind w:hanging="108"/>
              <w:jc w:val="center"/>
              <w:rPr>
                <w:rFonts w:ascii="Times New Roman" w:hAnsi="Times New Roman" w:cs="Times New Roman"/>
                <w:color w:val="000000" w:themeColor="text1"/>
                <w:sz w:val="24"/>
                <w:szCs w:val="24"/>
              </w:rPr>
            </w:pPr>
            <w:r w:rsidRPr="00471E3A">
              <w:rPr>
                <w:rFonts w:ascii="Times New Roman" w:hAnsi="Times New Roman" w:cs="Times New Roman"/>
                <w:color w:val="000000" w:themeColor="text1"/>
                <w:sz w:val="24"/>
                <w:szCs w:val="24"/>
              </w:rPr>
              <w:t>ОУ</w:t>
            </w:r>
          </w:p>
        </w:tc>
        <w:tc>
          <w:tcPr>
            <w:tcW w:w="4284" w:type="pct"/>
            <w:gridSpan w:val="12"/>
            <w:tcBorders>
              <w:top w:val="none" w:sz="0" w:space="0" w:color="auto"/>
              <w:left w:val="none" w:sz="0" w:space="0" w:color="auto"/>
              <w:bottom w:val="none" w:sz="0" w:space="0" w:color="auto"/>
              <w:right w:val="none" w:sz="0" w:space="0" w:color="auto"/>
            </w:tcBorders>
            <w:hideMark/>
          </w:tcPr>
          <w:p w:rsidR="00F402F0" w:rsidRPr="00471E3A" w:rsidRDefault="00F402F0" w:rsidP="00D11DFE">
            <w:pPr>
              <w:spacing w:line="276" w:lineRule="auto"/>
              <w:ind w:hanging="108"/>
              <w:jc w:val="center"/>
              <w:cnfStyle w:val="100000000000"/>
              <w:rPr>
                <w:rFonts w:ascii="Times New Roman" w:hAnsi="Times New Roman" w:cs="Times New Roman"/>
                <w:color w:val="000000" w:themeColor="text1"/>
                <w:sz w:val="24"/>
                <w:szCs w:val="24"/>
              </w:rPr>
            </w:pPr>
            <w:r w:rsidRPr="00471E3A">
              <w:rPr>
                <w:rFonts w:ascii="Times New Roman" w:hAnsi="Times New Roman" w:cs="Times New Roman"/>
                <w:color w:val="000000" w:themeColor="text1"/>
                <w:sz w:val="24"/>
                <w:szCs w:val="24"/>
              </w:rPr>
              <w:t>Этапы Всероссийской олимпиады школьников</w:t>
            </w:r>
          </w:p>
        </w:tc>
      </w:tr>
      <w:tr w:rsidR="00F402F0" w:rsidRPr="00471E3A" w:rsidTr="00471E3A">
        <w:trPr>
          <w:cnfStyle w:val="000000100000"/>
          <w:trHeight w:val="240"/>
        </w:trPr>
        <w:tc>
          <w:tcPr>
            <w:cnfStyle w:val="001000000000"/>
            <w:tcW w:w="716" w:type="pct"/>
            <w:vMerge/>
            <w:tcBorders>
              <w:top w:val="none" w:sz="0" w:space="0" w:color="auto"/>
              <w:left w:val="none" w:sz="0" w:space="0" w:color="auto"/>
              <w:bottom w:val="none" w:sz="0" w:space="0" w:color="auto"/>
              <w:right w:val="none" w:sz="0" w:space="0" w:color="auto"/>
            </w:tcBorders>
            <w:hideMark/>
          </w:tcPr>
          <w:p w:rsidR="00F402F0" w:rsidRPr="00471E3A" w:rsidRDefault="00F402F0" w:rsidP="00D11DFE">
            <w:pPr>
              <w:spacing w:line="276" w:lineRule="auto"/>
              <w:jc w:val="center"/>
              <w:rPr>
                <w:rFonts w:ascii="Times New Roman" w:hAnsi="Times New Roman" w:cs="Times New Roman"/>
                <w:color w:val="000000" w:themeColor="text1"/>
                <w:sz w:val="24"/>
                <w:szCs w:val="24"/>
              </w:rPr>
            </w:pPr>
          </w:p>
        </w:tc>
        <w:tc>
          <w:tcPr>
            <w:tcW w:w="1358" w:type="pct"/>
            <w:gridSpan w:val="4"/>
            <w:tcBorders>
              <w:top w:val="none" w:sz="0" w:space="0" w:color="auto"/>
              <w:left w:val="none" w:sz="0" w:space="0" w:color="auto"/>
              <w:bottom w:val="none" w:sz="0" w:space="0" w:color="auto"/>
              <w:right w:val="none" w:sz="0" w:space="0" w:color="auto"/>
            </w:tcBorders>
            <w:hideMark/>
          </w:tcPr>
          <w:p w:rsidR="00F402F0" w:rsidRPr="00471E3A" w:rsidRDefault="00F402F0" w:rsidP="00D11DFE">
            <w:pPr>
              <w:spacing w:line="276" w:lineRule="auto"/>
              <w:ind w:hanging="108"/>
              <w:jc w:val="center"/>
              <w:cnfStyle w:val="000000100000"/>
              <w:rPr>
                <w:rFonts w:ascii="Times New Roman" w:hAnsi="Times New Roman" w:cs="Times New Roman"/>
                <w:b/>
                <w:color w:val="000000" w:themeColor="text1"/>
                <w:sz w:val="24"/>
                <w:szCs w:val="24"/>
              </w:rPr>
            </w:pPr>
            <w:r w:rsidRPr="00471E3A">
              <w:rPr>
                <w:rFonts w:ascii="Times New Roman" w:hAnsi="Times New Roman" w:cs="Times New Roman"/>
                <w:b/>
                <w:color w:val="000000" w:themeColor="text1"/>
                <w:sz w:val="24"/>
                <w:szCs w:val="24"/>
              </w:rPr>
              <w:t>2010</w:t>
            </w:r>
          </w:p>
        </w:tc>
        <w:tc>
          <w:tcPr>
            <w:tcW w:w="1499" w:type="pct"/>
            <w:gridSpan w:val="4"/>
            <w:tcBorders>
              <w:top w:val="none" w:sz="0" w:space="0" w:color="auto"/>
              <w:left w:val="none" w:sz="0" w:space="0" w:color="auto"/>
              <w:bottom w:val="none" w:sz="0" w:space="0" w:color="auto"/>
              <w:right w:val="none" w:sz="0" w:space="0" w:color="auto"/>
            </w:tcBorders>
            <w:hideMark/>
          </w:tcPr>
          <w:p w:rsidR="00F402F0" w:rsidRPr="00471E3A" w:rsidRDefault="00F402F0" w:rsidP="00D11DFE">
            <w:pPr>
              <w:spacing w:line="276" w:lineRule="auto"/>
              <w:ind w:hanging="108"/>
              <w:jc w:val="center"/>
              <w:cnfStyle w:val="000000100000"/>
              <w:rPr>
                <w:rFonts w:ascii="Times New Roman" w:hAnsi="Times New Roman" w:cs="Times New Roman"/>
                <w:b/>
                <w:color w:val="000000" w:themeColor="text1"/>
                <w:sz w:val="24"/>
                <w:szCs w:val="24"/>
              </w:rPr>
            </w:pPr>
            <w:r w:rsidRPr="00471E3A">
              <w:rPr>
                <w:rFonts w:ascii="Times New Roman" w:hAnsi="Times New Roman" w:cs="Times New Roman"/>
                <w:b/>
                <w:color w:val="000000" w:themeColor="text1"/>
                <w:sz w:val="24"/>
                <w:szCs w:val="24"/>
              </w:rPr>
              <w:t>2011</w:t>
            </w:r>
          </w:p>
        </w:tc>
        <w:tc>
          <w:tcPr>
            <w:tcW w:w="1427" w:type="pct"/>
            <w:gridSpan w:val="4"/>
            <w:tcBorders>
              <w:top w:val="none" w:sz="0" w:space="0" w:color="auto"/>
              <w:left w:val="none" w:sz="0" w:space="0" w:color="auto"/>
              <w:bottom w:val="none" w:sz="0" w:space="0" w:color="auto"/>
              <w:right w:val="none" w:sz="0" w:space="0" w:color="auto"/>
            </w:tcBorders>
            <w:hideMark/>
          </w:tcPr>
          <w:p w:rsidR="00F402F0" w:rsidRPr="00471E3A" w:rsidRDefault="00F402F0" w:rsidP="00D11DFE">
            <w:pPr>
              <w:spacing w:line="276" w:lineRule="auto"/>
              <w:ind w:hanging="108"/>
              <w:jc w:val="center"/>
              <w:cnfStyle w:val="000000100000"/>
              <w:rPr>
                <w:rFonts w:ascii="Times New Roman" w:hAnsi="Times New Roman" w:cs="Times New Roman"/>
                <w:b/>
                <w:color w:val="000000" w:themeColor="text1"/>
                <w:sz w:val="24"/>
                <w:szCs w:val="24"/>
              </w:rPr>
            </w:pPr>
            <w:r w:rsidRPr="00471E3A">
              <w:rPr>
                <w:rFonts w:ascii="Times New Roman" w:hAnsi="Times New Roman" w:cs="Times New Roman"/>
                <w:b/>
                <w:color w:val="000000" w:themeColor="text1"/>
                <w:sz w:val="24"/>
                <w:szCs w:val="24"/>
              </w:rPr>
              <w:t>2012</w:t>
            </w:r>
          </w:p>
        </w:tc>
      </w:tr>
      <w:tr w:rsidR="00F402F0" w:rsidRPr="00471E3A" w:rsidTr="00471E3A">
        <w:trPr>
          <w:cnfStyle w:val="000000010000"/>
          <w:trHeight w:val="325"/>
        </w:trPr>
        <w:tc>
          <w:tcPr>
            <w:cnfStyle w:val="001000000000"/>
            <w:tcW w:w="716" w:type="pct"/>
            <w:vMerge/>
            <w:tcBorders>
              <w:top w:val="none" w:sz="0" w:space="0" w:color="auto"/>
              <w:left w:val="none" w:sz="0" w:space="0" w:color="auto"/>
              <w:bottom w:val="none" w:sz="0" w:space="0" w:color="auto"/>
              <w:right w:val="none" w:sz="0" w:space="0" w:color="auto"/>
            </w:tcBorders>
            <w:hideMark/>
          </w:tcPr>
          <w:p w:rsidR="00F402F0" w:rsidRPr="00471E3A" w:rsidRDefault="00F402F0" w:rsidP="00D11DFE">
            <w:pPr>
              <w:spacing w:line="276" w:lineRule="auto"/>
              <w:jc w:val="center"/>
              <w:rPr>
                <w:rFonts w:ascii="Times New Roman" w:hAnsi="Times New Roman" w:cs="Times New Roman"/>
                <w:color w:val="000000" w:themeColor="text1"/>
                <w:sz w:val="24"/>
                <w:szCs w:val="24"/>
              </w:rPr>
            </w:pPr>
          </w:p>
        </w:tc>
        <w:tc>
          <w:tcPr>
            <w:tcW w:w="715" w:type="pct"/>
            <w:gridSpan w:val="2"/>
            <w:tcBorders>
              <w:top w:val="none" w:sz="0" w:space="0" w:color="auto"/>
              <w:left w:val="none" w:sz="0" w:space="0" w:color="auto"/>
              <w:bottom w:val="none" w:sz="0" w:space="0" w:color="auto"/>
              <w:right w:val="none" w:sz="0" w:space="0" w:color="auto"/>
            </w:tcBorders>
          </w:tcPr>
          <w:p w:rsidR="00F402F0" w:rsidRPr="00471E3A" w:rsidRDefault="00F402F0" w:rsidP="00D11DFE">
            <w:pPr>
              <w:spacing w:line="276" w:lineRule="auto"/>
              <w:ind w:hanging="108"/>
              <w:jc w:val="center"/>
              <w:cnfStyle w:val="000000010000"/>
              <w:rPr>
                <w:rFonts w:ascii="Times New Roman" w:hAnsi="Times New Roman" w:cs="Times New Roman"/>
                <w:b/>
                <w:color w:val="000000" w:themeColor="text1"/>
                <w:sz w:val="18"/>
                <w:szCs w:val="18"/>
              </w:rPr>
            </w:pPr>
            <w:r w:rsidRPr="00471E3A">
              <w:rPr>
                <w:rFonts w:ascii="Times New Roman" w:hAnsi="Times New Roman" w:cs="Times New Roman"/>
                <w:b/>
                <w:color w:val="000000" w:themeColor="text1"/>
                <w:sz w:val="18"/>
                <w:szCs w:val="18"/>
              </w:rPr>
              <w:t>Школьный</w:t>
            </w:r>
          </w:p>
          <w:p w:rsidR="00F402F0" w:rsidRPr="00471E3A" w:rsidRDefault="00F402F0" w:rsidP="00D11DFE">
            <w:pPr>
              <w:spacing w:line="276" w:lineRule="auto"/>
              <w:ind w:hanging="108"/>
              <w:jc w:val="center"/>
              <w:cnfStyle w:val="000000010000"/>
              <w:rPr>
                <w:rFonts w:ascii="Times New Roman" w:hAnsi="Times New Roman" w:cs="Times New Roman"/>
                <w:b/>
                <w:color w:val="000000" w:themeColor="text1"/>
                <w:sz w:val="18"/>
                <w:szCs w:val="18"/>
              </w:rPr>
            </w:pPr>
          </w:p>
        </w:tc>
        <w:tc>
          <w:tcPr>
            <w:tcW w:w="643" w:type="pct"/>
            <w:gridSpan w:val="2"/>
            <w:tcBorders>
              <w:top w:val="none" w:sz="0" w:space="0" w:color="auto"/>
              <w:left w:val="none" w:sz="0" w:space="0" w:color="auto"/>
              <w:bottom w:val="none" w:sz="0" w:space="0" w:color="auto"/>
              <w:right w:val="none" w:sz="0" w:space="0" w:color="auto"/>
            </w:tcBorders>
            <w:hideMark/>
          </w:tcPr>
          <w:p w:rsidR="00F402F0" w:rsidRPr="00471E3A" w:rsidRDefault="00F402F0" w:rsidP="00D11DFE">
            <w:pPr>
              <w:spacing w:line="276" w:lineRule="auto"/>
              <w:ind w:hanging="108"/>
              <w:jc w:val="center"/>
              <w:cnfStyle w:val="000000010000"/>
              <w:rPr>
                <w:rFonts w:ascii="Times New Roman" w:hAnsi="Times New Roman" w:cs="Times New Roman"/>
                <w:b/>
                <w:color w:val="000000" w:themeColor="text1"/>
                <w:sz w:val="18"/>
                <w:szCs w:val="18"/>
              </w:rPr>
            </w:pPr>
            <w:r w:rsidRPr="00471E3A">
              <w:rPr>
                <w:rFonts w:ascii="Times New Roman" w:hAnsi="Times New Roman" w:cs="Times New Roman"/>
                <w:b/>
                <w:color w:val="000000" w:themeColor="text1"/>
                <w:sz w:val="18"/>
                <w:szCs w:val="18"/>
              </w:rPr>
              <w:t>Муниципальный</w:t>
            </w:r>
          </w:p>
        </w:tc>
        <w:tc>
          <w:tcPr>
            <w:tcW w:w="785" w:type="pct"/>
            <w:gridSpan w:val="2"/>
            <w:tcBorders>
              <w:top w:val="none" w:sz="0" w:space="0" w:color="auto"/>
              <w:left w:val="none" w:sz="0" w:space="0" w:color="auto"/>
              <w:bottom w:val="none" w:sz="0" w:space="0" w:color="auto"/>
              <w:right w:val="none" w:sz="0" w:space="0" w:color="auto"/>
            </w:tcBorders>
            <w:hideMark/>
          </w:tcPr>
          <w:p w:rsidR="00F402F0" w:rsidRPr="00471E3A" w:rsidRDefault="00F402F0" w:rsidP="00D11DFE">
            <w:pPr>
              <w:spacing w:line="276" w:lineRule="auto"/>
              <w:ind w:hanging="108"/>
              <w:jc w:val="center"/>
              <w:cnfStyle w:val="000000010000"/>
              <w:rPr>
                <w:rFonts w:ascii="Times New Roman" w:hAnsi="Times New Roman" w:cs="Times New Roman"/>
                <w:b/>
                <w:color w:val="000000" w:themeColor="text1"/>
                <w:sz w:val="18"/>
                <w:szCs w:val="18"/>
              </w:rPr>
            </w:pPr>
            <w:r w:rsidRPr="00471E3A">
              <w:rPr>
                <w:rFonts w:ascii="Times New Roman" w:hAnsi="Times New Roman" w:cs="Times New Roman"/>
                <w:b/>
                <w:color w:val="000000" w:themeColor="text1"/>
                <w:sz w:val="18"/>
                <w:szCs w:val="18"/>
              </w:rPr>
              <w:t>Школьный</w:t>
            </w:r>
          </w:p>
        </w:tc>
        <w:tc>
          <w:tcPr>
            <w:tcW w:w="714" w:type="pct"/>
            <w:gridSpan w:val="2"/>
            <w:tcBorders>
              <w:top w:val="none" w:sz="0" w:space="0" w:color="auto"/>
              <w:left w:val="none" w:sz="0" w:space="0" w:color="auto"/>
              <w:bottom w:val="none" w:sz="0" w:space="0" w:color="auto"/>
              <w:right w:val="none" w:sz="0" w:space="0" w:color="auto"/>
            </w:tcBorders>
            <w:hideMark/>
          </w:tcPr>
          <w:p w:rsidR="00F402F0" w:rsidRPr="00471E3A" w:rsidRDefault="00F402F0" w:rsidP="00D11DFE">
            <w:pPr>
              <w:spacing w:line="276" w:lineRule="auto"/>
              <w:jc w:val="center"/>
              <w:cnfStyle w:val="000000010000"/>
              <w:rPr>
                <w:b/>
                <w:color w:val="000000" w:themeColor="text1"/>
                <w:sz w:val="18"/>
                <w:szCs w:val="18"/>
              </w:rPr>
            </w:pPr>
            <w:r w:rsidRPr="00471E3A">
              <w:rPr>
                <w:rFonts w:ascii="Times New Roman" w:hAnsi="Times New Roman" w:cs="Times New Roman"/>
                <w:b/>
                <w:color w:val="000000" w:themeColor="text1"/>
                <w:sz w:val="18"/>
                <w:szCs w:val="18"/>
              </w:rPr>
              <w:t>Муниципальный</w:t>
            </w:r>
          </w:p>
        </w:tc>
        <w:tc>
          <w:tcPr>
            <w:tcW w:w="713" w:type="pct"/>
            <w:gridSpan w:val="2"/>
            <w:tcBorders>
              <w:top w:val="none" w:sz="0" w:space="0" w:color="auto"/>
              <w:left w:val="none" w:sz="0" w:space="0" w:color="auto"/>
              <w:bottom w:val="none" w:sz="0" w:space="0" w:color="auto"/>
              <w:right w:val="none" w:sz="0" w:space="0" w:color="auto"/>
            </w:tcBorders>
            <w:hideMark/>
          </w:tcPr>
          <w:p w:rsidR="00F402F0" w:rsidRPr="00471E3A" w:rsidRDefault="00F402F0" w:rsidP="00D11DFE">
            <w:pPr>
              <w:spacing w:line="276" w:lineRule="auto"/>
              <w:ind w:hanging="108"/>
              <w:jc w:val="center"/>
              <w:cnfStyle w:val="000000010000"/>
              <w:rPr>
                <w:rFonts w:ascii="Times New Roman" w:hAnsi="Times New Roman" w:cs="Times New Roman"/>
                <w:b/>
                <w:color w:val="000000" w:themeColor="text1"/>
                <w:sz w:val="18"/>
                <w:szCs w:val="18"/>
              </w:rPr>
            </w:pPr>
            <w:r w:rsidRPr="00471E3A">
              <w:rPr>
                <w:rFonts w:ascii="Times New Roman" w:hAnsi="Times New Roman" w:cs="Times New Roman"/>
                <w:b/>
                <w:color w:val="000000" w:themeColor="text1"/>
                <w:sz w:val="18"/>
                <w:szCs w:val="18"/>
              </w:rPr>
              <w:t>Школьный</w:t>
            </w:r>
          </w:p>
        </w:tc>
        <w:tc>
          <w:tcPr>
            <w:tcW w:w="714" w:type="pct"/>
            <w:gridSpan w:val="2"/>
            <w:tcBorders>
              <w:top w:val="none" w:sz="0" w:space="0" w:color="auto"/>
              <w:left w:val="none" w:sz="0" w:space="0" w:color="auto"/>
              <w:bottom w:val="none" w:sz="0" w:space="0" w:color="auto"/>
              <w:right w:val="none" w:sz="0" w:space="0" w:color="auto"/>
            </w:tcBorders>
            <w:hideMark/>
          </w:tcPr>
          <w:p w:rsidR="00F402F0" w:rsidRPr="00471E3A" w:rsidRDefault="00F402F0" w:rsidP="00D11DFE">
            <w:pPr>
              <w:spacing w:line="276" w:lineRule="auto"/>
              <w:ind w:hanging="108"/>
              <w:jc w:val="center"/>
              <w:cnfStyle w:val="000000010000"/>
              <w:rPr>
                <w:rFonts w:ascii="Times New Roman" w:hAnsi="Times New Roman" w:cs="Times New Roman"/>
                <w:b/>
                <w:color w:val="000000" w:themeColor="text1"/>
                <w:sz w:val="18"/>
                <w:szCs w:val="18"/>
              </w:rPr>
            </w:pPr>
            <w:r w:rsidRPr="00471E3A">
              <w:rPr>
                <w:rFonts w:ascii="Times New Roman" w:hAnsi="Times New Roman" w:cs="Times New Roman"/>
                <w:b/>
                <w:color w:val="000000" w:themeColor="text1"/>
                <w:sz w:val="18"/>
                <w:szCs w:val="18"/>
              </w:rPr>
              <w:t>Муниципальный</w:t>
            </w:r>
          </w:p>
        </w:tc>
      </w:tr>
      <w:tr w:rsidR="00471E3A" w:rsidRPr="00471E3A" w:rsidTr="00471E3A">
        <w:trPr>
          <w:cnfStyle w:val="000000100000"/>
          <w:trHeight w:val="1328"/>
        </w:trPr>
        <w:tc>
          <w:tcPr>
            <w:cnfStyle w:val="001000000000"/>
            <w:tcW w:w="716" w:type="pct"/>
            <w:vMerge/>
            <w:hideMark/>
          </w:tcPr>
          <w:p w:rsidR="00F402F0" w:rsidRPr="00471E3A" w:rsidRDefault="00F402F0" w:rsidP="002E7598">
            <w:pPr>
              <w:spacing w:line="276" w:lineRule="auto"/>
              <w:jc w:val="both"/>
              <w:rPr>
                <w:rFonts w:ascii="Times New Roman" w:hAnsi="Times New Roman" w:cs="Times New Roman"/>
                <w:color w:val="000000" w:themeColor="text1"/>
                <w:sz w:val="24"/>
                <w:szCs w:val="24"/>
              </w:rPr>
            </w:pPr>
          </w:p>
        </w:tc>
        <w:tc>
          <w:tcPr>
            <w:tcW w:w="357" w:type="pct"/>
            <w:textDirection w:val="btLr"/>
            <w:vAlign w:val="center"/>
          </w:tcPr>
          <w:p w:rsidR="00F402F0" w:rsidRPr="00471E3A" w:rsidRDefault="00F402F0" w:rsidP="00471E3A">
            <w:pPr>
              <w:spacing w:line="276" w:lineRule="auto"/>
              <w:ind w:right="113" w:hanging="108"/>
              <w:jc w:val="center"/>
              <w:cnfStyle w:val="000000100000"/>
              <w:rPr>
                <w:rFonts w:ascii="Times New Roman" w:hAnsi="Times New Roman" w:cs="Times New Roman"/>
                <w:b/>
                <w:color w:val="000000" w:themeColor="text1"/>
              </w:rPr>
            </w:pPr>
            <w:r w:rsidRPr="00471E3A">
              <w:rPr>
                <w:rFonts w:ascii="Times New Roman" w:hAnsi="Times New Roman" w:cs="Times New Roman"/>
                <w:b/>
                <w:color w:val="000000" w:themeColor="text1"/>
              </w:rPr>
              <w:t>Победители</w:t>
            </w:r>
          </w:p>
        </w:tc>
        <w:tc>
          <w:tcPr>
            <w:tcW w:w="358" w:type="pct"/>
            <w:textDirection w:val="btLr"/>
            <w:vAlign w:val="center"/>
            <w:hideMark/>
          </w:tcPr>
          <w:p w:rsidR="00F402F0" w:rsidRPr="00471E3A" w:rsidRDefault="00F402F0" w:rsidP="00471E3A">
            <w:pPr>
              <w:spacing w:line="276" w:lineRule="auto"/>
              <w:ind w:right="113" w:hanging="108"/>
              <w:jc w:val="center"/>
              <w:cnfStyle w:val="000000100000"/>
              <w:rPr>
                <w:rFonts w:ascii="Times New Roman" w:hAnsi="Times New Roman" w:cs="Times New Roman"/>
                <w:b/>
                <w:color w:val="000000" w:themeColor="text1"/>
              </w:rPr>
            </w:pPr>
            <w:r w:rsidRPr="00471E3A">
              <w:rPr>
                <w:rFonts w:ascii="Times New Roman" w:hAnsi="Times New Roman" w:cs="Times New Roman"/>
                <w:b/>
                <w:color w:val="000000" w:themeColor="text1"/>
              </w:rPr>
              <w:t>Призеры</w:t>
            </w:r>
          </w:p>
        </w:tc>
        <w:tc>
          <w:tcPr>
            <w:tcW w:w="358" w:type="pct"/>
            <w:textDirection w:val="btLr"/>
            <w:vAlign w:val="center"/>
          </w:tcPr>
          <w:p w:rsidR="00F402F0" w:rsidRPr="00471E3A" w:rsidRDefault="00F402F0" w:rsidP="00471E3A">
            <w:pPr>
              <w:spacing w:line="276" w:lineRule="auto"/>
              <w:ind w:right="113" w:hanging="108"/>
              <w:jc w:val="center"/>
              <w:cnfStyle w:val="000000100000"/>
              <w:rPr>
                <w:rFonts w:ascii="Times New Roman" w:hAnsi="Times New Roman" w:cs="Times New Roman"/>
                <w:b/>
                <w:color w:val="000000" w:themeColor="text1"/>
              </w:rPr>
            </w:pPr>
            <w:r w:rsidRPr="00471E3A">
              <w:rPr>
                <w:rFonts w:ascii="Times New Roman" w:hAnsi="Times New Roman" w:cs="Times New Roman"/>
                <w:b/>
                <w:color w:val="000000" w:themeColor="text1"/>
              </w:rPr>
              <w:t>Победители</w:t>
            </w:r>
          </w:p>
        </w:tc>
        <w:tc>
          <w:tcPr>
            <w:tcW w:w="285" w:type="pct"/>
            <w:textDirection w:val="btLr"/>
            <w:vAlign w:val="center"/>
            <w:hideMark/>
          </w:tcPr>
          <w:p w:rsidR="00F402F0" w:rsidRPr="00471E3A" w:rsidRDefault="00F402F0" w:rsidP="00471E3A">
            <w:pPr>
              <w:spacing w:line="276" w:lineRule="auto"/>
              <w:ind w:left="113" w:right="113"/>
              <w:jc w:val="center"/>
              <w:cnfStyle w:val="000000100000"/>
              <w:rPr>
                <w:b/>
                <w:color w:val="000000" w:themeColor="text1"/>
              </w:rPr>
            </w:pPr>
            <w:r w:rsidRPr="00471E3A">
              <w:rPr>
                <w:rFonts w:ascii="Times New Roman" w:hAnsi="Times New Roman" w:cs="Times New Roman"/>
                <w:b/>
                <w:color w:val="000000" w:themeColor="text1"/>
              </w:rPr>
              <w:t>Призеры</w:t>
            </w:r>
          </w:p>
        </w:tc>
        <w:tc>
          <w:tcPr>
            <w:tcW w:w="428" w:type="pct"/>
            <w:textDirection w:val="btLr"/>
            <w:vAlign w:val="center"/>
          </w:tcPr>
          <w:p w:rsidR="00F402F0" w:rsidRPr="00471E3A" w:rsidRDefault="00F402F0" w:rsidP="00471E3A">
            <w:pPr>
              <w:ind w:right="113" w:hanging="108"/>
              <w:jc w:val="center"/>
              <w:cnfStyle w:val="000000100000"/>
              <w:rPr>
                <w:rFonts w:ascii="Times New Roman" w:hAnsi="Times New Roman" w:cs="Times New Roman"/>
                <w:b/>
                <w:color w:val="000000" w:themeColor="text1"/>
              </w:rPr>
            </w:pPr>
            <w:r w:rsidRPr="00471E3A">
              <w:rPr>
                <w:rFonts w:ascii="Times New Roman" w:hAnsi="Times New Roman" w:cs="Times New Roman"/>
                <w:b/>
                <w:color w:val="000000" w:themeColor="text1"/>
              </w:rPr>
              <w:t>Победители</w:t>
            </w:r>
          </w:p>
        </w:tc>
        <w:tc>
          <w:tcPr>
            <w:tcW w:w="357" w:type="pct"/>
            <w:textDirection w:val="btLr"/>
            <w:vAlign w:val="center"/>
            <w:hideMark/>
          </w:tcPr>
          <w:p w:rsidR="00F402F0" w:rsidRPr="00471E3A" w:rsidRDefault="00F402F0" w:rsidP="00471E3A">
            <w:pPr>
              <w:spacing w:line="276" w:lineRule="auto"/>
              <w:ind w:right="113" w:hanging="108"/>
              <w:jc w:val="center"/>
              <w:cnfStyle w:val="000000100000"/>
              <w:rPr>
                <w:rFonts w:ascii="Times New Roman" w:hAnsi="Times New Roman" w:cs="Times New Roman"/>
                <w:b/>
                <w:color w:val="000000" w:themeColor="text1"/>
              </w:rPr>
            </w:pPr>
            <w:r w:rsidRPr="00471E3A">
              <w:rPr>
                <w:rFonts w:ascii="Times New Roman" w:hAnsi="Times New Roman" w:cs="Times New Roman"/>
                <w:b/>
                <w:color w:val="000000" w:themeColor="text1"/>
              </w:rPr>
              <w:t>Призеры</w:t>
            </w:r>
          </w:p>
        </w:tc>
        <w:tc>
          <w:tcPr>
            <w:tcW w:w="357" w:type="pct"/>
            <w:textDirection w:val="btLr"/>
            <w:vAlign w:val="center"/>
          </w:tcPr>
          <w:p w:rsidR="00F402F0" w:rsidRPr="00471E3A" w:rsidRDefault="00F402F0" w:rsidP="00471E3A">
            <w:pPr>
              <w:spacing w:line="276" w:lineRule="auto"/>
              <w:ind w:right="113" w:hanging="108"/>
              <w:jc w:val="center"/>
              <w:cnfStyle w:val="000000100000"/>
              <w:rPr>
                <w:rFonts w:ascii="Times New Roman" w:hAnsi="Times New Roman" w:cs="Times New Roman"/>
                <w:b/>
                <w:color w:val="000000" w:themeColor="text1"/>
              </w:rPr>
            </w:pPr>
            <w:r w:rsidRPr="00471E3A">
              <w:rPr>
                <w:rFonts w:ascii="Times New Roman" w:hAnsi="Times New Roman" w:cs="Times New Roman"/>
                <w:b/>
                <w:color w:val="000000" w:themeColor="text1"/>
              </w:rPr>
              <w:t>Победители</w:t>
            </w:r>
          </w:p>
        </w:tc>
        <w:tc>
          <w:tcPr>
            <w:tcW w:w="357" w:type="pct"/>
            <w:textDirection w:val="btLr"/>
            <w:vAlign w:val="center"/>
            <w:hideMark/>
          </w:tcPr>
          <w:p w:rsidR="00F402F0" w:rsidRPr="00471E3A" w:rsidRDefault="00F402F0" w:rsidP="00471E3A">
            <w:pPr>
              <w:spacing w:line="276" w:lineRule="auto"/>
              <w:ind w:right="113" w:hanging="108"/>
              <w:jc w:val="center"/>
              <w:cnfStyle w:val="000000100000"/>
              <w:rPr>
                <w:rFonts w:ascii="Times New Roman" w:hAnsi="Times New Roman" w:cs="Times New Roman"/>
                <w:b/>
                <w:color w:val="000000" w:themeColor="text1"/>
              </w:rPr>
            </w:pPr>
            <w:r w:rsidRPr="00471E3A">
              <w:rPr>
                <w:rFonts w:ascii="Times New Roman" w:hAnsi="Times New Roman" w:cs="Times New Roman"/>
                <w:b/>
                <w:color w:val="000000" w:themeColor="text1"/>
              </w:rPr>
              <w:t>Призеры</w:t>
            </w:r>
          </w:p>
        </w:tc>
        <w:tc>
          <w:tcPr>
            <w:tcW w:w="356" w:type="pct"/>
            <w:textDirection w:val="btLr"/>
            <w:vAlign w:val="center"/>
          </w:tcPr>
          <w:p w:rsidR="00F402F0" w:rsidRPr="00471E3A" w:rsidRDefault="00F402F0" w:rsidP="00471E3A">
            <w:pPr>
              <w:spacing w:line="276" w:lineRule="auto"/>
              <w:ind w:right="113" w:hanging="108"/>
              <w:jc w:val="center"/>
              <w:cnfStyle w:val="000000100000"/>
              <w:rPr>
                <w:rFonts w:ascii="Times New Roman" w:hAnsi="Times New Roman" w:cs="Times New Roman"/>
                <w:b/>
                <w:color w:val="000000" w:themeColor="text1"/>
              </w:rPr>
            </w:pPr>
            <w:r w:rsidRPr="00471E3A">
              <w:rPr>
                <w:rFonts w:ascii="Times New Roman" w:hAnsi="Times New Roman" w:cs="Times New Roman"/>
                <w:b/>
                <w:color w:val="000000" w:themeColor="text1"/>
              </w:rPr>
              <w:t>Победители</w:t>
            </w:r>
          </w:p>
        </w:tc>
        <w:tc>
          <w:tcPr>
            <w:tcW w:w="357" w:type="pct"/>
            <w:textDirection w:val="btLr"/>
            <w:vAlign w:val="center"/>
            <w:hideMark/>
          </w:tcPr>
          <w:p w:rsidR="00F402F0" w:rsidRPr="00471E3A" w:rsidRDefault="00F402F0" w:rsidP="00471E3A">
            <w:pPr>
              <w:spacing w:line="276" w:lineRule="auto"/>
              <w:ind w:right="113" w:hanging="108"/>
              <w:jc w:val="center"/>
              <w:cnfStyle w:val="000000100000"/>
              <w:rPr>
                <w:rFonts w:ascii="Times New Roman" w:hAnsi="Times New Roman" w:cs="Times New Roman"/>
                <w:b/>
                <w:color w:val="000000" w:themeColor="text1"/>
              </w:rPr>
            </w:pPr>
            <w:r w:rsidRPr="00471E3A">
              <w:rPr>
                <w:rFonts w:ascii="Times New Roman" w:hAnsi="Times New Roman" w:cs="Times New Roman"/>
                <w:b/>
                <w:color w:val="000000" w:themeColor="text1"/>
              </w:rPr>
              <w:t>Призеры</w:t>
            </w:r>
          </w:p>
        </w:tc>
        <w:tc>
          <w:tcPr>
            <w:tcW w:w="357" w:type="pct"/>
            <w:textDirection w:val="btLr"/>
            <w:vAlign w:val="center"/>
          </w:tcPr>
          <w:p w:rsidR="00F402F0" w:rsidRPr="00471E3A" w:rsidRDefault="00F402F0" w:rsidP="00471E3A">
            <w:pPr>
              <w:spacing w:line="276" w:lineRule="auto"/>
              <w:ind w:right="113" w:hanging="108"/>
              <w:jc w:val="center"/>
              <w:cnfStyle w:val="000000100000"/>
              <w:rPr>
                <w:rFonts w:ascii="Times New Roman" w:hAnsi="Times New Roman" w:cs="Times New Roman"/>
                <w:b/>
                <w:color w:val="000000" w:themeColor="text1"/>
              </w:rPr>
            </w:pPr>
            <w:r w:rsidRPr="00471E3A">
              <w:rPr>
                <w:rFonts w:ascii="Times New Roman" w:hAnsi="Times New Roman" w:cs="Times New Roman"/>
                <w:b/>
                <w:color w:val="000000" w:themeColor="text1"/>
              </w:rPr>
              <w:t>Победители</w:t>
            </w:r>
          </w:p>
        </w:tc>
        <w:tc>
          <w:tcPr>
            <w:tcW w:w="357" w:type="pct"/>
            <w:textDirection w:val="btLr"/>
            <w:vAlign w:val="center"/>
            <w:hideMark/>
          </w:tcPr>
          <w:p w:rsidR="00F402F0" w:rsidRPr="00471E3A" w:rsidRDefault="00F402F0" w:rsidP="00471E3A">
            <w:pPr>
              <w:spacing w:line="276" w:lineRule="auto"/>
              <w:ind w:right="113" w:hanging="108"/>
              <w:jc w:val="center"/>
              <w:cnfStyle w:val="000000100000"/>
              <w:rPr>
                <w:rFonts w:ascii="Times New Roman" w:hAnsi="Times New Roman" w:cs="Times New Roman"/>
                <w:b/>
                <w:color w:val="000000" w:themeColor="text1"/>
              </w:rPr>
            </w:pPr>
            <w:r w:rsidRPr="00471E3A">
              <w:rPr>
                <w:rFonts w:ascii="Times New Roman" w:hAnsi="Times New Roman" w:cs="Times New Roman"/>
                <w:b/>
                <w:color w:val="000000" w:themeColor="text1"/>
              </w:rPr>
              <w:t>Призеры</w:t>
            </w:r>
          </w:p>
        </w:tc>
      </w:tr>
      <w:tr w:rsidR="00471E3A" w:rsidRPr="00471E3A" w:rsidTr="00F765EC">
        <w:trPr>
          <w:cnfStyle w:val="000000010000"/>
        </w:trPr>
        <w:tc>
          <w:tcPr>
            <w:cnfStyle w:val="001000000000"/>
            <w:tcW w:w="716" w:type="pct"/>
            <w:vAlign w:val="center"/>
            <w:hideMark/>
          </w:tcPr>
          <w:p w:rsidR="00F402F0" w:rsidRPr="00471E3A" w:rsidRDefault="00F402F0" w:rsidP="00F765EC">
            <w:pPr>
              <w:spacing w:line="276" w:lineRule="auto"/>
              <w:jc w:val="center"/>
              <w:rPr>
                <w:rFonts w:ascii="Times New Roman" w:hAnsi="Times New Roman" w:cs="Times New Roman"/>
                <w:b w:val="0"/>
                <w:color w:val="000000" w:themeColor="text1"/>
                <w:sz w:val="24"/>
                <w:szCs w:val="24"/>
              </w:rPr>
            </w:pPr>
            <w:r w:rsidRPr="00471E3A">
              <w:rPr>
                <w:rFonts w:ascii="Times New Roman" w:hAnsi="Times New Roman" w:cs="Times New Roman"/>
                <w:b w:val="0"/>
                <w:color w:val="000000" w:themeColor="text1"/>
                <w:sz w:val="24"/>
                <w:szCs w:val="24"/>
              </w:rPr>
              <w:t>Лицей</w:t>
            </w:r>
          </w:p>
        </w:tc>
        <w:tc>
          <w:tcPr>
            <w:tcW w:w="357"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70</w:t>
            </w:r>
          </w:p>
        </w:tc>
        <w:tc>
          <w:tcPr>
            <w:tcW w:w="358"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122</w:t>
            </w:r>
          </w:p>
        </w:tc>
        <w:tc>
          <w:tcPr>
            <w:tcW w:w="358"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27</w:t>
            </w:r>
          </w:p>
        </w:tc>
        <w:tc>
          <w:tcPr>
            <w:tcW w:w="285"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19</w:t>
            </w:r>
          </w:p>
        </w:tc>
        <w:tc>
          <w:tcPr>
            <w:tcW w:w="428"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78</w:t>
            </w:r>
          </w:p>
        </w:tc>
        <w:tc>
          <w:tcPr>
            <w:tcW w:w="357"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114</w:t>
            </w:r>
          </w:p>
        </w:tc>
        <w:tc>
          <w:tcPr>
            <w:tcW w:w="357"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16</w:t>
            </w:r>
          </w:p>
        </w:tc>
        <w:tc>
          <w:tcPr>
            <w:tcW w:w="357"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24</w:t>
            </w:r>
          </w:p>
        </w:tc>
        <w:tc>
          <w:tcPr>
            <w:tcW w:w="356" w:type="pct"/>
            <w:vAlign w:val="center"/>
            <w:hideMark/>
          </w:tcPr>
          <w:p w:rsidR="00F402F0" w:rsidRPr="00F765EC" w:rsidRDefault="00F402F0" w:rsidP="00471E3A">
            <w:pPr>
              <w:spacing w:line="276" w:lineRule="auto"/>
              <w:jc w:val="center"/>
              <w:cnfStyle w:val="000000010000"/>
              <w:rPr>
                <w:rFonts w:ascii="Times New Roman" w:hAnsi="Times New Roman"/>
                <w:color w:val="000000" w:themeColor="text1"/>
                <w:lang w:bidi="en-US"/>
              </w:rPr>
            </w:pPr>
            <w:r w:rsidRPr="00F765EC">
              <w:rPr>
                <w:rFonts w:ascii="Times New Roman" w:hAnsi="Times New Roman"/>
                <w:color w:val="000000" w:themeColor="text1"/>
                <w:lang w:bidi="en-US"/>
              </w:rPr>
              <w:t>81</w:t>
            </w:r>
          </w:p>
        </w:tc>
        <w:tc>
          <w:tcPr>
            <w:tcW w:w="357" w:type="pct"/>
            <w:vAlign w:val="center"/>
            <w:hideMark/>
          </w:tcPr>
          <w:p w:rsidR="00F402F0" w:rsidRPr="00F765EC" w:rsidRDefault="00F402F0" w:rsidP="00471E3A">
            <w:pPr>
              <w:spacing w:line="276" w:lineRule="auto"/>
              <w:jc w:val="center"/>
              <w:cnfStyle w:val="000000010000"/>
              <w:rPr>
                <w:rFonts w:ascii="Times New Roman" w:hAnsi="Times New Roman"/>
                <w:color w:val="000000" w:themeColor="text1"/>
                <w:lang w:bidi="en-US"/>
              </w:rPr>
            </w:pPr>
            <w:r w:rsidRPr="00F765EC">
              <w:rPr>
                <w:rFonts w:ascii="Times New Roman" w:hAnsi="Times New Roman"/>
                <w:color w:val="000000" w:themeColor="text1"/>
                <w:lang w:bidi="en-US"/>
              </w:rPr>
              <w:t>132</w:t>
            </w:r>
          </w:p>
        </w:tc>
        <w:tc>
          <w:tcPr>
            <w:tcW w:w="357" w:type="pct"/>
            <w:vAlign w:val="center"/>
            <w:hideMark/>
          </w:tcPr>
          <w:p w:rsidR="00F402F0" w:rsidRPr="00F765EC" w:rsidRDefault="00F402F0" w:rsidP="00471E3A">
            <w:pPr>
              <w:spacing w:line="276" w:lineRule="auto"/>
              <w:jc w:val="center"/>
              <w:cnfStyle w:val="000000010000"/>
              <w:rPr>
                <w:rFonts w:ascii="Times New Roman" w:hAnsi="Times New Roman"/>
                <w:color w:val="000000" w:themeColor="text1"/>
                <w:lang w:bidi="en-US"/>
              </w:rPr>
            </w:pPr>
            <w:r w:rsidRPr="00F765EC">
              <w:rPr>
                <w:rFonts w:ascii="Times New Roman" w:hAnsi="Times New Roman"/>
                <w:color w:val="000000" w:themeColor="text1"/>
                <w:lang w:bidi="en-US"/>
              </w:rPr>
              <w:t>16</w:t>
            </w:r>
          </w:p>
        </w:tc>
        <w:tc>
          <w:tcPr>
            <w:tcW w:w="357" w:type="pct"/>
            <w:vAlign w:val="center"/>
            <w:hideMark/>
          </w:tcPr>
          <w:p w:rsidR="00F402F0" w:rsidRPr="00F765EC" w:rsidRDefault="00F402F0" w:rsidP="00471E3A">
            <w:pPr>
              <w:spacing w:line="276" w:lineRule="auto"/>
              <w:jc w:val="center"/>
              <w:cnfStyle w:val="000000010000"/>
              <w:rPr>
                <w:rFonts w:ascii="Times New Roman" w:hAnsi="Times New Roman"/>
                <w:color w:val="000000" w:themeColor="text1"/>
                <w:lang w:bidi="en-US"/>
              </w:rPr>
            </w:pPr>
            <w:r w:rsidRPr="00F765EC">
              <w:rPr>
                <w:rFonts w:ascii="Times New Roman" w:hAnsi="Times New Roman"/>
                <w:color w:val="000000" w:themeColor="text1"/>
                <w:lang w:bidi="en-US"/>
              </w:rPr>
              <w:t>26</w:t>
            </w:r>
          </w:p>
        </w:tc>
      </w:tr>
      <w:tr w:rsidR="00471E3A" w:rsidRPr="00471E3A" w:rsidTr="00F765EC">
        <w:trPr>
          <w:cnfStyle w:val="000000100000"/>
        </w:trPr>
        <w:tc>
          <w:tcPr>
            <w:cnfStyle w:val="001000000000"/>
            <w:tcW w:w="716" w:type="pct"/>
            <w:vAlign w:val="center"/>
            <w:hideMark/>
          </w:tcPr>
          <w:p w:rsidR="00F402F0" w:rsidRPr="00471E3A" w:rsidRDefault="00F402F0" w:rsidP="00F765EC">
            <w:pPr>
              <w:spacing w:line="276" w:lineRule="auto"/>
              <w:jc w:val="center"/>
              <w:rPr>
                <w:rFonts w:ascii="Times New Roman" w:hAnsi="Times New Roman" w:cs="Times New Roman"/>
                <w:b w:val="0"/>
                <w:color w:val="000000" w:themeColor="text1"/>
                <w:sz w:val="24"/>
                <w:szCs w:val="24"/>
              </w:rPr>
            </w:pPr>
            <w:r w:rsidRPr="00471E3A">
              <w:rPr>
                <w:rFonts w:ascii="Times New Roman" w:hAnsi="Times New Roman" w:cs="Times New Roman"/>
                <w:b w:val="0"/>
                <w:color w:val="000000" w:themeColor="text1"/>
                <w:sz w:val="24"/>
                <w:szCs w:val="24"/>
              </w:rPr>
              <w:t>СОШ № 2</w:t>
            </w:r>
          </w:p>
        </w:tc>
        <w:tc>
          <w:tcPr>
            <w:tcW w:w="357"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18</w:t>
            </w:r>
          </w:p>
        </w:tc>
        <w:tc>
          <w:tcPr>
            <w:tcW w:w="358"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75</w:t>
            </w:r>
          </w:p>
        </w:tc>
        <w:tc>
          <w:tcPr>
            <w:tcW w:w="358"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4</w:t>
            </w:r>
          </w:p>
        </w:tc>
        <w:tc>
          <w:tcPr>
            <w:tcW w:w="285"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3</w:t>
            </w:r>
          </w:p>
        </w:tc>
        <w:tc>
          <w:tcPr>
            <w:tcW w:w="428"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40</w:t>
            </w:r>
          </w:p>
        </w:tc>
        <w:tc>
          <w:tcPr>
            <w:tcW w:w="357"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108</w:t>
            </w:r>
          </w:p>
        </w:tc>
        <w:tc>
          <w:tcPr>
            <w:tcW w:w="357"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2</w:t>
            </w:r>
          </w:p>
        </w:tc>
        <w:tc>
          <w:tcPr>
            <w:tcW w:w="357"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5</w:t>
            </w:r>
          </w:p>
        </w:tc>
        <w:tc>
          <w:tcPr>
            <w:tcW w:w="356" w:type="pct"/>
            <w:vAlign w:val="center"/>
            <w:hideMark/>
          </w:tcPr>
          <w:p w:rsidR="00F402F0" w:rsidRPr="00F765EC" w:rsidRDefault="00F402F0" w:rsidP="00471E3A">
            <w:pPr>
              <w:spacing w:line="276" w:lineRule="auto"/>
              <w:jc w:val="center"/>
              <w:cnfStyle w:val="000000100000"/>
              <w:rPr>
                <w:rFonts w:ascii="Times New Roman" w:hAnsi="Times New Roman"/>
                <w:color w:val="000000" w:themeColor="text1"/>
                <w:lang w:bidi="en-US"/>
              </w:rPr>
            </w:pPr>
            <w:r w:rsidRPr="00F765EC">
              <w:rPr>
                <w:rFonts w:ascii="Times New Roman" w:hAnsi="Times New Roman"/>
                <w:color w:val="000000" w:themeColor="text1"/>
                <w:lang w:bidi="en-US"/>
              </w:rPr>
              <w:t>41</w:t>
            </w:r>
          </w:p>
        </w:tc>
        <w:tc>
          <w:tcPr>
            <w:tcW w:w="357" w:type="pct"/>
            <w:vAlign w:val="center"/>
            <w:hideMark/>
          </w:tcPr>
          <w:p w:rsidR="00F402F0" w:rsidRPr="00F765EC" w:rsidRDefault="00F402F0" w:rsidP="00471E3A">
            <w:pPr>
              <w:spacing w:line="276" w:lineRule="auto"/>
              <w:jc w:val="center"/>
              <w:cnfStyle w:val="000000100000"/>
              <w:rPr>
                <w:rFonts w:ascii="Times New Roman" w:hAnsi="Times New Roman"/>
                <w:color w:val="000000" w:themeColor="text1"/>
                <w:lang w:bidi="en-US"/>
              </w:rPr>
            </w:pPr>
            <w:r w:rsidRPr="00F765EC">
              <w:rPr>
                <w:rFonts w:ascii="Times New Roman" w:hAnsi="Times New Roman"/>
                <w:color w:val="000000" w:themeColor="text1"/>
                <w:lang w:bidi="en-US"/>
              </w:rPr>
              <w:t>96</w:t>
            </w:r>
          </w:p>
        </w:tc>
        <w:tc>
          <w:tcPr>
            <w:tcW w:w="357" w:type="pct"/>
            <w:vAlign w:val="center"/>
            <w:hideMark/>
          </w:tcPr>
          <w:p w:rsidR="00F402F0" w:rsidRPr="00F765EC" w:rsidRDefault="00F402F0" w:rsidP="00471E3A">
            <w:pPr>
              <w:spacing w:line="276" w:lineRule="auto"/>
              <w:jc w:val="center"/>
              <w:cnfStyle w:val="000000100000"/>
              <w:rPr>
                <w:rFonts w:ascii="Times New Roman" w:hAnsi="Times New Roman"/>
                <w:color w:val="000000" w:themeColor="text1"/>
                <w:lang w:bidi="en-US"/>
              </w:rPr>
            </w:pPr>
            <w:r w:rsidRPr="00F765EC">
              <w:rPr>
                <w:rFonts w:ascii="Times New Roman" w:hAnsi="Times New Roman"/>
                <w:color w:val="000000" w:themeColor="text1"/>
                <w:lang w:bidi="en-US"/>
              </w:rPr>
              <w:t>6</w:t>
            </w:r>
          </w:p>
        </w:tc>
        <w:tc>
          <w:tcPr>
            <w:tcW w:w="357" w:type="pct"/>
            <w:vAlign w:val="center"/>
            <w:hideMark/>
          </w:tcPr>
          <w:p w:rsidR="00F402F0" w:rsidRPr="00F765EC" w:rsidRDefault="00F402F0" w:rsidP="00471E3A">
            <w:pPr>
              <w:spacing w:line="276" w:lineRule="auto"/>
              <w:jc w:val="center"/>
              <w:cnfStyle w:val="000000100000"/>
              <w:rPr>
                <w:rFonts w:ascii="Times New Roman" w:hAnsi="Times New Roman"/>
                <w:color w:val="000000" w:themeColor="text1"/>
                <w:lang w:bidi="en-US"/>
              </w:rPr>
            </w:pPr>
            <w:r w:rsidRPr="00F765EC">
              <w:rPr>
                <w:rFonts w:ascii="Times New Roman" w:hAnsi="Times New Roman"/>
                <w:color w:val="000000" w:themeColor="text1"/>
                <w:lang w:bidi="en-US"/>
              </w:rPr>
              <w:t>7</w:t>
            </w:r>
          </w:p>
        </w:tc>
      </w:tr>
      <w:tr w:rsidR="00471E3A" w:rsidRPr="00471E3A" w:rsidTr="00F765EC">
        <w:trPr>
          <w:cnfStyle w:val="000000010000"/>
          <w:trHeight w:val="204"/>
        </w:trPr>
        <w:tc>
          <w:tcPr>
            <w:cnfStyle w:val="001000000000"/>
            <w:tcW w:w="716" w:type="pct"/>
            <w:vAlign w:val="center"/>
            <w:hideMark/>
          </w:tcPr>
          <w:p w:rsidR="00F402F0" w:rsidRPr="00471E3A" w:rsidRDefault="00F402F0" w:rsidP="00F765EC">
            <w:pPr>
              <w:spacing w:line="276" w:lineRule="auto"/>
              <w:jc w:val="center"/>
              <w:rPr>
                <w:rFonts w:ascii="Times New Roman" w:hAnsi="Times New Roman" w:cs="Times New Roman"/>
                <w:b w:val="0"/>
                <w:color w:val="000000" w:themeColor="text1"/>
                <w:sz w:val="24"/>
                <w:szCs w:val="24"/>
              </w:rPr>
            </w:pPr>
            <w:r w:rsidRPr="00471E3A">
              <w:rPr>
                <w:rFonts w:ascii="Times New Roman" w:hAnsi="Times New Roman" w:cs="Times New Roman"/>
                <w:b w:val="0"/>
                <w:color w:val="000000" w:themeColor="text1"/>
                <w:sz w:val="24"/>
                <w:szCs w:val="24"/>
              </w:rPr>
              <w:t>СОШ № 3</w:t>
            </w:r>
          </w:p>
        </w:tc>
        <w:tc>
          <w:tcPr>
            <w:tcW w:w="357"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10</w:t>
            </w:r>
          </w:p>
        </w:tc>
        <w:tc>
          <w:tcPr>
            <w:tcW w:w="358"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23</w:t>
            </w:r>
          </w:p>
        </w:tc>
        <w:tc>
          <w:tcPr>
            <w:tcW w:w="358"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11</w:t>
            </w:r>
          </w:p>
        </w:tc>
        <w:tc>
          <w:tcPr>
            <w:tcW w:w="285"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29</w:t>
            </w:r>
          </w:p>
        </w:tc>
        <w:tc>
          <w:tcPr>
            <w:tcW w:w="428"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61</w:t>
            </w:r>
          </w:p>
        </w:tc>
        <w:tc>
          <w:tcPr>
            <w:tcW w:w="357"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118</w:t>
            </w:r>
          </w:p>
        </w:tc>
        <w:tc>
          <w:tcPr>
            <w:tcW w:w="357"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13</w:t>
            </w:r>
          </w:p>
        </w:tc>
        <w:tc>
          <w:tcPr>
            <w:tcW w:w="357"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21</w:t>
            </w:r>
          </w:p>
        </w:tc>
        <w:tc>
          <w:tcPr>
            <w:tcW w:w="356" w:type="pct"/>
            <w:vAlign w:val="center"/>
            <w:hideMark/>
          </w:tcPr>
          <w:p w:rsidR="00F402F0" w:rsidRPr="00F765EC" w:rsidRDefault="00F402F0" w:rsidP="00471E3A">
            <w:pPr>
              <w:spacing w:line="276" w:lineRule="auto"/>
              <w:jc w:val="center"/>
              <w:cnfStyle w:val="000000010000"/>
              <w:rPr>
                <w:rFonts w:ascii="Times New Roman" w:hAnsi="Times New Roman"/>
                <w:color w:val="000000" w:themeColor="text1"/>
                <w:lang w:bidi="en-US"/>
              </w:rPr>
            </w:pPr>
            <w:r w:rsidRPr="00F765EC">
              <w:rPr>
                <w:rFonts w:ascii="Times New Roman" w:hAnsi="Times New Roman"/>
                <w:color w:val="000000" w:themeColor="text1"/>
                <w:lang w:bidi="en-US"/>
              </w:rPr>
              <w:t>86</w:t>
            </w:r>
          </w:p>
        </w:tc>
        <w:tc>
          <w:tcPr>
            <w:tcW w:w="357" w:type="pct"/>
            <w:vAlign w:val="center"/>
            <w:hideMark/>
          </w:tcPr>
          <w:p w:rsidR="00F402F0" w:rsidRPr="00F765EC" w:rsidRDefault="00F402F0" w:rsidP="00471E3A">
            <w:pPr>
              <w:spacing w:line="276" w:lineRule="auto"/>
              <w:jc w:val="center"/>
              <w:cnfStyle w:val="000000010000"/>
              <w:rPr>
                <w:rFonts w:ascii="Times New Roman" w:hAnsi="Times New Roman"/>
                <w:color w:val="000000" w:themeColor="text1"/>
                <w:lang w:bidi="en-US"/>
              </w:rPr>
            </w:pPr>
            <w:r w:rsidRPr="00F765EC">
              <w:rPr>
                <w:rFonts w:ascii="Times New Roman" w:hAnsi="Times New Roman"/>
                <w:color w:val="000000" w:themeColor="text1"/>
                <w:lang w:bidi="en-US"/>
              </w:rPr>
              <w:t>112</w:t>
            </w:r>
          </w:p>
        </w:tc>
        <w:tc>
          <w:tcPr>
            <w:tcW w:w="357" w:type="pct"/>
            <w:vAlign w:val="center"/>
            <w:hideMark/>
          </w:tcPr>
          <w:p w:rsidR="00F402F0" w:rsidRPr="00F765EC" w:rsidRDefault="00F402F0" w:rsidP="00471E3A">
            <w:pPr>
              <w:spacing w:line="276" w:lineRule="auto"/>
              <w:jc w:val="center"/>
              <w:cnfStyle w:val="000000010000"/>
              <w:rPr>
                <w:rFonts w:ascii="Times New Roman" w:hAnsi="Times New Roman"/>
                <w:color w:val="000000" w:themeColor="text1"/>
                <w:lang w:bidi="en-US"/>
              </w:rPr>
            </w:pPr>
            <w:r w:rsidRPr="00F765EC">
              <w:rPr>
                <w:rFonts w:ascii="Times New Roman" w:hAnsi="Times New Roman"/>
                <w:color w:val="000000" w:themeColor="text1"/>
                <w:lang w:bidi="en-US"/>
              </w:rPr>
              <w:t>16</w:t>
            </w:r>
          </w:p>
        </w:tc>
        <w:tc>
          <w:tcPr>
            <w:tcW w:w="357" w:type="pct"/>
            <w:vAlign w:val="center"/>
            <w:hideMark/>
          </w:tcPr>
          <w:p w:rsidR="00F402F0" w:rsidRPr="00F765EC" w:rsidRDefault="00F402F0" w:rsidP="00471E3A">
            <w:pPr>
              <w:spacing w:line="276" w:lineRule="auto"/>
              <w:jc w:val="center"/>
              <w:cnfStyle w:val="000000010000"/>
              <w:rPr>
                <w:rFonts w:ascii="Times New Roman" w:hAnsi="Times New Roman"/>
                <w:color w:val="000000" w:themeColor="text1"/>
                <w:lang w:bidi="en-US"/>
              </w:rPr>
            </w:pPr>
            <w:r w:rsidRPr="00F765EC">
              <w:rPr>
                <w:rFonts w:ascii="Times New Roman" w:hAnsi="Times New Roman"/>
                <w:color w:val="000000" w:themeColor="text1"/>
                <w:lang w:bidi="en-US"/>
              </w:rPr>
              <w:t>32</w:t>
            </w:r>
          </w:p>
        </w:tc>
      </w:tr>
      <w:tr w:rsidR="00471E3A" w:rsidRPr="00471E3A" w:rsidTr="00F765EC">
        <w:trPr>
          <w:cnfStyle w:val="000000100000"/>
        </w:trPr>
        <w:tc>
          <w:tcPr>
            <w:cnfStyle w:val="001000000000"/>
            <w:tcW w:w="716" w:type="pct"/>
            <w:vAlign w:val="center"/>
            <w:hideMark/>
          </w:tcPr>
          <w:p w:rsidR="00F402F0" w:rsidRPr="00471E3A" w:rsidRDefault="00F402F0" w:rsidP="00F765EC">
            <w:pPr>
              <w:spacing w:line="276" w:lineRule="auto"/>
              <w:jc w:val="center"/>
              <w:rPr>
                <w:rFonts w:ascii="Times New Roman" w:hAnsi="Times New Roman" w:cs="Times New Roman"/>
                <w:b w:val="0"/>
                <w:color w:val="000000" w:themeColor="text1"/>
                <w:sz w:val="24"/>
                <w:szCs w:val="24"/>
              </w:rPr>
            </w:pPr>
            <w:r w:rsidRPr="00471E3A">
              <w:rPr>
                <w:rFonts w:ascii="Times New Roman" w:hAnsi="Times New Roman" w:cs="Times New Roman"/>
                <w:b w:val="0"/>
                <w:color w:val="000000" w:themeColor="text1"/>
                <w:sz w:val="24"/>
                <w:szCs w:val="24"/>
              </w:rPr>
              <w:t>СОШ № 4</w:t>
            </w:r>
          </w:p>
        </w:tc>
        <w:tc>
          <w:tcPr>
            <w:tcW w:w="357"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21</w:t>
            </w:r>
          </w:p>
        </w:tc>
        <w:tc>
          <w:tcPr>
            <w:tcW w:w="358"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58</w:t>
            </w:r>
          </w:p>
        </w:tc>
        <w:tc>
          <w:tcPr>
            <w:tcW w:w="358"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1</w:t>
            </w:r>
          </w:p>
        </w:tc>
        <w:tc>
          <w:tcPr>
            <w:tcW w:w="285"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7</w:t>
            </w:r>
          </w:p>
        </w:tc>
        <w:tc>
          <w:tcPr>
            <w:tcW w:w="428"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40</w:t>
            </w:r>
          </w:p>
        </w:tc>
        <w:tc>
          <w:tcPr>
            <w:tcW w:w="357"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29</w:t>
            </w:r>
          </w:p>
        </w:tc>
        <w:tc>
          <w:tcPr>
            <w:tcW w:w="357"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2</w:t>
            </w:r>
          </w:p>
        </w:tc>
        <w:tc>
          <w:tcPr>
            <w:tcW w:w="357"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5</w:t>
            </w:r>
          </w:p>
        </w:tc>
        <w:tc>
          <w:tcPr>
            <w:tcW w:w="356" w:type="pct"/>
            <w:vAlign w:val="center"/>
            <w:hideMark/>
          </w:tcPr>
          <w:p w:rsidR="00F402F0" w:rsidRPr="00F765EC" w:rsidRDefault="00F402F0" w:rsidP="00471E3A">
            <w:pPr>
              <w:spacing w:line="276" w:lineRule="auto"/>
              <w:jc w:val="center"/>
              <w:cnfStyle w:val="000000100000"/>
              <w:rPr>
                <w:rFonts w:ascii="Times New Roman" w:hAnsi="Times New Roman"/>
                <w:color w:val="000000" w:themeColor="text1"/>
                <w:lang w:bidi="en-US"/>
              </w:rPr>
            </w:pPr>
            <w:r w:rsidRPr="00F765EC">
              <w:rPr>
                <w:rFonts w:ascii="Times New Roman" w:hAnsi="Times New Roman"/>
                <w:color w:val="000000" w:themeColor="text1"/>
                <w:lang w:bidi="en-US"/>
              </w:rPr>
              <w:t>36</w:t>
            </w:r>
          </w:p>
        </w:tc>
        <w:tc>
          <w:tcPr>
            <w:tcW w:w="357" w:type="pct"/>
            <w:vAlign w:val="center"/>
            <w:hideMark/>
          </w:tcPr>
          <w:p w:rsidR="00F402F0" w:rsidRPr="00F765EC" w:rsidRDefault="00F402F0" w:rsidP="00471E3A">
            <w:pPr>
              <w:spacing w:line="276" w:lineRule="auto"/>
              <w:jc w:val="center"/>
              <w:cnfStyle w:val="000000100000"/>
              <w:rPr>
                <w:rFonts w:ascii="Times New Roman" w:hAnsi="Times New Roman"/>
                <w:color w:val="000000" w:themeColor="text1"/>
                <w:lang w:bidi="en-US"/>
              </w:rPr>
            </w:pPr>
            <w:r w:rsidRPr="00F765EC">
              <w:rPr>
                <w:rFonts w:ascii="Times New Roman" w:hAnsi="Times New Roman"/>
                <w:color w:val="000000" w:themeColor="text1"/>
                <w:lang w:bidi="en-US"/>
              </w:rPr>
              <w:t>30</w:t>
            </w:r>
          </w:p>
        </w:tc>
        <w:tc>
          <w:tcPr>
            <w:tcW w:w="357" w:type="pct"/>
            <w:vAlign w:val="center"/>
            <w:hideMark/>
          </w:tcPr>
          <w:p w:rsidR="00F402F0" w:rsidRPr="00F765EC" w:rsidRDefault="00F402F0" w:rsidP="00471E3A">
            <w:pPr>
              <w:spacing w:line="276" w:lineRule="auto"/>
              <w:jc w:val="center"/>
              <w:cnfStyle w:val="000000100000"/>
              <w:rPr>
                <w:rFonts w:ascii="Times New Roman" w:hAnsi="Times New Roman"/>
                <w:color w:val="000000" w:themeColor="text1"/>
                <w:lang w:bidi="en-US"/>
              </w:rPr>
            </w:pPr>
            <w:r w:rsidRPr="00F765EC">
              <w:rPr>
                <w:rFonts w:ascii="Times New Roman" w:hAnsi="Times New Roman"/>
                <w:color w:val="000000" w:themeColor="text1"/>
                <w:lang w:bidi="en-US"/>
              </w:rPr>
              <w:t>0</w:t>
            </w:r>
          </w:p>
        </w:tc>
        <w:tc>
          <w:tcPr>
            <w:tcW w:w="357" w:type="pct"/>
            <w:vAlign w:val="center"/>
            <w:hideMark/>
          </w:tcPr>
          <w:p w:rsidR="00F402F0" w:rsidRPr="00F765EC" w:rsidRDefault="00F402F0" w:rsidP="00471E3A">
            <w:pPr>
              <w:spacing w:line="276" w:lineRule="auto"/>
              <w:jc w:val="center"/>
              <w:cnfStyle w:val="000000100000"/>
              <w:rPr>
                <w:rFonts w:ascii="Times New Roman" w:hAnsi="Times New Roman"/>
                <w:color w:val="000000" w:themeColor="text1"/>
                <w:lang w:bidi="en-US"/>
              </w:rPr>
            </w:pPr>
            <w:r w:rsidRPr="00F765EC">
              <w:rPr>
                <w:rFonts w:ascii="Times New Roman" w:hAnsi="Times New Roman"/>
                <w:color w:val="000000" w:themeColor="text1"/>
                <w:lang w:bidi="en-US"/>
              </w:rPr>
              <w:t>4</w:t>
            </w:r>
          </w:p>
        </w:tc>
      </w:tr>
      <w:tr w:rsidR="00471E3A" w:rsidRPr="00471E3A" w:rsidTr="00F765EC">
        <w:trPr>
          <w:cnfStyle w:val="000000010000"/>
        </w:trPr>
        <w:tc>
          <w:tcPr>
            <w:cnfStyle w:val="001000000000"/>
            <w:tcW w:w="716" w:type="pct"/>
            <w:vAlign w:val="center"/>
            <w:hideMark/>
          </w:tcPr>
          <w:p w:rsidR="00F402F0" w:rsidRPr="00471E3A" w:rsidRDefault="00F402F0" w:rsidP="00F765EC">
            <w:pPr>
              <w:spacing w:line="276" w:lineRule="auto"/>
              <w:jc w:val="center"/>
              <w:rPr>
                <w:rFonts w:ascii="Times New Roman" w:hAnsi="Times New Roman" w:cs="Times New Roman"/>
                <w:b w:val="0"/>
                <w:color w:val="000000" w:themeColor="text1"/>
                <w:sz w:val="24"/>
                <w:szCs w:val="24"/>
              </w:rPr>
            </w:pPr>
            <w:r w:rsidRPr="00471E3A">
              <w:rPr>
                <w:rFonts w:ascii="Times New Roman" w:hAnsi="Times New Roman" w:cs="Times New Roman"/>
                <w:b w:val="0"/>
                <w:color w:val="000000" w:themeColor="text1"/>
                <w:sz w:val="24"/>
                <w:szCs w:val="24"/>
              </w:rPr>
              <w:t>СОШ № 5</w:t>
            </w:r>
          </w:p>
        </w:tc>
        <w:tc>
          <w:tcPr>
            <w:tcW w:w="357"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45</w:t>
            </w:r>
          </w:p>
        </w:tc>
        <w:tc>
          <w:tcPr>
            <w:tcW w:w="358"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46</w:t>
            </w:r>
          </w:p>
        </w:tc>
        <w:tc>
          <w:tcPr>
            <w:tcW w:w="358"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6</w:t>
            </w:r>
          </w:p>
        </w:tc>
        <w:tc>
          <w:tcPr>
            <w:tcW w:w="285"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11</w:t>
            </w:r>
          </w:p>
        </w:tc>
        <w:tc>
          <w:tcPr>
            <w:tcW w:w="428"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76</w:t>
            </w:r>
          </w:p>
        </w:tc>
        <w:tc>
          <w:tcPr>
            <w:tcW w:w="357"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122</w:t>
            </w:r>
          </w:p>
        </w:tc>
        <w:tc>
          <w:tcPr>
            <w:tcW w:w="357"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4</w:t>
            </w:r>
          </w:p>
        </w:tc>
        <w:tc>
          <w:tcPr>
            <w:tcW w:w="357"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color w:val="000000" w:themeColor="text1"/>
              </w:rPr>
            </w:pPr>
            <w:r w:rsidRPr="00F765EC">
              <w:rPr>
                <w:rFonts w:ascii="Times New Roman" w:hAnsi="Times New Roman" w:cs="Times New Roman"/>
                <w:color w:val="000000" w:themeColor="text1"/>
              </w:rPr>
              <w:t>6</w:t>
            </w:r>
          </w:p>
        </w:tc>
        <w:tc>
          <w:tcPr>
            <w:tcW w:w="356" w:type="pct"/>
            <w:vAlign w:val="center"/>
            <w:hideMark/>
          </w:tcPr>
          <w:p w:rsidR="00F402F0" w:rsidRPr="00F765EC" w:rsidRDefault="00F402F0" w:rsidP="00471E3A">
            <w:pPr>
              <w:spacing w:line="276" w:lineRule="auto"/>
              <w:jc w:val="center"/>
              <w:cnfStyle w:val="000000010000"/>
              <w:rPr>
                <w:rFonts w:ascii="Times New Roman" w:hAnsi="Times New Roman"/>
                <w:color w:val="000000" w:themeColor="text1"/>
                <w:lang w:bidi="en-US"/>
              </w:rPr>
            </w:pPr>
            <w:r w:rsidRPr="00F765EC">
              <w:rPr>
                <w:rFonts w:ascii="Times New Roman" w:hAnsi="Times New Roman"/>
                <w:color w:val="000000" w:themeColor="text1"/>
                <w:lang w:bidi="en-US"/>
              </w:rPr>
              <w:t>68</w:t>
            </w:r>
          </w:p>
        </w:tc>
        <w:tc>
          <w:tcPr>
            <w:tcW w:w="357" w:type="pct"/>
            <w:vAlign w:val="center"/>
            <w:hideMark/>
          </w:tcPr>
          <w:p w:rsidR="00F402F0" w:rsidRPr="00F765EC" w:rsidRDefault="00F402F0" w:rsidP="00471E3A">
            <w:pPr>
              <w:spacing w:line="276" w:lineRule="auto"/>
              <w:jc w:val="center"/>
              <w:cnfStyle w:val="000000010000"/>
              <w:rPr>
                <w:rFonts w:ascii="Times New Roman" w:hAnsi="Times New Roman"/>
                <w:color w:val="000000" w:themeColor="text1"/>
                <w:lang w:bidi="en-US"/>
              </w:rPr>
            </w:pPr>
            <w:r w:rsidRPr="00F765EC">
              <w:rPr>
                <w:rFonts w:ascii="Times New Roman" w:hAnsi="Times New Roman"/>
                <w:color w:val="000000" w:themeColor="text1"/>
                <w:lang w:bidi="en-US"/>
              </w:rPr>
              <w:t>102</w:t>
            </w:r>
          </w:p>
        </w:tc>
        <w:tc>
          <w:tcPr>
            <w:tcW w:w="357" w:type="pct"/>
            <w:vAlign w:val="center"/>
            <w:hideMark/>
          </w:tcPr>
          <w:p w:rsidR="00F402F0" w:rsidRPr="00F765EC" w:rsidRDefault="00F402F0" w:rsidP="00471E3A">
            <w:pPr>
              <w:spacing w:line="276" w:lineRule="auto"/>
              <w:jc w:val="center"/>
              <w:cnfStyle w:val="000000010000"/>
              <w:rPr>
                <w:rFonts w:ascii="Times New Roman" w:hAnsi="Times New Roman"/>
                <w:color w:val="000000" w:themeColor="text1"/>
                <w:lang w:bidi="en-US"/>
              </w:rPr>
            </w:pPr>
            <w:r w:rsidRPr="00F765EC">
              <w:rPr>
                <w:rFonts w:ascii="Times New Roman" w:hAnsi="Times New Roman"/>
                <w:color w:val="000000" w:themeColor="text1"/>
                <w:lang w:bidi="en-US"/>
              </w:rPr>
              <w:t>5</w:t>
            </w:r>
          </w:p>
        </w:tc>
        <w:tc>
          <w:tcPr>
            <w:tcW w:w="357" w:type="pct"/>
            <w:vAlign w:val="center"/>
            <w:hideMark/>
          </w:tcPr>
          <w:p w:rsidR="00F402F0" w:rsidRPr="00F765EC" w:rsidRDefault="00F402F0" w:rsidP="00471E3A">
            <w:pPr>
              <w:spacing w:line="276" w:lineRule="auto"/>
              <w:jc w:val="center"/>
              <w:cnfStyle w:val="000000010000"/>
              <w:rPr>
                <w:rFonts w:ascii="Times New Roman" w:hAnsi="Times New Roman"/>
                <w:color w:val="000000" w:themeColor="text1"/>
                <w:lang w:bidi="en-US"/>
              </w:rPr>
            </w:pPr>
            <w:r w:rsidRPr="00F765EC">
              <w:rPr>
                <w:rFonts w:ascii="Times New Roman" w:hAnsi="Times New Roman"/>
                <w:color w:val="000000" w:themeColor="text1"/>
                <w:lang w:bidi="en-US"/>
              </w:rPr>
              <w:t>14</w:t>
            </w:r>
          </w:p>
        </w:tc>
      </w:tr>
      <w:tr w:rsidR="00471E3A" w:rsidRPr="00471E3A" w:rsidTr="00F765EC">
        <w:trPr>
          <w:cnfStyle w:val="000000100000"/>
        </w:trPr>
        <w:tc>
          <w:tcPr>
            <w:cnfStyle w:val="001000000000"/>
            <w:tcW w:w="716" w:type="pct"/>
            <w:vAlign w:val="center"/>
            <w:hideMark/>
          </w:tcPr>
          <w:p w:rsidR="00F402F0" w:rsidRPr="00471E3A" w:rsidRDefault="00F402F0" w:rsidP="00F765EC">
            <w:pPr>
              <w:spacing w:line="276" w:lineRule="auto"/>
              <w:jc w:val="center"/>
              <w:rPr>
                <w:rFonts w:ascii="Times New Roman" w:hAnsi="Times New Roman" w:cs="Times New Roman"/>
                <w:b w:val="0"/>
                <w:color w:val="000000" w:themeColor="text1"/>
                <w:sz w:val="24"/>
                <w:szCs w:val="24"/>
              </w:rPr>
            </w:pPr>
            <w:r w:rsidRPr="00471E3A">
              <w:rPr>
                <w:rFonts w:ascii="Times New Roman" w:hAnsi="Times New Roman" w:cs="Times New Roman"/>
                <w:b w:val="0"/>
                <w:color w:val="000000" w:themeColor="text1"/>
                <w:sz w:val="24"/>
                <w:szCs w:val="24"/>
              </w:rPr>
              <w:t>СОШ № 6</w:t>
            </w:r>
          </w:p>
        </w:tc>
        <w:tc>
          <w:tcPr>
            <w:tcW w:w="357"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52</w:t>
            </w:r>
          </w:p>
        </w:tc>
        <w:tc>
          <w:tcPr>
            <w:tcW w:w="358"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74</w:t>
            </w:r>
          </w:p>
        </w:tc>
        <w:tc>
          <w:tcPr>
            <w:tcW w:w="358"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3</w:t>
            </w:r>
          </w:p>
        </w:tc>
        <w:tc>
          <w:tcPr>
            <w:tcW w:w="285"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11</w:t>
            </w:r>
          </w:p>
        </w:tc>
        <w:tc>
          <w:tcPr>
            <w:tcW w:w="428"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61</w:t>
            </w:r>
          </w:p>
        </w:tc>
        <w:tc>
          <w:tcPr>
            <w:tcW w:w="357"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68</w:t>
            </w:r>
          </w:p>
        </w:tc>
        <w:tc>
          <w:tcPr>
            <w:tcW w:w="357"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7</w:t>
            </w:r>
          </w:p>
        </w:tc>
        <w:tc>
          <w:tcPr>
            <w:tcW w:w="357" w:type="pct"/>
            <w:vAlign w:val="center"/>
            <w:hideMark/>
          </w:tcPr>
          <w:p w:rsidR="00F402F0" w:rsidRPr="00F765EC" w:rsidRDefault="00F402F0" w:rsidP="00471E3A">
            <w:pPr>
              <w:spacing w:line="276" w:lineRule="auto"/>
              <w:ind w:firstLine="34"/>
              <w:jc w:val="center"/>
              <w:cnfStyle w:val="000000100000"/>
              <w:rPr>
                <w:rFonts w:ascii="Times New Roman" w:hAnsi="Times New Roman" w:cs="Times New Roman"/>
                <w:color w:val="000000" w:themeColor="text1"/>
              </w:rPr>
            </w:pPr>
            <w:r w:rsidRPr="00F765EC">
              <w:rPr>
                <w:rFonts w:ascii="Times New Roman" w:hAnsi="Times New Roman" w:cs="Times New Roman"/>
                <w:color w:val="000000" w:themeColor="text1"/>
              </w:rPr>
              <w:t>13</w:t>
            </w:r>
          </w:p>
        </w:tc>
        <w:tc>
          <w:tcPr>
            <w:tcW w:w="356" w:type="pct"/>
            <w:vAlign w:val="center"/>
            <w:hideMark/>
          </w:tcPr>
          <w:p w:rsidR="00F402F0" w:rsidRPr="00F765EC" w:rsidRDefault="00F402F0" w:rsidP="00471E3A">
            <w:pPr>
              <w:spacing w:line="276" w:lineRule="auto"/>
              <w:jc w:val="center"/>
              <w:cnfStyle w:val="000000100000"/>
              <w:rPr>
                <w:rFonts w:ascii="Times New Roman" w:hAnsi="Times New Roman"/>
                <w:color w:val="000000" w:themeColor="text1"/>
                <w:lang w:bidi="en-US"/>
              </w:rPr>
            </w:pPr>
            <w:r w:rsidRPr="00F765EC">
              <w:rPr>
                <w:rFonts w:ascii="Times New Roman" w:hAnsi="Times New Roman"/>
                <w:color w:val="000000" w:themeColor="text1"/>
                <w:lang w:bidi="en-US"/>
              </w:rPr>
              <w:t>58</w:t>
            </w:r>
          </w:p>
        </w:tc>
        <w:tc>
          <w:tcPr>
            <w:tcW w:w="357" w:type="pct"/>
            <w:vAlign w:val="center"/>
            <w:hideMark/>
          </w:tcPr>
          <w:p w:rsidR="00F402F0" w:rsidRPr="00F765EC" w:rsidRDefault="00F402F0" w:rsidP="00471E3A">
            <w:pPr>
              <w:spacing w:line="276" w:lineRule="auto"/>
              <w:jc w:val="center"/>
              <w:cnfStyle w:val="000000100000"/>
              <w:rPr>
                <w:rFonts w:ascii="Times New Roman" w:hAnsi="Times New Roman"/>
                <w:color w:val="000000" w:themeColor="text1"/>
                <w:lang w:bidi="en-US"/>
              </w:rPr>
            </w:pPr>
            <w:r w:rsidRPr="00F765EC">
              <w:rPr>
                <w:rFonts w:ascii="Times New Roman" w:hAnsi="Times New Roman"/>
                <w:color w:val="000000" w:themeColor="text1"/>
                <w:lang w:bidi="en-US"/>
              </w:rPr>
              <w:t>79</w:t>
            </w:r>
          </w:p>
        </w:tc>
        <w:tc>
          <w:tcPr>
            <w:tcW w:w="357" w:type="pct"/>
            <w:vAlign w:val="center"/>
            <w:hideMark/>
          </w:tcPr>
          <w:p w:rsidR="00F402F0" w:rsidRPr="00F765EC" w:rsidRDefault="00F402F0" w:rsidP="00471E3A">
            <w:pPr>
              <w:spacing w:line="276" w:lineRule="auto"/>
              <w:jc w:val="center"/>
              <w:cnfStyle w:val="000000100000"/>
              <w:rPr>
                <w:rFonts w:ascii="Times New Roman" w:hAnsi="Times New Roman"/>
                <w:color w:val="000000" w:themeColor="text1"/>
                <w:lang w:bidi="en-US"/>
              </w:rPr>
            </w:pPr>
            <w:r w:rsidRPr="00F765EC">
              <w:rPr>
                <w:rFonts w:ascii="Times New Roman" w:hAnsi="Times New Roman"/>
                <w:color w:val="000000" w:themeColor="text1"/>
                <w:lang w:bidi="en-US"/>
              </w:rPr>
              <w:t>6</w:t>
            </w:r>
          </w:p>
        </w:tc>
        <w:tc>
          <w:tcPr>
            <w:tcW w:w="357" w:type="pct"/>
            <w:vAlign w:val="center"/>
            <w:hideMark/>
          </w:tcPr>
          <w:p w:rsidR="00F402F0" w:rsidRPr="00F765EC" w:rsidRDefault="00F402F0" w:rsidP="00471E3A">
            <w:pPr>
              <w:spacing w:line="276" w:lineRule="auto"/>
              <w:jc w:val="center"/>
              <w:cnfStyle w:val="000000100000"/>
              <w:rPr>
                <w:rFonts w:ascii="Times New Roman" w:hAnsi="Times New Roman"/>
                <w:color w:val="000000" w:themeColor="text1"/>
                <w:lang w:bidi="en-US"/>
              </w:rPr>
            </w:pPr>
            <w:r w:rsidRPr="00F765EC">
              <w:rPr>
                <w:rFonts w:ascii="Times New Roman" w:hAnsi="Times New Roman"/>
                <w:color w:val="000000" w:themeColor="text1"/>
                <w:lang w:bidi="en-US"/>
              </w:rPr>
              <w:t>15</w:t>
            </w:r>
          </w:p>
        </w:tc>
      </w:tr>
      <w:tr w:rsidR="00471E3A" w:rsidRPr="00471E3A" w:rsidTr="00F765EC">
        <w:trPr>
          <w:cnfStyle w:val="000000010000"/>
        </w:trPr>
        <w:tc>
          <w:tcPr>
            <w:cnfStyle w:val="001000000000"/>
            <w:tcW w:w="716" w:type="pct"/>
            <w:vAlign w:val="center"/>
            <w:hideMark/>
          </w:tcPr>
          <w:p w:rsidR="00F402F0" w:rsidRPr="00471E3A" w:rsidRDefault="00F402F0" w:rsidP="00F765EC">
            <w:pPr>
              <w:spacing w:line="276" w:lineRule="auto"/>
              <w:jc w:val="center"/>
              <w:rPr>
                <w:rFonts w:ascii="Times New Roman" w:hAnsi="Times New Roman" w:cs="Times New Roman"/>
                <w:b w:val="0"/>
                <w:color w:val="000000" w:themeColor="text1"/>
                <w:sz w:val="24"/>
                <w:szCs w:val="24"/>
              </w:rPr>
            </w:pPr>
            <w:r w:rsidRPr="00471E3A">
              <w:rPr>
                <w:rFonts w:ascii="Times New Roman" w:hAnsi="Times New Roman" w:cs="Times New Roman"/>
                <w:b w:val="0"/>
                <w:color w:val="000000" w:themeColor="text1"/>
                <w:sz w:val="24"/>
                <w:szCs w:val="24"/>
              </w:rPr>
              <w:t>Итого</w:t>
            </w:r>
          </w:p>
        </w:tc>
        <w:tc>
          <w:tcPr>
            <w:tcW w:w="357"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b/>
                <w:color w:val="000000" w:themeColor="text1"/>
              </w:rPr>
            </w:pPr>
            <w:r w:rsidRPr="00F765EC">
              <w:rPr>
                <w:rFonts w:ascii="Times New Roman" w:hAnsi="Times New Roman" w:cs="Times New Roman"/>
                <w:b/>
                <w:color w:val="000000" w:themeColor="text1"/>
              </w:rPr>
              <w:t>216</w:t>
            </w:r>
          </w:p>
        </w:tc>
        <w:tc>
          <w:tcPr>
            <w:tcW w:w="358"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b/>
                <w:color w:val="000000" w:themeColor="text1"/>
              </w:rPr>
            </w:pPr>
            <w:r w:rsidRPr="00F765EC">
              <w:rPr>
                <w:rFonts w:ascii="Times New Roman" w:hAnsi="Times New Roman" w:cs="Times New Roman"/>
                <w:b/>
                <w:color w:val="000000" w:themeColor="text1"/>
              </w:rPr>
              <w:t>398</w:t>
            </w:r>
          </w:p>
        </w:tc>
        <w:tc>
          <w:tcPr>
            <w:tcW w:w="358"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b/>
                <w:color w:val="000000" w:themeColor="text1"/>
              </w:rPr>
            </w:pPr>
            <w:r w:rsidRPr="00F765EC">
              <w:rPr>
                <w:rFonts w:ascii="Times New Roman" w:hAnsi="Times New Roman" w:cs="Times New Roman"/>
                <w:b/>
                <w:color w:val="000000" w:themeColor="text1"/>
              </w:rPr>
              <w:t>52</w:t>
            </w:r>
          </w:p>
        </w:tc>
        <w:tc>
          <w:tcPr>
            <w:tcW w:w="285"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b/>
                <w:color w:val="000000" w:themeColor="text1"/>
              </w:rPr>
            </w:pPr>
            <w:r w:rsidRPr="00F765EC">
              <w:rPr>
                <w:rFonts w:ascii="Times New Roman" w:hAnsi="Times New Roman" w:cs="Times New Roman"/>
                <w:b/>
                <w:color w:val="000000" w:themeColor="text1"/>
              </w:rPr>
              <w:t>80</w:t>
            </w:r>
          </w:p>
        </w:tc>
        <w:tc>
          <w:tcPr>
            <w:tcW w:w="428"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b/>
                <w:color w:val="000000" w:themeColor="text1"/>
              </w:rPr>
            </w:pPr>
            <w:r w:rsidRPr="00F765EC">
              <w:rPr>
                <w:rFonts w:ascii="Times New Roman" w:hAnsi="Times New Roman" w:cs="Times New Roman"/>
                <w:b/>
                <w:color w:val="000000" w:themeColor="text1"/>
              </w:rPr>
              <w:t>356</w:t>
            </w:r>
          </w:p>
        </w:tc>
        <w:tc>
          <w:tcPr>
            <w:tcW w:w="357"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b/>
                <w:color w:val="000000" w:themeColor="text1"/>
              </w:rPr>
            </w:pPr>
            <w:r w:rsidRPr="00F765EC">
              <w:rPr>
                <w:rFonts w:ascii="Times New Roman" w:hAnsi="Times New Roman" w:cs="Times New Roman"/>
                <w:b/>
                <w:color w:val="000000" w:themeColor="text1"/>
              </w:rPr>
              <w:t>559</w:t>
            </w:r>
          </w:p>
        </w:tc>
        <w:tc>
          <w:tcPr>
            <w:tcW w:w="357"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b/>
                <w:color w:val="000000" w:themeColor="text1"/>
              </w:rPr>
            </w:pPr>
            <w:r w:rsidRPr="00F765EC">
              <w:rPr>
                <w:rFonts w:ascii="Times New Roman" w:hAnsi="Times New Roman" w:cs="Times New Roman"/>
                <w:b/>
                <w:color w:val="000000" w:themeColor="text1"/>
              </w:rPr>
              <w:t>46</w:t>
            </w:r>
          </w:p>
        </w:tc>
        <w:tc>
          <w:tcPr>
            <w:tcW w:w="357" w:type="pct"/>
            <w:vAlign w:val="center"/>
            <w:hideMark/>
          </w:tcPr>
          <w:p w:rsidR="00F402F0" w:rsidRPr="00F765EC" w:rsidRDefault="00F402F0" w:rsidP="00471E3A">
            <w:pPr>
              <w:spacing w:line="276" w:lineRule="auto"/>
              <w:ind w:firstLine="34"/>
              <w:jc w:val="center"/>
              <w:cnfStyle w:val="000000010000"/>
              <w:rPr>
                <w:rFonts w:ascii="Times New Roman" w:hAnsi="Times New Roman" w:cs="Times New Roman"/>
                <w:b/>
                <w:color w:val="000000" w:themeColor="text1"/>
              </w:rPr>
            </w:pPr>
            <w:r w:rsidRPr="00F765EC">
              <w:rPr>
                <w:rFonts w:ascii="Times New Roman" w:hAnsi="Times New Roman" w:cs="Times New Roman"/>
                <w:b/>
                <w:color w:val="000000" w:themeColor="text1"/>
              </w:rPr>
              <w:t>74</w:t>
            </w:r>
          </w:p>
        </w:tc>
        <w:tc>
          <w:tcPr>
            <w:tcW w:w="356" w:type="pct"/>
            <w:vAlign w:val="center"/>
            <w:hideMark/>
          </w:tcPr>
          <w:p w:rsidR="00F402F0" w:rsidRPr="00F765EC" w:rsidRDefault="00F402F0" w:rsidP="00471E3A">
            <w:pPr>
              <w:spacing w:line="276" w:lineRule="auto"/>
              <w:jc w:val="center"/>
              <w:cnfStyle w:val="000000010000"/>
              <w:rPr>
                <w:rFonts w:ascii="Times New Roman" w:hAnsi="Times New Roman"/>
                <w:b/>
                <w:color w:val="000000" w:themeColor="text1"/>
                <w:lang w:bidi="en-US"/>
              </w:rPr>
            </w:pPr>
            <w:r w:rsidRPr="00F765EC">
              <w:rPr>
                <w:rFonts w:ascii="Times New Roman" w:hAnsi="Times New Roman"/>
                <w:b/>
                <w:color w:val="000000" w:themeColor="text1"/>
                <w:lang w:bidi="en-US"/>
              </w:rPr>
              <w:t>370</w:t>
            </w:r>
          </w:p>
        </w:tc>
        <w:tc>
          <w:tcPr>
            <w:tcW w:w="357" w:type="pct"/>
            <w:vAlign w:val="center"/>
            <w:hideMark/>
          </w:tcPr>
          <w:p w:rsidR="00F402F0" w:rsidRPr="00F765EC" w:rsidRDefault="00F402F0" w:rsidP="00471E3A">
            <w:pPr>
              <w:spacing w:line="276" w:lineRule="auto"/>
              <w:jc w:val="center"/>
              <w:cnfStyle w:val="000000010000"/>
              <w:rPr>
                <w:rFonts w:ascii="Times New Roman" w:hAnsi="Times New Roman"/>
                <w:b/>
                <w:color w:val="000000" w:themeColor="text1"/>
                <w:lang w:bidi="en-US"/>
              </w:rPr>
            </w:pPr>
            <w:r w:rsidRPr="00F765EC">
              <w:rPr>
                <w:rFonts w:ascii="Times New Roman" w:hAnsi="Times New Roman"/>
                <w:b/>
                <w:color w:val="000000" w:themeColor="text1"/>
                <w:lang w:bidi="en-US"/>
              </w:rPr>
              <w:t>551</w:t>
            </w:r>
          </w:p>
        </w:tc>
        <w:tc>
          <w:tcPr>
            <w:tcW w:w="357" w:type="pct"/>
            <w:vAlign w:val="center"/>
            <w:hideMark/>
          </w:tcPr>
          <w:p w:rsidR="00F402F0" w:rsidRPr="00F765EC" w:rsidRDefault="00F402F0" w:rsidP="00471E3A">
            <w:pPr>
              <w:spacing w:line="276" w:lineRule="auto"/>
              <w:jc w:val="center"/>
              <w:cnfStyle w:val="000000010000"/>
              <w:rPr>
                <w:rFonts w:ascii="Times New Roman" w:hAnsi="Times New Roman"/>
                <w:b/>
                <w:color w:val="000000" w:themeColor="text1"/>
                <w:lang w:bidi="en-US"/>
              </w:rPr>
            </w:pPr>
            <w:r w:rsidRPr="00F765EC">
              <w:rPr>
                <w:rFonts w:ascii="Times New Roman" w:hAnsi="Times New Roman"/>
                <w:b/>
                <w:color w:val="000000" w:themeColor="text1"/>
                <w:lang w:bidi="en-US"/>
              </w:rPr>
              <w:t>49</w:t>
            </w:r>
          </w:p>
        </w:tc>
        <w:tc>
          <w:tcPr>
            <w:tcW w:w="357" w:type="pct"/>
            <w:vAlign w:val="center"/>
            <w:hideMark/>
          </w:tcPr>
          <w:p w:rsidR="00F402F0" w:rsidRPr="00F765EC" w:rsidRDefault="00F402F0" w:rsidP="00471E3A">
            <w:pPr>
              <w:spacing w:line="276" w:lineRule="auto"/>
              <w:jc w:val="center"/>
              <w:cnfStyle w:val="000000010000"/>
              <w:rPr>
                <w:rFonts w:ascii="Times New Roman" w:hAnsi="Times New Roman"/>
                <w:b/>
                <w:color w:val="000000" w:themeColor="text1"/>
                <w:lang w:bidi="en-US"/>
              </w:rPr>
            </w:pPr>
            <w:r w:rsidRPr="00F765EC">
              <w:rPr>
                <w:rFonts w:ascii="Times New Roman" w:hAnsi="Times New Roman"/>
                <w:b/>
                <w:color w:val="000000" w:themeColor="text1"/>
                <w:lang w:bidi="en-US"/>
              </w:rPr>
              <w:t>98</w:t>
            </w:r>
          </w:p>
        </w:tc>
      </w:tr>
    </w:tbl>
    <w:p w:rsidR="00F402F0" w:rsidRDefault="00F402F0" w:rsidP="002E7598">
      <w:pPr>
        <w:tabs>
          <w:tab w:val="left" w:pos="567"/>
        </w:tabs>
        <w:spacing w:after="0"/>
        <w:jc w:val="both"/>
        <w:rPr>
          <w:b/>
          <w:i/>
          <w:sz w:val="24"/>
          <w:szCs w:val="24"/>
        </w:rPr>
      </w:pPr>
    </w:p>
    <w:p w:rsidR="00F402F0" w:rsidRPr="00AF5546" w:rsidRDefault="00F402F0" w:rsidP="002E7598">
      <w:pPr>
        <w:spacing w:after="0"/>
        <w:ind w:firstLine="567"/>
        <w:jc w:val="both"/>
        <w:rPr>
          <w:rFonts w:ascii="Times New Roman" w:hAnsi="Times New Roman" w:cs="Times New Roman"/>
          <w:sz w:val="24"/>
          <w:szCs w:val="24"/>
        </w:rPr>
      </w:pPr>
      <w:r w:rsidRPr="00AF5546">
        <w:rPr>
          <w:rFonts w:ascii="Times New Roman" w:hAnsi="Times New Roman" w:cs="Times New Roman"/>
          <w:b/>
          <w:i/>
          <w:sz w:val="24"/>
          <w:szCs w:val="24"/>
        </w:rPr>
        <w:t>Таблица 1</w:t>
      </w:r>
      <w:r>
        <w:rPr>
          <w:rFonts w:ascii="Times New Roman" w:hAnsi="Times New Roman" w:cs="Times New Roman"/>
          <w:b/>
          <w:i/>
          <w:sz w:val="24"/>
          <w:szCs w:val="24"/>
        </w:rPr>
        <w:t>6</w:t>
      </w:r>
      <w:r w:rsidRPr="00AF5546">
        <w:rPr>
          <w:rFonts w:ascii="Times New Roman" w:hAnsi="Times New Roman" w:cs="Times New Roman"/>
          <w:b/>
          <w:i/>
          <w:sz w:val="24"/>
          <w:szCs w:val="24"/>
        </w:rPr>
        <w:t>.</w:t>
      </w:r>
      <w:r w:rsidRPr="00AF5546">
        <w:rPr>
          <w:rFonts w:ascii="Times New Roman" w:hAnsi="Times New Roman" w:cs="Times New Roman"/>
          <w:sz w:val="24"/>
          <w:szCs w:val="24"/>
        </w:rPr>
        <w:t xml:space="preserve"> Результаты участия детей и подростков в конкурсных</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мероприятиях</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различных уровней (муниципальный, окружной, российский, международный).</w:t>
      </w:r>
    </w:p>
    <w:p w:rsidR="00F402F0" w:rsidRPr="00AF5546" w:rsidRDefault="00F402F0" w:rsidP="002E7598">
      <w:pPr>
        <w:spacing w:after="0"/>
        <w:jc w:val="both"/>
        <w:rPr>
          <w:rFonts w:ascii="Times New Roman" w:hAnsi="Times New Roman" w:cs="Times New Roman"/>
          <w:sz w:val="24"/>
          <w:szCs w:val="24"/>
        </w:rPr>
      </w:pPr>
    </w:p>
    <w:tbl>
      <w:tblPr>
        <w:tblStyle w:val="-4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
        <w:gridCol w:w="1481"/>
        <w:gridCol w:w="1501"/>
        <w:gridCol w:w="1294"/>
        <w:gridCol w:w="1052"/>
        <w:gridCol w:w="1475"/>
        <w:gridCol w:w="1565"/>
      </w:tblGrid>
      <w:tr w:rsidR="00F402F0" w:rsidRPr="00AF5546" w:rsidTr="00471E3A">
        <w:trPr>
          <w:cnfStyle w:val="100000000000"/>
          <w:trHeight w:val="303"/>
          <w:jc w:val="center"/>
        </w:trPr>
        <w:tc>
          <w:tcPr>
            <w:cnfStyle w:val="001000000000"/>
            <w:tcW w:w="637" w:type="pct"/>
            <w:vMerge w:val="restart"/>
            <w:tcBorders>
              <w:top w:val="none" w:sz="0" w:space="0" w:color="auto"/>
              <w:left w:val="none" w:sz="0" w:space="0" w:color="auto"/>
              <w:bottom w:val="none" w:sz="0" w:space="0" w:color="auto"/>
              <w:right w:val="none" w:sz="0" w:space="0" w:color="auto"/>
            </w:tcBorders>
            <w:vAlign w:val="center"/>
            <w:hideMark/>
          </w:tcPr>
          <w:p w:rsidR="00F402F0" w:rsidRPr="0032600C" w:rsidRDefault="00F402F0" w:rsidP="00471E3A">
            <w:pPr>
              <w:spacing w:line="276" w:lineRule="auto"/>
              <w:jc w:val="center"/>
              <w:rPr>
                <w:rFonts w:ascii="Times New Roman" w:hAnsi="Times New Roman" w:cs="Times New Roman"/>
                <w:sz w:val="24"/>
                <w:szCs w:val="24"/>
              </w:rPr>
            </w:pPr>
            <w:r w:rsidRPr="0032600C">
              <w:rPr>
                <w:rFonts w:ascii="Times New Roman" w:hAnsi="Times New Roman" w:cs="Times New Roman"/>
                <w:sz w:val="24"/>
                <w:szCs w:val="24"/>
              </w:rPr>
              <w:t>Год</w:t>
            </w:r>
          </w:p>
        </w:tc>
        <w:tc>
          <w:tcPr>
            <w:tcW w:w="722" w:type="pct"/>
            <w:vMerge w:val="restart"/>
            <w:tcBorders>
              <w:top w:val="none" w:sz="0" w:space="0" w:color="auto"/>
              <w:left w:val="none" w:sz="0" w:space="0" w:color="auto"/>
              <w:bottom w:val="none" w:sz="0" w:space="0" w:color="auto"/>
              <w:right w:val="none" w:sz="0" w:space="0" w:color="auto"/>
            </w:tcBorders>
            <w:vAlign w:val="center"/>
            <w:hideMark/>
          </w:tcPr>
          <w:p w:rsidR="00F402F0" w:rsidRPr="0032600C" w:rsidRDefault="00F402F0" w:rsidP="00471E3A">
            <w:pPr>
              <w:spacing w:line="276" w:lineRule="auto"/>
              <w:jc w:val="center"/>
              <w:cnfStyle w:val="100000000000"/>
              <w:rPr>
                <w:rFonts w:ascii="Times New Roman" w:hAnsi="Times New Roman" w:cs="Times New Roman"/>
                <w:sz w:val="24"/>
                <w:szCs w:val="24"/>
              </w:rPr>
            </w:pPr>
            <w:r w:rsidRPr="0032600C">
              <w:rPr>
                <w:rFonts w:ascii="Times New Roman" w:hAnsi="Times New Roman" w:cs="Times New Roman"/>
                <w:sz w:val="24"/>
                <w:szCs w:val="24"/>
              </w:rPr>
              <w:t>Всего участников</w:t>
            </w:r>
          </w:p>
        </w:tc>
        <w:tc>
          <w:tcPr>
            <w:tcW w:w="3641" w:type="pct"/>
            <w:gridSpan w:val="5"/>
            <w:tcBorders>
              <w:top w:val="none" w:sz="0" w:space="0" w:color="auto"/>
              <w:left w:val="none" w:sz="0" w:space="0" w:color="auto"/>
              <w:bottom w:val="none" w:sz="0" w:space="0" w:color="auto"/>
              <w:right w:val="none" w:sz="0" w:space="0" w:color="auto"/>
            </w:tcBorders>
            <w:vAlign w:val="center"/>
            <w:hideMark/>
          </w:tcPr>
          <w:p w:rsidR="00F402F0" w:rsidRPr="0032600C" w:rsidRDefault="00F402F0" w:rsidP="00471E3A">
            <w:pPr>
              <w:spacing w:line="276" w:lineRule="auto"/>
              <w:jc w:val="center"/>
              <w:cnfStyle w:val="100000000000"/>
              <w:rPr>
                <w:rFonts w:ascii="Times New Roman" w:hAnsi="Times New Roman" w:cs="Times New Roman"/>
                <w:sz w:val="24"/>
                <w:szCs w:val="24"/>
              </w:rPr>
            </w:pPr>
            <w:r w:rsidRPr="0032600C">
              <w:rPr>
                <w:rFonts w:ascii="Times New Roman" w:hAnsi="Times New Roman" w:cs="Times New Roman"/>
                <w:sz w:val="24"/>
                <w:szCs w:val="24"/>
              </w:rPr>
              <w:t>Количество победителей и призеров</w:t>
            </w:r>
          </w:p>
        </w:tc>
      </w:tr>
      <w:tr w:rsidR="00F402F0" w:rsidRPr="00AF5546" w:rsidTr="00471E3A">
        <w:trPr>
          <w:cnfStyle w:val="000000100000"/>
          <w:trHeight w:val="2198"/>
          <w:jc w:val="center"/>
        </w:trPr>
        <w:tc>
          <w:tcPr>
            <w:cnfStyle w:val="001000000000"/>
            <w:tcW w:w="637" w:type="pct"/>
            <w:vMerge/>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jc w:val="center"/>
              <w:rPr>
                <w:rFonts w:ascii="Times New Roman" w:hAnsi="Times New Roman" w:cs="Times New Roman"/>
                <w:color w:val="FFFFFF" w:themeColor="background1"/>
                <w:sz w:val="24"/>
                <w:szCs w:val="24"/>
              </w:rPr>
            </w:pPr>
          </w:p>
        </w:tc>
        <w:tc>
          <w:tcPr>
            <w:tcW w:w="722" w:type="pct"/>
            <w:vMerge/>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jc w:val="center"/>
              <w:cnfStyle w:val="000000100000"/>
              <w:rPr>
                <w:rFonts w:ascii="Times New Roman" w:hAnsi="Times New Roman" w:cs="Times New Roman"/>
                <w:bCs/>
                <w:color w:val="FFFFFF" w:themeColor="background1"/>
                <w:sz w:val="24"/>
                <w:szCs w:val="24"/>
              </w:rPr>
            </w:pPr>
          </w:p>
        </w:tc>
        <w:tc>
          <w:tcPr>
            <w:tcW w:w="793" w:type="pct"/>
            <w:tcBorders>
              <w:top w:val="none" w:sz="0" w:space="0" w:color="auto"/>
              <w:left w:val="none" w:sz="0" w:space="0" w:color="auto"/>
              <w:bottom w:val="none" w:sz="0" w:space="0" w:color="auto"/>
              <w:right w:val="none" w:sz="0" w:space="0" w:color="auto"/>
            </w:tcBorders>
            <w:textDirection w:val="btLr"/>
            <w:vAlign w:val="center"/>
            <w:hideMark/>
          </w:tcPr>
          <w:p w:rsidR="00F402F0" w:rsidRPr="00AF5546" w:rsidRDefault="00F402F0" w:rsidP="00471E3A">
            <w:pPr>
              <w:spacing w:line="276" w:lineRule="auto"/>
              <w:ind w:left="113" w:right="113"/>
              <w:jc w:val="center"/>
              <w:cnfStyle w:val="000000100000"/>
              <w:rPr>
                <w:rFonts w:ascii="Times New Roman" w:hAnsi="Times New Roman" w:cs="Times New Roman"/>
                <w:b/>
                <w:sz w:val="24"/>
                <w:szCs w:val="24"/>
              </w:rPr>
            </w:pPr>
            <w:r w:rsidRPr="00AF5546">
              <w:rPr>
                <w:rFonts w:ascii="Times New Roman" w:hAnsi="Times New Roman" w:cs="Times New Roman"/>
                <w:b/>
                <w:sz w:val="24"/>
                <w:szCs w:val="24"/>
              </w:rPr>
              <w:t>Муниципальный уровень</w:t>
            </w:r>
          </w:p>
        </w:tc>
        <w:tc>
          <w:tcPr>
            <w:tcW w:w="685" w:type="pct"/>
            <w:tcBorders>
              <w:top w:val="none" w:sz="0" w:space="0" w:color="auto"/>
              <w:left w:val="none" w:sz="0" w:space="0" w:color="auto"/>
              <w:bottom w:val="none" w:sz="0" w:space="0" w:color="auto"/>
              <w:right w:val="none" w:sz="0" w:space="0" w:color="auto"/>
            </w:tcBorders>
            <w:textDirection w:val="btLr"/>
            <w:vAlign w:val="center"/>
            <w:hideMark/>
          </w:tcPr>
          <w:p w:rsidR="00F402F0" w:rsidRPr="00AF5546" w:rsidRDefault="00F402F0" w:rsidP="00471E3A">
            <w:pPr>
              <w:spacing w:line="276" w:lineRule="auto"/>
              <w:ind w:left="113" w:right="113"/>
              <w:jc w:val="center"/>
              <w:cnfStyle w:val="000000100000"/>
              <w:rPr>
                <w:rFonts w:ascii="Times New Roman" w:hAnsi="Times New Roman" w:cs="Times New Roman"/>
                <w:b/>
                <w:sz w:val="24"/>
                <w:szCs w:val="24"/>
              </w:rPr>
            </w:pPr>
            <w:r w:rsidRPr="00AF5546">
              <w:rPr>
                <w:rFonts w:ascii="Times New Roman" w:hAnsi="Times New Roman" w:cs="Times New Roman"/>
                <w:b/>
                <w:sz w:val="24"/>
                <w:szCs w:val="24"/>
              </w:rPr>
              <w:t>Региональный уровень</w:t>
            </w:r>
          </w:p>
        </w:tc>
        <w:tc>
          <w:tcPr>
            <w:tcW w:w="558" w:type="pct"/>
            <w:tcBorders>
              <w:top w:val="none" w:sz="0" w:space="0" w:color="auto"/>
              <w:left w:val="none" w:sz="0" w:space="0" w:color="auto"/>
              <w:bottom w:val="none" w:sz="0" w:space="0" w:color="auto"/>
              <w:right w:val="none" w:sz="0" w:space="0" w:color="auto"/>
            </w:tcBorders>
            <w:textDirection w:val="btLr"/>
            <w:vAlign w:val="center"/>
            <w:hideMark/>
          </w:tcPr>
          <w:p w:rsidR="00F402F0" w:rsidRPr="00AF5546" w:rsidRDefault="00F402F0" w:rsidP="00471E3A">
            <w:pPr>
              <w:spacing w:line="276" w:lineRule="auto"/>
              <w:ind w:left="113" w:right="113"/>
              <w:jc w:val="center"/>
              <w:cnfStyle w:val="000000100000"/>
              <w:rPr>
                <w:rFonts w:ascii="Times New Roman" w:hAnsi="Times New Roman" w:cs="Times New Roman"/>
                <w:b/>
                <w:sz w:val="24"/>
                <w:szCs w:val="24"/>
              </w:rPr>
            </w:pPr>
            <w:r w:rsidRPr="00AF5546">
              <w:rPr>
                <w:rFonts w:ascii="Times New Roman" w:hAnsi="Times New Roman" w:cs="Times New Roman"/>
                <w:b/>
                <w:sz w:val="24"/>
                <w:szCs w:val="24"/>
              </w:rPr>
              <w:t>Российский уровень</w:t>
            </w:r>
          </w:p>
        </w:tc>
        <w:tc>
          <w:tcPr>
            <w:tcW w:w="779" w:type="pct"/>
            <w:tcBorders>
              <w:top w:val="none" w:sz="0" w:space="0" w:color="auto"/>
              <w:left w:val="none" w:sz="0" w:space="0" w:color="auto"/>
              <w:bottom w:val="none" w:sz="0" w:space="0" w:color="auto"/>
              <w:right w:val="none" w:sz="0" w:space="0" w:color="auto"/>
            </w:tcBorders>
            <w:textDirection w:val="btLr"/>
            <w:vAlign w:val="center"/>
            <w:hideMark/>
          </w:tcPr>
          <w:p w:rsidR="00F402F0" w:rsidRPr="00AF5546" w:rsidRDefault="00F402F0" w:rsidP="00471E3A">
            <w:pPr>
              <w:spacing w:line="276" w:lineRule="auto"/>
              <w:ind w:left="113" w:right="113"/>
              <w:jc w:val="center"/>
              <w:cnfStyle w:val="000000100000"/>
              <w:rPr>
                <w:rFonts w:ascii="Times New Roman" w:hAnsi="Times New Roman" w:cs="Times New Roman"/>
                <w:b/>
                <w:sz w:val="24"/>
                <w:szCs w:val="24"/>
              </w:rPr>
            </w:pPr>
            <w:r w:rsidRPr="00AF5546">
              <w:rPr>
                <w:rFonts w:ascii="Times New Roman" w:hAnsi="Times New Roman" w:cs="Times New Roman"/>
                <w:b/>
                <w:sz w:val="24"/>
                <w:szCs w:val="24"/>
              </w:rPr>
              <w:t>Международный уровень</w:t>
            </w:r>
          </w:p>
        </w:tc>
        <w:tc>
          <w:tcPr>
            <w:tcW w:w="826" w:type="pct"/>
            <w:tcBorders>
              <w:top w:val="none" w:sz="0" w:space="0" w:color="auto"/>
              <w:left w:val="none" w:sz="0" w:space="0" w:color="auto"/>
              <w:bottom w:val="none" w:sz="0" w:space="0" w:color="auto"/>
              <w:right w:val="none" w:sz="0" w:space="0" w:color="auto"/>
            </w:tcBorders>
            <w:textDirection w:val="btLr"/>
            <w:vAlign w:val="center"/>
            <w:hideMark/>
          </w:tcPr>
          <w:p w:rsidR="00F402F0" w:rsidRPr="00AF5546" w:rsidRDefault="00F402F0" w:rsidP="00471E3A">
            <w:pPr>
              <w:spacing w:line="276" w:lineRule="auto"/>
              <w:ind w:left="113" w:right="113"/>
              <w:jc w:val="center"/>
              <w:cnfStyle w:val="000000100000"/>
              <w:rPr>
                <w:rFonts w:ascii="Times New Roman" w:hAnsi="Times New Roman" w:cs="Times New Roman"/>
                <w:b/>
                <w:sz w:val="24"/>
                <w:szCs w:val="24"/>
              </w:rPr>
            </w:pPr>
            <w:r w:rsidRPr="00AF5546">
              <w:rPr>
                <w:rFonts w:ascii="Times New Roman" w:hAnsi="Times New Roman" w:cs="Times New Roman"/>
                <w:b/>
                <w:sz w:val="24"/>
                <w:szCs w:val="24"/>
              </w:rPr>
              <w:t>Результативность</w:t>
            </w:r>
          </w:p>
        </w:tc>
      </w:tr>
      <w:tr w:rsidR="00F402F0" w:rsidRPr="00AF5546" w:rsidTr="00471E3A">
        <w:trPr>
          <w:cnfStyle w:val="000000010000"/>
          <w:trHeight w:val="360"/>
          <w:jc w:val="center"/>
        </w:trPr>
        <w:tc>
          <w:tcPr>
            <w:cnfStyle w:val="001000000000"/>
            <w:tcW w:w="637"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rPr>
                <w:rFonts w:ascii="Times New Roman" w:hAnsi="Times New Roman" w:cs="Times New Roman"/>
                <w:sz w:val="24"/>
                <w:szCs w:val="24"/>
              </w:rPr>
            </w:pPr>
            <w:r w:rsidRPr="00AF5546">
              <w:rPr>
                <w:rFonts w:ascii="Times New Roman" w:hAnsi="Times New Roman" w:cs="Times New Roman"/>
                <w:sz w:val="24"/>
                <w:szCs w:val="24"/>
              </w:rPr>
              <w:t>2010</w:t>
            </w:r>
          </w:p>
        </w:tc>
        <w:tc>
          <w:tcPr>
            <w:tcW w:w="722"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2298</w:t>
            </w:r>
          </w:p>
        </w:tc>
        <w:tc>
          <w:tcPr>
            <w:tcW w:w="793"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1518</w:t>
            </w:r>
          </w:p>
        </w:tc>
        <w:tc>
          <w:tcPr>
            <w:tcW w:w="685"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315</w:t>
            </w:r>
          </w:p>
        </w:tc>
        <w:tc>
          <w:tcPr>
            <w:tcW w:w="558"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253</w:t>
            </w:r>
          </w:p>
        </w:tc>
        <w:tc>
          <w:tcPr>
            <w:tcW w:w="779"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212</w:t>
            </w:r>
          </w:p>
        </w:tc>
        <w:tc>
          <w:tcPr>
            <w:tcW w:w="826"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52,4 %</w:t>
            </w:r>
          </w:p>
        </w:tc>
      </w:tr>
      <w:tr w:rsidR="00F402F0" w:rsidRPr="00AF5546" w:rsidTr="00471E3A">
        <w:trPr>
          <w:cnfStyle w:val="000000100000"/>
          <w:trHeight w:val="285"/>
          <w:jc w:val="center"/>
        </w:trPr>
        <w:tc>
          <w:tcPr>
            <w:cnfStyle w:val="001000000000"/>
            <w:tcW w:w="637"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rPr>
                <w:rFonts w:ascii="Times New Roman" w:hAnsi="Times New Roman" w:cs="Times New Roman"/>
                <w:sz w:val="24"/>
                <w:szCs w:val="24"/>
              </w:rPr>
            </w:pPr>
            <w:r w:rsidRPr="00AF5546">
              <w:rPr>
                <w:rFonts w:ascii="Times New Roman" w:hAnsi="Times New Roman" w:cs="Times New Roman"/>
                <w:sz w:val="24"/>
                <w:szCs w:val="24"/>
              </w:rPr>
              <w:t>2011</w:t>
            </w:r>
          </w:p>
        </w:tc>
        <w:tc>
          <w:tcPr>
            <w:tcW w:w="722"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3018</w:t>
            </w:r>
          </w:p>
        </w:tc>
        <w:tc>
          <w:tcPr>
            <w:tcW w:w="793"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1989</w:t>
            </w:r>
          </w:p>
        </w:tc>
        <w:tc>
          <w:tcPr>
            <w:tcW w:w="685"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343</w:t>
            </w:r>
          </w:p>
        </w:tc>
        <w:tc>
          <w:tcPr>
            <w:tcW w:w="558"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660</w:t>
            </w:r>
          </w:p>
        </w:tc>
        <w:tc>
          <w:tcPr>
            <w:tcW w:w="779"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26</w:t>
            </w:r>
          </w:p>
        </w:tc>
        <w:tc>
          <w:tcPr>
            <w:tcW w:w="826"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38,2 %</w:t>
            </w:r>
          </w:p>
        </w:tc>
      </w:tr>
      <w:tr w:rsidR="00F402F0" w:rsidRPr="00AF5546" w:rsidTr="00471E3A">
        <w:trPr>
          <w:cnfStyle w:val="000000010000"/>
          <w:trHeight w:val="285"/>
          <w:jc w:val="center"/>
        </w:trPr>
        <w:tc>
          <w:tcPr>
            <w:cnfStyle w:val="001000000000"/>
            <w:tcW w:w="637"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rPr>
                <w:rFonts w:ascii="Times New Roman" w:hAnsi="Times New Roman" w:cs="Times New Roman"/>
                <w:sz w:val="24"/>
                <w:szCs w:val="24"/>
              </w:rPr>
            </w:pPr>
            <w:r w:rsidRPr="00AF5546">
              <w:rPr>
                <w:rFonts w:ascii="Times New Roman" w:hAnsi="Times New Roman" w:cs="Times New Roman"/>
                <w:sz w:val="24"/>
                <w:szCs w:val="24"/>
              </w:rPr>
              <w:t>2012</w:t>
            </w:r>
          </w:p>
        </w:tc>
        <w:tc>
          <w:tcPr>
            <w:tcW w:w="722"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3588</w:t>
            </w:r>
          </w:p>
        </w:tc>
        <w:tc>
          <w:tcPr>
            <w:tcW w:w="793"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2352</w:t>
            </w:r>
          </w:p>
        </w:tc>
        <w:tc>
          <w:tcPr>
            <w:tcW w:w="685"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582</w:t>
            </w:r>
          </w:p>
        </w:tc>
        <w:tc>
          <w:tcPr>
            <w:tcW w:w="558"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643</w:t>
            </w:r>
          </w:p>
        </w:tc>
        <w:tc>
          <w:tcPr>
            <w:tcW w:w="779"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11</w:t>
            </w:r>
          </w:p>
        </w:tc>
        <w:tc>
          <w:tcPr>
            <w:tcW w:w="826" w:type="pct"/>
            <w:tcBorders>
              <w:top w:val="none" w:sz="0" w:space="0" w:color="auto"/>
              <w:left w:val="none" w:sz="0" w:space="0" w:color="auto"/>
              <w:bottom w:val="none" w:sz="0" w:space="0" w:color="auto"/>
              <w:right w:val="none" w:sz="0" w:space="0" w:color="auto"/>
            </w:tcBorders>
            <w:vAlign w:val="center"/>
            <w:hideMark/>
          </w:tcPr>
          <w:p w:rsidR="00F402F0" w:rsidRPr="00AF5546" w:rsidRDefault="00F402F0" w:rsidP="00471E3A">
            <w:pPr>
              <w:spacing w:line="276" w:lineRule="auto"/>
              <w:ind w:hanging="142"/>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47,2 %</w:t>
            </w:r>
          </w:p>
        </w:tc>
      </w:tr>
    </w:tbl>
    <w:p w:rsidR="00F402F0" w:rsidRDefault="00F402F0" w:rsidP="002E7598">
      <w:pPr>
        <w:tabs>
          <w:tab w:val="left" w:pos="567"/>
        </w:tabs>
        <w:spacing w:after="0"/>
        <w:jc w:val="both"/>
        <w:rPr>
          <w:b/>
          <w:i/>
          <w:sz w:val="24"/>
          <w:szCs w:val="24"/>
        </w:rPr>
      </w:pPr>
    </w:p>
    <w:p w:rsidR="00F402F0" w:rsidRPr="00AF5546" w:rsidRDefault="00F402F0" w:rsidP="002E7598">
      <w:pPr>
        <w:spacing w:after="0"/>
        <w:ind w:firstLine="567"/>
        <w:jc w:val="both"/>
        <w:rPr>
          <w:rFonts w:ascii="Times New Roman" w:hAnsi="Times New Roman" w:cs="Times New Roman"/>
          <w:sz w:val="24"/>
          <w:szCs w:val="24"/>
        </w:rPr>
      </w:pPr>
      <w:r w:rsidRPr="00AF5546">
        <w:rPr>
          <w:rFonts w:ascii="Times New Roman" w:hAnsi="Times New Roman" w:cs="Times New Roman"/>
          <w:b/>
          <w:i/>
          <w:sz w:val="24"/>
          <w:szCs w:val="24"/>
        </w:rPr>
        <w:t xml:space="preserve">Таблица </w:t>
      </w:r>
      <w:r>
        <w:rPr>
          <w:rFonts w:ascii="Times New Roman" w:hAnsi="Times New Roman" w:cs="Times New Roman"/>
          <w:b/>
          <w:i/>
          <w:sz w:val="24"/>
          <w:szCs w:val="24"/>
        </w:rPr>
        <w:t>17</w:t>
      </w:r>
      <w:r w:rsidRPr="00AF5546">
        <w:rPr>
          <w:rFonts w:ascii="Times New Roman" w:hAnsi="Times New Roman" w:cs="Times New Roman"/>
          <w:b/>
          <w:i/>
          <w:sz w:val="24"/>
          <w:szCs w:val="24"/>
        </w:rPr>
        <w:t xml:space="preserve">. </w:t>
      </w:r>
      <w:r w:rsidRPr="00AF5546">
        <w:rPr>
          <w:rFonts w:ascii="Times New Roman" w:hAnsi="Times New Roman" w:cs="Times New Roman"/>
          <w:sz w:val="24"/>
          <w:szCs w:val="24"/>
        </w:rPr>
        <w:t xml:space="preserve">Количество правонарушений и преступлений, совершенных несовершеннолетними </w:t>
      </w:r>
    </w:p>
    <w:tbl>
      <w:tblPr>
        <w:tblStyle w:val="-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8"/>
        <w:gridCol w:w="2084"/>
        <w:gridCol w:w="2490"/>
        <w:gridCol w:w="2488"/>
      </w:tblGrid>
      <w:tr w:rsidR="00F402F0" w:rsidRPr="00AF5546" w:rsidTr="00471E3A">
        <w:trPr>
          <w:cnfStyle w:val="100000000000"/>
        </w:trPr>
        <w:tc>
          <w:tcPr>
            <w:cnfStyle w:val="001000000000"/>
            <w:tcW w:w="1310" w:type="pct"/>
            <w:tcBorders>
              <w:top w:val="none" w:sz="0" w:space="0" w:color="auto"/>
              <w:left w:val="none" w:sz="0" w:space="0" w:color="auto"/>
              <w:bottom w:val="none" w:sz="0" w:space="0" w:color="auto"/>
              <w:right w:val="none" w:sz="0" w:space="0" w:color="auto"/>
            </w:tcBorders>
            <w:vAlign w:val="center"/>
          </w:tcPr>
          <w:p w:rsidR="00F402F0" w:rsidRPr="0032600C" w:rsidRDefault="00F402F0" w:rsidP="00471E3A">
            <w:pPr>
              <w:spacing w:line="276" w:lineRule="auto"/>
              <w:jc w:val="center"/>
              <w:rPr>
                <w:rFonts w:ascii="Times New Roman" w:hAnsi="Times New Roman" w:cs="Times New Roman"/>
                <w:sz w:val="24"/>
                <w:szCs w:val="24"/>
              </w:rPr>
            </w:pPr>
            <w:r w:rsidRPr="0032600C">
              <w:rPr>
                <w:rFonts w:ascii="Times New Roman" w:hAnsi="Times New Roman" w:cs="Times New Roman"/>
                <w:sz w:val="24"/>
                <w:szCs w:val="24"/>
              </w:rPr>
              <w:t>Показатели</w:t>
            </w:r>
          </w:p>
        </w:tc>
        <w:tc>
          <w:tcPr>
            <w:tcW w:w="1089" w:type="pct"/>
            <w:tcBorders>
              <w:top w:val="none" w:sz="0" w:space="0" w:color="auto"/>
              <w:left w:val="none" w:sz="0" w:space="0" w:color="auto"/>
              <w:bottom w:val="none" w:sz="0" w:space="0" w:color="auto"/>
              <w:right w:val="none" w:sz="0" w:space="0" w:color="auto"/>
            </w:tcBorders>
            <w:vAlign w:val="center"/>
          </w:tcPr>
          <w:p w:rsidR="00F402F0" w:rsidRPr="0032600C" w:rsidRDefault="00F402F0" w:rsidP="00471E3A">
            <w:pPr>
              <w:spacing w:line="276" w:lineRule="auto"/>
              <w:jc w:val="center"/>
              <w:cnfStyle w:val="100000000000"/>
              <w:rPr>
                <w:rFonts w:ascii="Times New Roman" w:hAnsi="Times New Roman" w:cs="Times New Roman"/>
                <w:sz w:val="24"/>
                <w:szCs w:val="24"/>
              </w:rPr>
            </w:pPr>
            <w:r w:rsidRPr="0032600C">
              <w:rPr>
                <w:rFonts w:ascii="Times New Roman" w:hAnsi="Times New Roman" w:cs="Times New Roman"/>
                <w:sz w:val="24"/>
                <w:szCs w:val="24"/>
              </w:rPr>
              <w:t>2010</w:t>
            </w:r>
          </w:p>
        </w:tc>
        <w:tc>
          <w:tcPr>
            <w:tcW w:w="1301" w:type="pct"/>
            <w:tcBorders>
              <w:top w:val="none" w:sz="0" w:space="0" w:color="auto"/>
              <w:left w:val="none" w:sz="0" w:space="0" w:color="auto"/>
              <w:bottom w:val="none" w:sz="0" w:space="0" w:color="auto"/>
              <w:right w:val="none" w:sz="0" w:space="0" w:color="auto"/>
            </w:tcBorders>
            <w:vAlign w:val="center"/>
          </w:tcPr>
          <w:p w:rsidR="00F402F0" w:rsidRPr="0032600C" w:rsidRDefault="00F402F0" w:rsidP="00471E3A">
            <w:pPr>
              <w:spacing w:line="276" w:lineRule="auto"/>
              <w:jc w:val="center"/>
              <w:cnfStyle w:val="100000000000"/>
              <w:rPr>
                <w:rFonts w:ascii="Times New Roman" w:hAnsi="Times New Roman" w:cs="Times New Roman"/>
                <w:sz w:val="24"/>
                <w:szCs w:val="24"/>
              </w:rPr>
            </w:pPr>
            <w:r w:rsidRPr="0032600C">
              <w:rPr>
                <w:rFonts w:ascii="Times New Roman" w:hAnsi="Times New Roman" w:cs="Times New Roman"/>
                <w:sz w:val="24"/>
                <w:szCs w:val="24"/>
              </w:rPr>
              <w:t>2011</w:t>
            </w:r>
          </w:p>
        </w:tc>
        <w:tc>
          <w:tcPr>
            <w:tcW w:w="1300" w:type="pct"/>
            <w:tcBorders>
              <w:top w:val="none" w:sz="0" w:space="0" w:color="auto"/>
              <w:left w:val="none" w:sz="0" w:space="0" w:color="auto"/>
              <w:bottom w:val="none" w:sz="0" w:space="0" w:color="auto"/>
              <w:right w:val="none" w:sz="0" w:space="0" w:color="auto"/>
            </w:tcBorders>
            <w:vAlign w:val="center"/>
          </w:tcPr>
          <w:p w:rsidR="00F402F0" w:rsidRPr="0032600C" w:rsidRDefault="00F402F0" w:rsidP="00471E3A">
            <w:pPr>
              <w:spacing w:line="276" w:lineRule="auto"/>
              <w:jc w:val="center"/>
              <w:cnfStyle w:val="100000000000"/>
              <w:rPr>
                <w:rFonts w:ascii="Times New Roman" w:hAnsi="Times New Roman" w:cs="Times New Roman"/>
                <w:sz w:val="24"/>
                <w:szCs w:val="24"/>
              </w:rPr>
            </w:pPr>
            <w:r w:rsidRPr="0032600C">
              <w:rPr>
                <w:rFonts w:ascii="Times New Roman" w:hAnsi="Times New Roman" w:cs="Times New Roman"/>
                <w:sz w:val="24"/>
                <w:szCs w:val="24"/>
              </w:rPr>
              <w:t>2012</w:t>
            </w:r>
          </w:p>
        </w:tc>
      </w:tr>
      <w:tr w:rsidR="00F402F0" w:rsidRPr="00AF5546" w:rsidTr="00471E3A">
        <w:trPr>
          <w:cnfStyle w:val="000000100000"/>
        </w:trPr>
        <w:tc>
          <w:tcPr>
            <w:cnfStyle w:val="001000000000"/>
            <w:tcW w:w="1310"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471E3A">
            <w:pPr>
              <w:spacing w:line="276" w:lineRule="auto"/>
              <w:jc w:val="center"/>
              <w:rPr>
                <w:rFonts w:ascii="Times New Roman" w:hAnsi="Times New Roman" w:cs="Times New Roman"/>
                <w:sz w:val="24"/>
                <w:szCs w:val="24"/>
              </w:rPr>
            </w:pPr>
            <w:r w:rsidRPr="00AF5546">
              <w:rPr>
                <w:rFonts w:ascii="Times New Roman" w:hAnsi="Times New Roman" w:cs="Times New Roman"/>
                <w:sz w:val="24"/>
                <w:szCs w:val="24"/>
              </w:rPr>
              <w:t>Количество правонарушений</w:t>
            </w:r>
          </w:p>
        </w:tc>
        <w:tc>
          <w:tcPr>
            <w:tcW w:w="1089"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471E3A">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20</w:t>
            </w:r>
          </w:p>
        </w:tc>
        <w:tc>
          <w:tcPr>
            <w:tcW w:w="1301"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471E3A">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24</w:t>
            </w:r>
          </w:p>
        </w:tc>
        <w:tc>
          <w:tcPr>
            <w:tcW w:w="1300"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471E3A">
            <w:pPr>
              <w:spacing w:line="276" w:lineRule="auto"/>
              <w:jc w:val="center"/>
              <w:cnfStyle w:val="000000100000"/>
              <w:rPr>
                <w:rFonts w:ascii="Times New Roman" w:hAnsi="Times New Roman" w:cs="Times New Roman"/>
                <w:sz w:val="24"/>
                <w:szCs w:val="24"/>
              </w:rPr>
            </w:pPr>
            <w:r w:rsidRPr="00AF5546">
              <w:rPr>
                <w:rFonts w:ascii="Times New Roman" w:hAnsi="Times New Roman" w:cs="Times New Roman"/>
                <w:sz w:val="24"/>
                <w:szCs w:val="24"/>
              </w:rPr>
              <w:t>23</w:t>
            </w:r>
          </w:p>
        </w:tc>
      </w:tr>
      <w:tr w:rsidR="00F402F0" w:rsidRPr="00AF5546" w:rsidTr="00471E3A">
        <w:trPr>
          <w:cnfStyle w:val="000000010000"/>
          <w:trHeight w:val="548"/>
        </w:trPr>
        <w:tc>
          <w:tcPr>
            <w:cnfStyle w:val="001000000000"/>
            <w:tcW w:w="1310"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471E3A">
            <w:pPr>
              <w:spacing w:line="276" w:lineRule="auto"/>
              <w:jc w:val="center"/>
              <w:rPr>
                <w:rFonts w:ascii="Times New Roman" w:hAnsi="Times New Roman" w:cs="Times New Roman"/>
                <w:sz w:val="24"/>
                <w:szCs w:val="24"/>
              </w:rPr>
            </w:pPr>
            <w:r w:rsidRPr="00AF5546">
              <w:rPr>
                <w:rFonts w:ascii="Times New Roman" w:hAnsi="Times New Roman" w:cs="Times New Roman"/>
                <w:sz w:val="24"/>
                <w:szCs w:val="24"/>
              </w:rPr>
              <w:t>Количество преступлений</w:t>
            </w:r>
          </w:p>
        </w:tc>
        <w:tc>
          <w:tcPr>
            <w:tcW w:w="1089"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471E3A">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8</w:t>
            </w:r>
          </w:p>
        </w:tc>
        <w:tc>
          <w:tcPr>
            <w:tcW w:w="1301"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471E3A">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13</w:t>
            </w:r>
          </w:p>
        </w:tc>
        <w:tc>
          <w:tcPr>
            <w:tcW w:w="1300" w:type="pct"/>
            <w:tcBorders>
              <w:top w:val="none" w:sz="0" w:space="0" w:color="auto"/>
              <w:left w:val="none" w:sz="0" w:space="0" w:color="auto"/>
              <w:bottom w:val="none" w:sz="0" w:space="0" w:color="auto"/>
              <w:right w:val="none" w:sz="0" w:space="0" w:color="auto"/>
            </w:tcBorders>
            <w:vAlign w:val="center"/>
          </w:tcPr>
          <w:p w:rsidR="00F402F0" w:rsidRPr="00AF5546" w:rsidRDefault="00F402F0" w:rsidP="00471E3A">
            <w:pPr>
              <w:spacing w:line="276" w:lineRule="auto"/>
              <w:jc w:val="center"/>
              <w:cnfStyle w:val="000000010000"/>
              <w:rPr>
                <w:rFonts w:ascii="Times New Roman" w:hAnsi="Times New Roman" w:cs="Times New Roman"/>
                <w:sz w:val="24"/>
                <w:szCs w:val="24"/>
              </w:rPr>
            </w:pPr>
            <w:r w:rsidRPr="00AF5546">
              <w:rPr>
                <w:rFonts w:ascii="Times New Roman" w:hAnsi="Times New Roman" w:cs="Times New Roman"/>
                <w:sz w:val="24"/>
                <w:szCs w:val="24"/>
              </w:rPr>
              <w:t>8</w:t>
            </w:r>
          </w:p>
        </w:tc>
      </w:tr>
    </w:tbl>
    <w:p w:rsidR="00F402F0" w:rsidRDefault="00F402F0" w:rsidP="002E7598">
      <w:pPr>
        <w:tabs>
          <w:tab w:val="left" w:pos="567"/>
        </w:tabs>
        <w:spacing w:after="0"/>
        <w:jc w:val="both"/>
        <w:rPr>
          <w:b/>
          <w:i/>
          <w:sz w:val="24"/>
          <w:szCs w:val="24"/>
        </w:rPr>
      </w:pPr>
    </w:p>
    <w:p w:rsidR="00266AAB" w:rsidRDefault="00266AAB" w:rsidP="002E7598">
      <w:pPr>
        <w:spacing w:after="0"/>
        <w:ind w:firstLine="567"/>
        <w:jc w:val="both"/>
        <w:rPr>
          <w:rFonts w:ascii="Times New Roman" w:hAnsi="Times New Roman" w:cs="Times New Roman"/>
          <w:b/>
          <w:i/>
          <w:sz w:val="24"/>
          <w:szCs w:val="24"/>
        </w:rPr>
      </w:pPr>
    </w:p>
    <w:p w:rsidR="00266AAB" w:rsidRDefault="00266AAB" w:rsidP="002E7598">
      <w:pPr>
        <w:spacing w:after="0"/>
        <w:ind w:firstLine="567"/>
        <w:jc w:val="both"/>
        <w:rPr>
          <w:rFonts w:ascii="Times New Roman" w:hAnsi="Times New Roman" w:cs="Times New Roman"/>
          <w:b/>
          <w:i/>
          <w:sz w:val="24"/>
          <w:szCs w:val="24"/>
        </w:rPr>
      </w:pPr>
    </w:p>
    <w:p w:rsidR="00266AAB" w:rsidRDefault="00266AAB" w:rsidP="002E7598">
      <w:pPr>
        <w:spacing w:after="0"/>
        <w:ind w:firstLine="567"/>
        <w:jc w:val="both"/>
        <w:rPr>
          <w:rFonts w:ascii="Times New Roman" w:hAnsi="Times New Roman" w:cs="Times New Roman"/>
          <w:b/>
          <w:i/>
          <w:sz w:val="24"/>
          <w:szCs w:val="24"/>
        </w:rPr>
      </w:pPr>
    </w:p>
    <w:p w:rsidR="00F402F0" w:rsidRPr="00AF5546" w:rsidRDefault="00F402F0" w:rsidP="002E7598">
      <w:pPr>
        <w:spacing w:after="0"/>
        <w:ind w:firstLine="567"/>
        <w:jc w:val="both"/>
        <w:rPr>
          <w:rFonts w:ascii="Times New Roman" w:hAnsi="Times New Roman" w:cs="Times New Roman"/>
          <w:sz w:val="24"/>
          <w:szCs w:val="24"/>
        </w:rPr>
      </w:pPr>
      <w:r w:rsidRPr="00AF5546">
        <w:rPr>
          <w:rFonts w:ascii="Times New Roman" w:hAnsi="Times New Roman" w:cs="Times New Roman"/>
          <w:b/>
          <w:i/>
          <w:sz w:val="24"/>
          <w:szCs w:val="24"/>
        </w:rPr>
        <w:t xml:space="preserve">Таблица </w:t>
      </w:r>
      <w:r>
        <w:rPr>
          <w:rFonts w:ascii="Times New Roman" w:hAnsi="Times New Roman" w:cs="Times New Roman"/>
          <w:b/>
          <w:i/>
          <w:sz w:val="24"/>
          <w:szCs w:val="24"/>
        </w:rPr>
        <w:t>18</w:t>
      </w:r>
      <w:r w:rsidRPr="00AF5546">
        <w:rPr>
          <w:rFonts w:ascii="Times New Roman" w:hAnsi="Times New Roman" w:cs="Times New Roman"/>
          <w:sz w:val="24"/>
          <w:szCs w:val="24"/>
        </w:rPr>
        <w:t>. Охват обучающихся «группы риска» дополнительным образованием</w:t>
      </w:r>
    </w:p>
    <w:tbl>
      <w:tblPr>
        <w:tblStyle w:val="-40"/>
        <w:tblW w:w="5000" w:type="pct"/>
        <w:tblLook w:val="04A0"/>
      </w:tblPr>
      <w:tblGrid>
        <w:gridCol w:w="2219"/>
        <w:gridCol w:w="2306"/>
        <w:gridCol w:w="2942"/>
        <w:gridCol w:w="2103"/>
      </w:tblGrid>
      <w:tr w:rsidR="00F402F0" w:rsidRPr="00AF5546" w:rsidTr="00471E3A">
        <w:trPr>
          <w:cnfStyle w:val="100000000000"/>
        </w:trPr>
        <w:tc>
          <w:tcPr>
            <w:cnfStyle w:val="001000000000"/>
            <w:tcW w:w="1159" w:type="pct"/>
          </w:tcPr>
          <w:p w:rsidR="00F402F0" w:rsidRPr="00AF5546" w:rsidRDefault="00F402F0" w:rsidP="002E7598">
            <w:pPr>
              <w:spacing w:line="276" w:lineRule="auto"/>
              <w:jc w:val="both"/>
              <w:rPr>
                <w:rFonts w:ascii="Times New Roman" w:hAnsi="Times New Roman" w:cs="Times New Roman"/>
                <w:sz w:val="24"/>
                <w:szCs w:val="24"/>
              </w:rPr>
            </w:pPr>
            <w:r w:rsidRPr="00AF5546">
              <w:rPr>
                <w:rFonts w:ascii="Times New Roman" w:hAnsi="Times New Roman" w:cs="Times New Roman"/>
                <w:sz w:val="24"/>
                <w:szCs w:val="24"/>
              </w:rPr>
              <w:t>Период</w:t>
            </w:r>
          </w:p>
        </w:tc>
        <w:tc>
          <w:tcPr>
            <w:tcW w:w="1205" w:type="pct"/>
          </w:tcPr>
          <w:p w:rsidR="00F402F0" w:rsidRPr="00AF5546" w:rsidRDefault="00F402F0" w:rsidP="00FB74DA">
            <w:pPr>
              <w:spacing w:line="276" w:lineRule="auto"/>
              <w:jc w:val="center"/>
              <w:cnfStyle w:val="100000000000"/>
              <w:rPr>
                <w:rFonts w:ascii="Times New Roman" w:hAnsi="Times New Roman" w:cs="Times New Roman"/>
                <w:sz w:val="24"/>
                <w:szCs w:val="24"/>
              </w:rPr>
            </w:pPr>
            <w:r w:rsidRPr="00AF5546">
              <w:rPr>
                <w:rFonts w:ascii="Times New Roman" w:hAnsi="Times New Roman" w:cs="Times New Roman"/>
                <w:sz w:val="24"/>
                <w:szCs w:val="24"/>
              </w:rPr>
              <w:t>Общее кол-во обучающихся «группы риска»</w:t>
            </w:r>
          </w:p>
        </w:tc>
        <w:tc>
          <w:tcPr>
            <w:tcW w:w="1537" w:type="pct"/>
          </w:tcPr>
          <w:p w:rsidR="00F402F0" w:rsidRPr="00AF5546" w:rsidRDefault="00F402F0" w:rsidP="00FB74DA">
            <w:pPr>
              <w:spacing w:line="276" w:lineRule="auto"/>
              <w:jc w:val="center"/>
              <w:cnfStyle w:val="100000000000"/>
              <w:rPr>
                <w:rFonts w:ascii="Times New Roman" w:hAnsi="Times New Roman" w:cs="Times New Roman"/>
                <w:sz w:val="24"/>
                <w:szCs w:val="24"/>
              </w:rPr>
            </w:pPr>
            <w:r w:rsidRPr="00AF5546">
              <w:rPr>
                <w:rFonts w:ascii="Times New Roman" w:hAnsi="Times New Roman" w:cs="Times New Roman"/>
                <w:sz w:val="24"/>
                <w:szCs w:val="24"/>
              </w:rPr>
              <w:t>Охват обучающихся «группы риска» дополнительным образованием</w:t>
            </w:r>
          </w:p>
        </w:tc>
        <w:tc>
          <w:tcPr>
            <w:tcW w:w="1099" w:type="pct"/>
          </w:tcPr>
          <w:p w:rsidR="00F402F0" w:rsidRPr="00AF5546" w:rsidRDefault="00F402F0" w:rsidP="00FB74DA">
            <w:pPr>
              <w:spacing w:line="276" w:lineRule="auto"/>
              <w:jc w:val="center"/>
              <w:cnfStyle w:val="100000000000"/>
              <w:rPr>
                <w:rFonts w:ascii="Times New Roman" w:hAnsi="Times New Roman" w:cs="Times New Roman"/>
                <w:sz w:val="24"/>
                <w:szCs w:val="24"/>
              </w:rPr>
            </w:pPr>
            <w:r w:rsidRPr="00AF5546">
              <w:rPr>
                <w:rFonts w:ascii="Times New Roman" w:hAnsi="Times New Roman" w:cs="Times New Roman"/>
                <w:sz w:val="24"/>
                <w:szCs w:val="24"/>
              </w:rPr>
              <w:t>Не охвачено дополнительным образованием (чел)</w:t>
            </w:r>
          </w:p>
        </w:tc>
      </w:tr>
      <w:tr w:rsidR="00F402F0" w:rsidRPr="00AF5546" w:rsidTr="00471E3A">
        <w:trPr>
          <w:cnfStyle w:val="000000100000"/>
          <w:trHeight w:val="330"/>
        </w:trPr>
        <w:tc>
          <w:tcPr>
            <w:cnfStyle w:val="001000000000"/>
            <w:tcW w:w="1159" w:type="pct"/>
          </w:tcPr>
          <w:p w:rsidR="00F402F0" w:rsidRPr="00AF5546" w:rsidRDefault="00F402F0" w:rsidP="002E7598">
            <w:pPr>
              <w:spacing w:line="276" w:lineRule="auto"/>
              <w:jc w:val="both"/>
              <w:rPr>
                <w:rFonts w:ascii="Times New Roman" w:hAnsi="Times New Roman" w:cs="Times New Roman"/>
                <w:sz w:val="24"/>
                <w:szCs w:val="24"/>
              </w:rPr>
            </w:pPr>
            <w:r w:rsidRPr="00AF5546">
              <w:rPr>
                <w:rFonts w:ascii="Times New Roman" w:hAnsi="Times New Roman" w:cs="Times New Roman"/>
                <w:sz w:val="24"/>
                <w:szCs w:val="24"/>
              </w:rPr>
              <w:t>2010 год</w:t>
            </w:r>
          </w:p>
        </w:tc>
        <w:tc>
          <w:tcPr>
            <w:tcW w:w="1205" w:type="pct"/>
          </w:tcPr>
          <w:p w:rsidR="00F402F0" w:rsidRPr="00AF5546" w:rsidRDefault="00F402F0" w:rsidP="002E7598">
            <w:pPr>
              <w:spacing w:line="276" w:lineRule="auto"/>
              <w:jc w:val="both"/>
              <w:cnfStyle w:val="000000100000"/>
              <w:rPr>
                <w:rFonts w:ascii="Times New Roman" w:hAnsi="Times New Roman" w:cs="Times New Roman"/>
                <w:sz w:val="24"/>
                <w:szCs w:val="24"/>
              </w:rPr>
            </w:pPr>
            <w:r w:rsidRPr="00AF5546">
              <w:rPr>
                <w:rFonts w:ascii="Times New Roman" w:hAnsi="Times New Roman" w:cs="Times New Roman"/>
                <w:sz w:val="24"/>
                <w:szCs w:val="24"/>
              </w:rPr>
              <w:t>144</w:t>
            </w:r>
          </w:p>
        </w:tc>
        <w:tc>
          <w:tcPr>
            <w:tcW w:w="1537" w:type="pct"/>
          </w:tcPr>
          <w:p w:rsidR="00F402F0" w:rsidRPr="00AF5546" w:rsidRDefault="00F402F0" w:rsidP="002E7598">
            <w:pPr>
              <w:spacing w:line="276" w:lineRule="auto"/>
              <w:jc w:val="both"/>
              <w:cnfStyle w:val="000000100000"/>
              <w:rPr>
                <w:rFonts w:ascii="Times New Roman" w:hAnsi="Times New Roman" w:cs="Times New Roman"/>
                <w:sz w:val="24"/>
                <w:szCs w:val="24"/>
              </w:rPr>
            </w:pPr>
            <w:r w:rsidRPr="00AF5546">
              <w:rPr>
                <w:rFonts w:ascii="Times New Roman" w:hAnsi="Times New Roman" w:cs="Times New Roman"/>
                <w:sz w:val="24"/>
                <w:szCs w:val="24"/>
              </w:rPr>
              <w:t>118(82%)</w:t>
            </w:r>
          </w:p>
        </w:tc>
        <w:tc>
          <w:tcPr>
            <w:tcW w:w="1099" w:type="pct"/>
          </w:tcPr>
          <w:p w:rsidR="00F402F0" w:rsidRPr="00AF5546" w:rsidRDefault="00F402F0" w:rsidP="002E7598">
            <w:pPr>
              <w:spacing w:line="276" w:lineRule="auto"/>
              <w:jc w:val="both"/>
              <w:cnfStyle w:val="000000100000"/>
              <w:rPr>
                <w:rFonts w:ascii="Times New Roman" w:hAnsi="Times New Roman" w:cs="Times New Roman"/>
                <w:sz w:val="24"/>
                <w:szCs w:val="24"/>
              </w:rPr>
            </w:pPr>
            <w:r w:rsidRPr="00AF5546">
              <w:rPr>
                <w:rFonts w:ascii="Times New Roman" w:hAnsi="Times New Roman" w:cs="Times New Roman"/>
                <w:sz w:val="24"/>
                <w:szCs w:val="24"/>
              </w:rPr>
              <w:t>26</w:t>
            </w:r>
          </w:p>
        </w:tc>
      </w:tr>
      <w:tr w:rsidR="00F402F0" w:rsidRPr="00AF5546" w:rsidTr="00471E3A">
        <w:trPr>
          <w:cnfStyle w:val="000000010000"/>
          <w:trHeight w:val="270"/>
        </w:trPr>
        <w:tc>
          <w:tcPr>
            <w:cnfStyle w:val="001000000000"/>
            <w:tcW w:w="1159" w:type="pct"/>
          </w:tcPr>
          <w:p w:rsidR="00F402F0" w:rsidRPr="00AF5546" w:rsidRDefault="00F402F0" w:rsidP="002E7598">
            <w:pPr>
              <w:spacing w:line="276" w:lineRule="auto"/>
              <w:jc w:val="both"/>
              <w:rPr>
                <w:rFonts w:ascii="Times New Roman" w:hAnsi="Times New Roman" w:cs="Times New Roman"/>
                <w:sz w:val="24"/>
                <w:szCs w:val="24"/>
              </w:rPr>
            </w:pPr>
            <w:r w:rsidRPr="00AF5546">
              <w:rPr>
                <w:rFonts w:ascii="Times New Roman" w:hAnsi="Times New Roman" w:cs="Times New Roman"/>
                <w:sz w:val="24"/>
                <w:szCs w:val="24"/>
              </w:rPr>
              <w:t>2011 год</w:t>
            </w:r>
          </w:p>
        </w:tc>
        <w:tc>
          <w:tcPr>
            <w:tcW w:w="1205" w:type="pct"/>
          </w:tcPr>
          <w:p w:rsidR="00F402F0" w:rsidRPr="00AF5546" w:rsidRDefault="00F402F0" w:rsidP="002E7598">
            <w:pPr>
              <w:spacing w:line="276" w:lineRule="auto"/>
              <w:jc w:val="both"/>
              <w:cnfStyle w:val="000000010000"/>
              <w:rPr>
                <w:rFonts w:ascii="Times New Roman" w:hAnsi="Times New Roman" w:cs="Times New Roman"/>
                <w:sz w:val="24"/>
                <w:szCs w:val="24"/>
              </w:rPr>
            </w:pPr>
            <w:r w:rsidRPr="00AF5546">
              <w:rPr>
                <w:rFonts w:ascii="Times New Roman" w:hAnsi="Times New Roman" w:cs="Times New Roman"/>
                <w:sz w:val="24"/>
                <w:szCs w:val="24"/>
              </w:rPr>
              <w:t>104</w:t>
            </w:r>
          </w:p>
        </w:tc>
        <w:tc>
          <w:tcPr>
            <w:tcW w:w="1537" w:type="pct"/>
          </w:tcPr>
          <w:p w:rsidR="00F402F0" w:rsidRPr="00AF5546" w:rsidRDefault="00F402F0" w:rsidP="002E7598">
            <w:pPr>
              <w:spacing w:line="276" w:lineRule="auto"/>
              <w:jc w:val="both"/>
              <w:cnfStyle w:val="000000010000"/>
              <w:rPr>
                <w:rFonts w:ascii="Times New Roman" w:hAnsi="Times New Roman" w:cs="Times New Roman"/>
                <w:sz w:val="24"/>
                <w:szCs w:val="24"/>
              </w:rPr>
            </w:pPr>
            <w:r w:rsidRPr="00AF5546">
              <w:rPr>
                <w:rFonts w:ascii="Times New Roman" w:hAnsi="Times New Roman" w:cs="Times New Roman"/>
                <w:sz w:val="24"/>
                <w:szCs w:val="24"/>
              </w:rPr>
              <w:t>90 (87%)</w:t>
            </w:r>
          </w:p>
        </w:tc>
        <w:tc>
          <w:tcPr>
            <w:tcW w:w="1099" w:type="pct"/>
          </w:tcPr>
          <w:p w:rsidR="00F402F0" w:rsidRPr="00AF5546" w:rsidRDefault="00F402F0" w:rsidP="002E7598">
            <w:pPr>
              <w:spacing w:line="276" w:lineRule="auto"/>
              <w:jc w:val="both"/>
              <w:cnfStyle w:val="000000010000"/>
              <w:rPr>
                <w:rFonts w:ascii="Times New Roman" w:hAnsi="Times New Roman" w:cs="Times New Roman"/>
                <w:sz w:val="24"/>
                <w:szCs w:val="24"/>
              </w:rPr>
            </w:pPr>
            <w:r w:rsidRPr="00AF5546">
              <w:rPr>
                <w:rFonts w:ascii="Times New Roman" w:hAnsi="Times New Roman" w:cs="Times New Roman"/>
                <w:sz w:val="24"/>
                <w:szCs w:val="24"/>
              </w:rPr>
              <w:t>14</w:t>
            </w:r>
          </w:p>
        </w:tc>
      </w:tr>
      <w:tr w:rsidR="00F402F0" w:rsidRPr="00AF5546" w:rsidTr="00471E3A">
        <w:trPr>
          <w:cnfStyle w:val="000000100000"/>
          <w:trHeight w:val="270"/>
        </w:trPr>
        <w:tc>
          <w:tcPr>
            <w:cnfStyle w:val="001000000000"/>
            <w:tcW w:w="1159" w:type="pct"/>
          </w:tcPr>
          <w:p w:rsidR="00F402F0" w:rsidRPr="00AF5546" w:rsidRDefault="00F402F0" w:rsidP="002E7598">
            <w:pPr>
              <w:spacing w:line="276" w:lineRule="auto"/>
              <w:jc w:val="both"/>
              <w:rPr>
                <w:rFonts w:ascii="Times New Roman" w:hAnsi="Times New Roman" w:cs="Times New Roman"/>
                <w:sz w:val="24"/>
                <w:szCs w:val="24"/>
              </w:rPr>
            </w:pPr>
            <w:r w:rsidRPr="00AF5546">
              <w:rPr>
                <w:rFonts w:ascii="Times New Roman" w:hAnsi="Times New Roman" w:cs="Times New Roman"/>
                <w:sz w:val="24"/>
                <w:szCs w:val="24"/>
              </w:rPr>
              <w:t xml:space="preserve">2012 год </w:t>
            </w:r>
          </w:p>
        </w:tc>
        <w:tc>
          <w:tcPr>
            <w:tcW w:w="1205" w:type="pct"/>
          </w:tcPr>
          <w:p w:rsidR="00F402F0" w:rsidRPr="00AF5546" w:rsidRDefault="00F402F0" w:rsidP="002E7598">
            <w:pPr>
              <w:spacing w:line="276" w:lineRule="auto"/>
              <w:jc w:val="both"/>
              <w:cnfStyle w:val="000000100000"/>
              <w:rPr>
                <w:rFonts w:ascii="Times New Roman" w:hAnsi="Times New Roman" w:cs="Times New Roman"/>
                <w:sz w:val="24"/>
                <w:szCs w:val="24"/>
              </w:rPr>
            </w:pPr>
            <w:r w:rsidRPr="00AF5546">
              <w:rPr>
                <w:rFonts w:ascii="Times New Roman" w:hAnsi="Times New Roman" w:cs="Times New Roman"/>
                <w:sz w:val="24"/>
                <w:szCs w:val="24"/>
              </w:rPr>
              <w:t>83</w:t>
            </w:r>
          </w:p>
        </w:tc>
        <w:tc>
          <w:tcPr>
            <w:tcW w:w="1537" w:type="pct"/>
          </w:tcPr>
          <w:p w:rsidR="00F402F0" w:rsidRPr="00AF5546" w:rsidRDefault="00F402F0" w:rsidP="002E7598">
            <w:pPr>
              <w:spacing w:line="276" w:lineRule="auto"/>
              <w:jc w:val="both"/>
              <w:cnfStyle w:val="000000100000"/>
              <w:rPr>
                <w:rFonts w:ascii="Times New Roman" w:hAnsi="Times New Roman" w:cs="Times New Roman"/>
                <w:sz w:val="24"/>
                <w:szCs w:val="24"/>
              </w:rPr>
            </w:pPr>
            <w:r w:rsidRPr="00AF5546">
              <w:rPr>
                <w:rFonts w:ascii="Times New Roman" w:hAnsi="Times New Roman" w:cs="Times New Roman"/>
                <w:sz w:val="24"/>
                <w:szCs w:val="24"/>
              </w:rPr>
              <w:t>77 (93%)</w:t>
            </w:r>
          </w:p>
        </w:tc>
        <w:tc>
          <w:tcPr>
            <w:tcW w:w="1099" w:type="pct"/>
          </w:tcPr>
          <w:p w:rsidR="00F402F0" w:rsidRPr="00AF5546" w:rsidRDefault="00F402F0" w:rsidP="002E7598">
            <w:pPr>
              <w:spacing w:line="276" w:lineRule="auto"/>
              <w:jc w:val="both"/>
              <w:cnfStyle w:val="000000100000"/>
              <w:rPr>
                <w:rFonts w:ascii="Times New Roman" w:hAnsi="Times New Roman" w:cs="Times New Roman"/>
                <w:sz w:val="24"/>
                <w:szCs w:val="24"/>
              </w:rPr>
            </w:pPr>
            <w:r w:rsidRPr="00AF5546">
              <w:rPr>
                <w:rFonts w:ascii="Times New Roman" w:hAnsi="Times New Roman" w:cs="Times New Roman"/>
                <w:sz w:val="24"/>
                <w:szCs w:val="24"/>
              </w:rPr>
              <w:t>6</w:t>
            </w:r>
          </w:p>
        </w:tc>
      </w:tr>
    </w:tbl>
    <w:p w:rsidR="00F402F0" w:rsidRDefault="00F402F0" w:rsidP="002E7598">
      <w:pPr>
        <w:tabs>
          <w:tab w:val="left" w:pos="567"/>
        </w:tabs>
        <w:spacing w:after="0"/>
        <w:jc w:val="both"/>
        <w:rPr>
          <w:b/>
          <w:i/>
          <w:sz w:val="24"/>
          <w:szCs w:val="24"/>
        </w:rPr>
      </w:pPr>
    </w:p>
    <w:p w:rsidR="00F402F0" w:rsidRPr="00AF5546" w:rsidRDefault="00F402F0" w:rsidP="0041470B">
      <w:pPr>
        <w:spacing w:after="0"/>
        <w:ind w:firstLine="708"/>
        <w:jc w:val="both"/>
        <w:rPr>
          <w:rFonts w:ascii="Times New Roman" w:hAnsi="Times New Roman" w:cs="Times New Roman"/>
          <w:sz w:val="24"/>
          <w:szCs w:val="24"/>
        </w:rPr>
      </w:pPr>
      <w:r w:rsidRPr="00AF5546">
        <w:rPr>
          <w:rFonts w:ascii="Times New Roman" w:hAnsi="Times New Roman" w:cs="Times New Roman"/>
          <w:b/>
          <w:i/>
          <w:sz w:val="24"/>
          <w:szCs w:val="24"/>
        </w:rPr>
        <w:t>Таблица</w:t>
      </w:r>
      <w:r>
        <w:rPr>
          <w:rFonts w:ascii="Times New Roman" w:hAnsi="Times New Roman" w:cs="Times New Roman"/>
          <w:b/>
          <w:i/>
          <w:sz w:val="24"/>
          <w:szCs w:val="24"/>
        </w:rPr>
        <w:t xml:space="preserve"> 19</w:t>
      </w:r>
      <w:r w:rsidRPr="00AF5546">
        <w:rPr>
          <w:rFonts w:ascii="Times New Roman" w:hAnsi="Times New Roman" w:cs="Times New Roman"/>
          <w:b/>
          <w:i/>
          <w:sz w:val="24"/>
          <w:szCs w:val="24"/>
        </w:rPr>
        <w:t xml:space="preserve">. </w:t>
      </w:r>
      <w:r w:rsidRPr="00AF5546">
        <w:rPr>
          <w:rFonts w:ascii="Times New Roman" w:hAnsi="Times New Roman" w:cs="Times New Roman"/>
          <w:sz w:val="24"/>
          <w:szCs w:val="24"/>
        </w:rPr>
        <w:t>Информация по группам здоровья обучающихся в</w:t>
      </w:r>
      <w:r w:rsidR="002E7598">
        <w:rPr>
          <w:rFonts w:ascii="Times New Roman" w:hAnsi="Times New Roman" w:cs="Times New Roman"/>
          <w:sz w:val="24"/>
          <w:szCs w:val="24"/>
        </w:rPr>
        <w:t xml:space="preserve"> </w:t>
      </w:r>
      <w:r w:rsidRPr="00AF5546">
        <w:rPr>
          <w:rFonts w:ascii="Times New Roman" w:hAnsi="Times New Roman" w:cs="Times New Roman"/>
          <w:sz w:val="24"/>
          <w:szCs w:val="24"/>
        </w:rPr>
        <w:t xml:space="preserve">общеобразовательных учреждениях </w:t>
      </w:r>
    </w:p>
    <w:tbl>
      <w:tblPr>
        <w:tblStyle w:val="-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1230"/>
        <w:gridCol w:w="1515"/>
        <w:gridCol w:w="1370"/>
        <w:gridCol w:w="1370"/>
        <w:gridCol w:w="1370"/>
        <w:gridCol w:w="1363"/>
      </w:tblGrid>
      <w:tr w:rsidR="00F402F0" w:rsidRPr="00FB74DA" w:rsidTr="00FB74DA">
        <w:trPr>
          <w:cnfStyle w:val="100000000000"/>
        </w:trPr>
        <w:tc>
          <w:tcPr>
            <w:cnfStyle w:val="001000000000"/>
            <w:tcW w:w="706" w:type="pct"/>
            <w:tcBorders>
              <w:top w:val="none" w:sz="0" w:space="0" w:color="auto"/>
              <w:left w:val="none" w:sz="0" w:space="0" w:color="auto"/>
              <w:bottom w:val="none" w:sz="0" w:space="0" w:color="auto"/>
              <w:right w:val="none" w:sz="0" w:space="0" w:color="auto"/>
            </w:tcBorders>
          </w:tcPr>
          <w:p w:rsidR="00F402F0" w:rsidRPr="00FB74DA" w:rsidRDefault="00F402F0" w:rsidP="002E7598">
            <w:pPr>
              <w:spacing w:line="276" w:lineRule="auto"/>
              <w:jc w:val="both"/>
              <w:rPr>
                <w:rFonts w:ascii="Times New Roman" w:hAnsi="Times New Roman" w:cs="Times New Roman"/>
                <w:color w:val="000000" w:themeColor="text1"/>
                <w:sz w:val="24"/>
                <w:szCs w:val="24"/>
              </w:rPr>
            </w:pPr>
          </w:p>
        </w:tc>
        <w:tc>
          <w:tcPr>
            <w:tcW w:w="642" w:type="pct"/>
            <w:tcBorders>
              <w:top w:val="none" w:sz="0" w:space="0" w:color="auto"/>
              <w:left w:val="none" w:sz="0" w:space="0" w:color="auto"/>
              <w:bottom w:val="none" w:sz="0" w:space="0" w:color="auto"/>
              <w:right w:val="none" w:sz="0" w:space="0" w:color="auto"/>
            </w:tcBorders>
          </w:tcPr>
          <w:p w:rsidR="00F402F0" w:rsidRPr="00FB74DA" w:rsidRDefault="00F402F0" w:rsidP="002E7598">
            <w:pPr>
              <w:spacing w:line="276" w:lineRule="auto"/>
              <w:jc w:val="both"/>
              <w:cnfStyle w:val="1000000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1 группа</w:t>
            </w:r>
          </w:p>
        </w:tc>
        <w:tc>
          <w:tcPr>
            <w:tcW w:w="791" w:type="pct"/>
            <w:tcBorders>
              <w:top w:val="none" w:sz="0" w:space="0" w:color="auto"/>
              <w:left w:val="none" w:sz="0" w:space="0" w:color="auto"/>
              <w:bottom w:val="none" w:sz="0" w:space="0" w:color="auto"/>
              <w:right w:val="none" w:sz="0" w:space="0" w:color="auto"/>
            </w:tcBorders>
          </w:tcPr>
          <w:p w:rsidR="00F402F0" w:rsidRPr="00FB74DA" w:rsidRDefault="00F402F0" w:rsidP="002E7598">
            <w:pPr>
              <w:spacing w:line="276" w:lineRule="auto"/>
              <w:jc w:val="both"/>
              <w:cnfStyle w:val="1000000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2 группа</w:t>
            </w:r>
          </w:p>
        </w:tc>
        <w:tc>
          <w:tcPr>
            <w:tcW w:w="716" w:type="pct"/>
            <w:tcBorders>
              <w:top w:val="none" w:sz="0" w:space="0" w:color="auto"/>
              <w:left w:val="none" w:sz="0" w:space="0" w:color="auto"/>
              <w:bottom w:val="none" w:sz="0" w:space="0" w:color="auto"/>
              <w:right w:val="none" w:sz="0" w:space="0" w:color="auto"/>
            </w:tcBorders>
          </w:tcPr>
          <w:p w:rsidR="00F402F0" w:rsidRPr="00FB74DA" w:rsidRDefault="00F402F0" w:rsidP="002E7598">
            <w:pPr>
              <w:spacing w:line="276" w:lineRule="auto"/>
              <w:jc w:val="both"/>
              <w:cnfStyle w:val="1000000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3 группа</w:t>
            </w:r>
          </w:p>
        </w:tc>
        <w:tc>
          <w:tcPr>
            <w:tcW w:w="716" w:type="pct"/>
            <w:tcBorders>
              <w:top w:val="none" w:sz="0" w:space="0" w:color="auto"/>
              <w:left w:val="none" w:sz="0" w:space="0" w:color="auto"/>
              <w:bottom w:val="none" w:sz="0" w:space="0" w:color="auto"/>
              <w:right w:val="none" w:sz="0" w:space="0" w:color="auto"/>
            </w:tcBorders>
          </w:tcPr>
          <w:p w:rsidR="00F402F0" w:rsidRPr="00FB74DA" w:rsidRDefault="00F402F0" w:rsidP="002E7598">
            <w:pPr>
              <w:spacing w:line="276" w:lineRule="auto"/>
              <w:jc w:val="both"/>
              <w:cnfStyle w:val="1000000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4 группа</w:t>
            </w:r>
          </w:p>
        </w:tc>
        <w:tc>
          <w:tcPr>
            <w:tcW w:w="716" w:type="pct"/>
            <w:tcBorders>
              <w:top w:val="none" w:sz="0" w:space="0" w:color="auto"/>
              <w:left w:val="none" w:sz="0" w:space="0" w:color="auto"/>
              <w:bottom w:val="none" w:sz="0" w:space="0" w:color="auto"/>
              <w:right w:val="none" w:sz="0" w:space="0" w:color="auto"/>
            </w:tcBorders>
          </w:tcPr>
          <w:p w:rsidR="00F402F0" w:rsidRPr="00FB74DA" w:rsidRDefault="00F402F0" w:rsidP="002E7598">
            <w:pPr>
              <w:spacing w:line="276" w:lineRule="auto"/>
              <w:jc w:val="both"/>
              <w:cnfStyle w:val="1000000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5 группа</w:t>
            </w:r>
          </w:p>
        </w:tc>
        <w:tc>
          <w:tcPr>
            <w:tcW w:w="712" w:type="pct"/>
            <w:tcBorders>
              <w:top w:val="none" w:sz="0" w:space="0" w:color="auto"/>
              <w:left w:val="none" w:sz="0" w:space="0" w:color="auto"/>
              <w:bottom w:val="none" w:sz="0" w:space="0" w:color="auto"/>
              <w:right w:val="none" w:sz="0" w:space="0" w:color="auto"/>
            </w:tcBorders>
          </w:tcPr>
          <w:p w:rsidR="00F402F0" w:rsidRPr="00FB74DA" w:rsidRDefault="00F402F0" w:rsidP="002E7598">
            <w:pPr>
              <w:spacing w:line="276" w:lineRule="auto"/>
              <w:jc w:val="both"/>
              <w:cnfStyle w:val="1000000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Всего детей</w:t>
            </w:r>
          </w:p>
        </w:tc>
      </w:tr>
      <w:tr w:rsidR="00F402F0" w:rsidRPr="00FB74DA" w:rsidTr="00FB74DA">
        <w:trPr>
          <w:cnfStyle w:val="000000100000"/>
        </w:trPr>
        <w:tc>
          <w:tcPr>
            <w:cnfStyle w:val="001000000000"/>
            <w:tcW w:w="706" w:type="pct"/>
            <w:tcBorders>
              <w:left w:val="none" w:sz="0" w:space="0" w:color="auto"/>
              <w:right w:val="none" w:sz="0" w:space="0" w:color="auto"/>
            </w:tcBorders>
          </w:tcPr>
          <w:p w:rsidR="00F402F0" w:rsidRPr="00FB74DA" w:rsidRDefault="00F402F0" w:rsidP="002E7598">
            <w:pPr>
              <w:spacing w:line="276" w:lineRule="auto"/>
              <w:jc w:val="both"/>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2010 год</w:t>
            </w:r>
          </w:p>
        </w:tc>
        <w:tc>
          <w:tcPr>
            <w:tcW w:w="642" w:type="pct"/>
            <w:tcBorders>
              <w:left w:val="none" w:sz="0" w:space="0" w:color="auto"/>
              <w:right w:val="none" w:sz="0" w:space="0" w:color="auto"/>
            </w:tcBorders>
            <w:vAlign w:val="center"/>
          </w:tcPr>
          <w:p w:rsidR="00F402F0" w:rsidRPr="00FB74DA" w:rsidRDefault="00F402F0" w:rsidP="00FB74DA">
            <w:pPr>
              <w:spacing w:line="276" w:lineRule="auto"/>
              <w:jc w:val="center"/>
              <w:cnfStyle w:val="0000001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78/1,9</w:t>
            </w:r>
            <w:r w:rsidR="00FB74DA">
              <w:rPr>
                <w:rFonts w:ascii="Times New Roman" w:hAnsi="Times New Roman" w:cs="Times New Roman"/>
                <w:color w:val="000000" w:themeColor="text1"/>
                <w:sz w:val="24"/>
                <w:szCs w:val="24"/>
                <w:lang w:val="en-US"/>
              </w:rPr>
              <w:t xml:space="preserve"> </w:t>
            </w:r>
            <w:r w:rsidRPr="00FB74DA">
              <w:rPr>
                <w:rFonts w:ascii="Times New Roman" w:hAnsi="Times New Roman" w:cs="Times New Roman"/>
                <w:color w:val="000000" w:themeColor="text1"/>
                <w:sz w:val="24"/>
                <w:szCs w:val="24"/>
              </w:rPr>
              <w:t>%</w:t>
            </w:r>
          </w:p>
        </w:tc>
        <w:tc>
          <w:tcPr>
            <w:tcW w:w="791" w:type="pct"/>
            <w:tcBorders>
              <w:left w:val="none" w:sz="0" w:space="0" w:color="auto"/>
              <w:right w:val="none" w:sz="0" w:space="0" w:color="auto"/>
            </w:tcBorders>
            <w:vAlign w:val="center"/>
          </w:tcPr>
          <w:p w:rsidR="00F402F0" w:rsidRPr="00FB74DA" w:rsidRDefault="00FB74DA" w:rsidP="00FB74DA">
            <w:pPr>
              <w:spacing w:line="276" w:lineRule="auto"/>
              <w:jc w:val="cente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3335</w:t>
            </w:r>
            <w:r w:rsidR="00F402F0" w:rsidRPr="00FB74DA">
              <w:rPr>
                <w:rFonts w:ascii="Times New Roman" w:hAnsi="Times New Roman" w:cs="Times New Roman"/>
                <w:color w:val="000000" w:themeColor="text1"/>
                <w:sz w:val="24"/>
                <w:szCs w:val="24"/>
              </w:rPr>
              <w:t>/83,4 %</w:t>
            </w:r>
          </w:p>
        </w:tc>
        <w:tc>
          <w:tcPr>
            <w:tcW w:w="716" w:type="pct"/>
            <w:tcBorders>
              <w:left w:val="none" w:sz="0" w:space="0" w:color="auto"/>
              <w:right w:val="none" w:sz="0" w:space="0" w:color="auto"/>
            </w:tcBorders>
            <w:vAlign w:val="center"/>
          </w:tcPr>
          <w:p w:rsidR="00F402F0" w:rsidRPr="00FB74DA" w:rsidRDefault="00F402F0" w:rsidP="00FB74DA">
            <w:pPr>
              <w:spacing w:line="276" w:lineRule="auto"/>
              <w:jc w:val="center"/>
              <w:cnfStyle w:val="0000001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559/13,9 %</w:t>
            </w:r>
          </w:p>
        </w:tc>
        <w:tc>
          <w:tcPr>
            <w:tcW w:w="716" w:type="pct"/>
            <w:tcBorders>
              <w:left w:val="none" w:sz="0" w:space="0" w:color="auto"/>
              <w:right w:val="none" w:sz="0" w:space="0" w:color="auto"/>
            </w:tcBorders>
            <w:vAlign w:val="center"/>
          </w:tcPr>
          <w:p w:rsidR="00F402F0" w:rsidRPr="00FB74DA" w:rsidRDefault="00F402F0" w:rsidP="00FB74DA">
            <w:pPr>
              <w:spacing w:line="276" w:lineRule="auto"/>
              <w:jc w:val="center"/>
              <w:cnfStyle w:val="0000001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26</w:t>
            </w:r>
            <w:r w:rsidR="00FB74DA">
              <w:rPr>
                <w:rFonts w:ascii="Times New Roman" w:hAnsi="Times New Roman" w:cs="Times New Roman"/>
                <w:color w:val="000000" w:themeColor="text1"/>
                <w:sz w:val="24"/>
                <w:szCs w:val="24"/>
              </w:rPr>
              <w:t>/</w:t>
            </w:r>
            <w:r w:rsidRPr="00FB74DA">
              <w:rPr>
                <w:rFonts w:ascii="Times New Roman" w:hAnsi="Times New Roman" w:cs="Times New Roman"/>
                <w:color w:val="000000" w:themeColor="text1"/>
                <w:sz w:val="24"/>
                <w:szCs w:val="24"/>
              </w:rPr>
              <w:t>0,6 %</w:t>
            </w:r>
          </w:p>
        </w:tc>
        <w:tc>
          <w:tcPr>
            <w:tcW w:w="716" w:type="pct"/>
            <w:tcBorders>
              <w:left w:val="none" w:sz="0" w:space="0" w:color="auto"/>
              <w:right w:val="none" w:sz="0" w:space="0" w:color="auto"/>
            </w:tcBorders>
            <w:vAlign w:val="center"/>
          </w:tcPr>
          <w:p w:rsidR="00F402F0" w:rsidRPr="00FB74DA" w:rsidRDefault="00F402F0" w:rsidP="00FB74DA">
            <w:pPr>
              <w:spacing w:line="276" w:lineRule="auto"/>
              <w:jc w:val="center"/>
              <w:cnfStyle w:val="0000001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w:t>
            </w:r>
          </w:p>
        </w:tc>
        <w:tc>
          <w:tcPr>
            <w:tcW w:w="712" w:type="pct"/>
            <w:tcBorders>
              <w:left w:val="none" w:sz="0" w:space="0" w:color="auto"/>
              <w:right w:val="none" w:sz="0" w:space="0" w:color="auto"/>
            </w:tcBorders>
            <w:vAlign w:val="center"/>
          </w:tcPr>
          <w:p w:rsidR="00F402F0" w:rsidRPr="00FB74DA" w:rsidRDefault="00F402F0" w:rsidP="00FB74DA">
            <w:pPr>
              <w:spacing w:line="276" w:lineRule="auto"/>
              <w:jc w:val="center"/>
              <w:cnfStyle w:val="0000001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3998</w:t>
            </w:r>
          </w:p>
        </w:tc>
      </w:tr>
      <w:tr w:rsidR="00F402F0" w:rsidRPr="00FB74DA" w:rsidTr="00FB74DA">
        <w:tc>
          <w:tcPr>
            <w:cnfStyle w:val="001000000000"/>
            <w:tcW w:w="706" w:type="pct"/>
          </w:tcPr>
          <w:p w:rsidR="00F402F0" w:rsidRPr="00FB74DA" w:rsidRDefault="00F402F0" w:rsidP="002E7598">
            <w:pPr>
              <w:spacing w:line="276" w:lineRule="auto"/>
              <w:jc w:val="both"/>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2011 год</w:t>
            </w:r>
          </w:p>
        </w:tc>
        <w:tc>
          <w:tcPr>
            <w:tcW w:w="642" w:type="pct"/>
            <w:vAlign w:val="center"/>
          </w:tcPr>
          <w:p w:rsidR="00F402F0" w:rsidRPr="00FB74DA" w:rsidRDefault="00F402F0" w:rsidP="00FB74DA">
            <w:pPr>
              <w:spacing w:line="276" w:lineRule="auto"/>
              <w:jc w:val="center"/>
              <w:cnfStyle w:val="0000000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84/2,0</w:t>
            </w:r>
            <w:r w:rsidR="00FB74DA">
              <w:rPr>
                <w:rFonts w:ascii="Times New Roman" w:hAnsi="Times New Roman" w:cs="Times New Roman"/>
                <w:color w:val="000000" w:themeColor="text1"/>
                <w:sz w:val="24"/>
                <w:szCs w:val="24"/>
                <w:lang w:val="en-US"/>
              </w:rPr>
              <w:t xml:space="preserve"> </w:t>
            </w:r>
            <w:r w:rsidRPr="00FB74DA">
              <w:rPr>
                <w:rFonts w:ascii="Times New Roman" w:hAnsi="Times New Roman" w:cs="Times New Roman"/>
                <w:color w:val="000000" w:themeColor="text1"/>
                <w:sz w:val="24"/>
                <w:szCs w:val="24"/>
              </w:rPr>
              <w:t>%</w:t>
            </w:r>
          </w:p>
        </w:tc>
        <w:tc>
          <w:tcPr>
            <w:tcW w:w="791" w:type="pct"/>
            <w:vAlign w:val="center"/>
          </w:tcPr>
          <w:p w:rsidR="00F402F0" w:rsidRPr="00FB74DA" w:rsidRDefault="00F402F0" w:rsidP="00FB74DA">
            <w:pPr>
              <w:spacing w:line="276" w:lineRule="auto"/>
              <w:jc w:val="center"/>
              <w:cnfStyle w:val="0000000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3480/85,2 %</w:t>
            </w:r>
          </w:p>
        </w:tc>
        <w:tc>
          <w:tcPr>
            <w:tcW w:w="716" w:type="pct"/>
            <w:vAlign w:val="center"/>
          </w:tcPr>
          <w:p w:rsidR="00F402F0" w:rsidRPr="00FB74DA" w:rsidRDefault="00F402F0" w:rsidP="00FB74DA">
            <w:pPr>
              <w:spacing w:line="276" w:lineRule="auto"/>
              <w:jc w:val="center"/>
              <w:cnfStyle w:val="0000000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483/11,8 %</w:t>
            </w:r>
          </w:p>
        </w:tc>
        <w:tc>
          <w:tcPr>
            <w:tcW w:w="716" w:type="pct"/>
            <w:vAlign w:val="center"/>
          </w:tcPr>
          <w:p w:rsidR="00F402F0" w:rsidRPr="00FB74DA" w:rsidRDefault="00F402F0" w:rsidP="00FB74DA">
            <w:pPr>
              <w:spacing w:line="276" w:lineRule="auto"/>
              <w:jc w:val="center"/>
              <w:cnfStyle w:val="0000000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28</w:t>
            </w:r>
            <w:r w:rsidR="00FB74DA">
              <w:rPr>
                <w:rFonts w:ascii="Times New Roman" w:hAnsi="Times New Roman" w:cs="Times New Roman"/>
                <w:color w:val="000000" w:themeColor="text1"/>
                <w:sz w:val="24"/>
                <w:szCs w:val="24"/>
              </w:rPr>
              <w:t>/</w:t>
            </w:r>
            <w:r w:rsidRPr="00FB74DA">
              <w:rPr>
                <w:rFonts w:ascii="Times New Roman" w:hAnsi="Times New Roman" w:cs="Times New Roman"/>
                <w:color w:val="000000" w:themeColor="text1"/>
                <w:sz w:val="24"/>
                <w:szCs w:val="24"/>
              </w:rPr>
              <w:t>0,6 %</w:t>
            </w:r>
          </w:p>
        </w:tc>
        <w:tc>
          <w:tcPr>
            <w:tcW w:w="716" w:type="pct"/>
            <w:vAlign w:val="center"/>
          </w:tcPr>
          <w:p w:rsidR="00F402F0" w:rsidRPr="00FB74DA" w:rsidRDefault="00F402F0" w:rsidP="00FB74DA">
            <w:pPr>
              <w:spacing w:line="276" w:lineRule="auto"/>
              <w:jc w:val="center"/>
              <w:cnfStyle w:val="0000000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9</w:t>
            </w:r>
            <w:r w:rsidR="00FB74DA">
              <w:rPr>
                <w:rFonts w:ascii="Times New Roman" w:hAnsi="Times New Roman" w:cs="Times New Roman"/>
                <w:color w:val="000000" w:themeColor="text1"/>
                <w:sz w:val="24"/>
                <w:szCs w:val="24"/>
              </w:rPr>
              <w:t>/</w:t>
            </w:r>
            <w:r w:rsidRPr="00FB74DA">
              <w:rPr>
                <w:rFonts w:ascii="Times New Roman" w:hAnsi="Times New Roman" w:cs="Times New Roman"/>
                <w:color w:val="000000" w:themeColor="text1"/>
                <w:sz w:val="24"/>
                <w:szCs w:val="24"/>
              </w:rPr>
              <w:t>0,2 %</w:t>
            </w:r>
          </w:p>
        </w:tc>
        <w:tc>
          <w:tcPr>
            <w:tcW w:w="712" w:type="pct"/>
            <w:vAlign w:val="center"/>
          </w:tcPr>
          <w:p w:rsidR="00F402F0" w:rsidRPr="00FB74DA" w:rsidRDefault="00F402F0" w:rsidP="00FB74DA">
            <w:pPr>
              <w:spacing w:line="276" w:lineRule="auto"/>
              <w:jc w:val="center"/>
              <w:cnfStyle w:val="0000000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4084</w:t>
            </w:r>
          </w:p>
        </w:tc>
      </w:tr>
      <w:tr w:rsidR="00F402F0" w:rsidRPr="00FB74DA" w:rsidTr="00FB74DA">
        <w:trPr>
          <w:cnfStyle w:val="000000100000"/>
        </w:trPr>
        <w:tc>
          <w:tcPr>
            <w:cnfStyle w:val="001000000000"/>
            <w:tcW w:w="706" w:type="pct"/>
            <w:tcBorders>
              <w:left w:val="none" w:sz="0" w:space="0" w:color="auto"/>
              <w:right w:val="none" w:sz="0" w:space="0" w:color="auto"/>
            </w:tcBorders>
          </w:tcPr>
          <w:p w:rsidR="00F402F0" w:rsidRPr="00FB74DA" w:rsidRDefault="00F402F0" w:rsidP="002E7598">
            <w:pPr>
              <w:spacing w:line="276" w:lineRule="auto"/>
              <w:jc w:val="both"/>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2012 год</w:t>
            </w:r>
          </w:p>
        </w:tc>
        <w:tc>
          <w:tcPr>
            <w:tcW w:w="642" w:type="pct"/>
            <w:tcBorders>
              <w:left w:val="none" w:sz="0" w:space="0" w:color="auto"/>
              <w:right w:val="none" w:sz="0" w:space="0" w:color="auto"/>
            </w:tcBorders>
            <w:vAlign w:val="center"/>
          </w:tcPr>
          <w:p w:rsidR="00F402F0" w:rsidRPr="00FB74DA" w:rsidRDefault="00F402F0" w:rsidP="00FB74DA">
            <w:pPr>
              <w:spacing w:line="276" w:lineRule="auto"/>
              <w:jc w:val="center"/>
              <w:cnfStyle w:val="0000001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147/3,5</w:t>
            </w:r>
            <w:r w:rsidR="00FB74DA">
              <w:rPr>
                <w:rFonts w:ascii="Times New Roman" w:hAnsi="Times New Roman" w:cs="Times New Roman"/>
                <w:color w:val="000000" w:themeColor="text1"/>
                <w:sz w:val="24"/>
                <w:szCs w:val="24"/>
                <w:lang w:val="en-US"/>
              </w:rPr>
              <w:t xml:space="preserve"> </w:t>
            </w:r>
            <w:r w:rsidRPr="00FB74DA">
              <w:rPr>
                <w:rFonts w:ascii="Times New Roman" w:hAnsi="Times New Roman" w:cs="Times New Roman"/>
                <w:color w:val="000000" w:themeColor="text1"/>
                <w:sz w:val="24"/>
                <w:szCs w:val="24"/>
              </w:rPr>
              <w:t>%</w:t>
            </w:r>
          </w:p>
        </w:tc>
        <w:tc>
          <w:tcPr>
            <w:tcW w:w="791" w:type="pct"/>
            <w:tcBorders>
              <w:left w:val="none" w:sz="0" w:space="0" w:color="auto"/>
              <w:right w:val="none" w:sz="0" w:space="0" w:color="auto"/>
            </w:tcBorders>
            <w:vAlign w:val="center"/>
          </w:tcPr>
          <w:p w:rsidR="00F402F0" w:rsidRPr="00FB74DA" w:rsidRDefault="00F402F0" w:rsidP="00FB74DA">
            <w:pPr>
              <w:spacing w:line="276" w:lineRule="auto"/>
              <w:jc w:val="center"/>
              <w:cnfStyle w:val="0000001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3516/83,5 %</w:t>
            </w:r>
          </w:p>
        </w:tc>
        <w:tc>
          <w:tcPr>
            <w:tcW w:w="716" w:type="pct"/>
            <w:tcBorders>
              <w:left w:val="none" w:sz="0" w:space="0" w:color="auto"/>
              <w:right w:val="none" w:sz="0" w:space="0" w:color="auto"/>
            </w:tcBorders>
            <w:vAlign w:val="center"/>
          </w:tcPr>
          <w:p w:rsidR="00F402F0" w:rsidRPr="00FB74DA" w:rsidRDefault="00F402F0" w:rsidP="00FB74DA">
            <w:pPr>
              <w:spacing w:line="276" w:lineRule="auto"/>
              <w:jc w:val="center"/>
              <w:cnfStyle w:val="0000001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507</w:t>
            </w:r>
            <w:r w:rsidR="00FB74DA">
              <w:rPr>
                <w:rFonts w:ascii="Times New Roman" w:hAnsi="Times New Roman" w:cs="Times New Roman"/>
                <w:color w:val="000000" w:themeColor="text1"/>
                <w:sz w:val="24"/>
                <w:szCs w:val="24"/>
              </w:rPr>
              <w:t>/</w:t>
            </w:r>
            <w:r w:rsidRPr="00FB74DA">
              <w:rPr>
                <w:rFonts w:ascii="Times New Roman" w:hAnsi="Times New Roman" w:cs="Times New Roman"/>
                <w:color w:val="000000" w:themeColor="text1"/>
                <w:sz w:val="24"/>
                <w:szCs w:val="24"/>
              </w:rPr>
              <w:t>12,0 %</w:t>
            </w:r>
          </w:p>
        </w:tc>
        <w:tc>
          <w:tcPr>
            <w:tcW w:w="716" w:type="pct"/>
            <w:tcBorders>
              <w:left w:val="none" w:sz="0" w:space="0" w:color="auto"/>
              <w:right w:val="none" w:sz="0" w:space="0" w:color="auto"/>
            </w:tcBorders>
            <w:vAlign w:val="center"/>
          </w:tcPr>
          <w:p w:rsidR="00F402F0" w:rsidRPr="00FB74DA" w:rsidRDefault="00F402F0" w:rsidP="00FB74DA">
            <w:pPr>
              <w:spacing w:line="276" w:lineRule="auto"/>
              <w:jc w:val="center"/>
              <w:cnfStyle w:val="0000001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31</w:t>
            </w:r>
            <w:r w:rsidR="00FB74DA">
              <w:rPr>
                <w:rFonts w:ascii="Times New Roman" w:hAnsi="Times New Roman" w:cs="Times New Roman"/>
                <w:color w:val="000000" w:themeColor="text1"/>
                <w:sz w:val="24"/>
                <w:szCs w:val="24"/>
              </w:rPr>
              <w:t>/</w:t>
            </w:r>
            <w:r w:rsidRPr="00FB74DA">
              <w:rPr>
                <w:rFonts w:ascii="Times New Roman" w:hAnsi="Times New Roman" w:cs="Times New Roman"/>
                <w:color w:val="000000" w:themeColor="text1"/>
                <w:sz w:val="24"/>
                <w:szCs w:val="24"/>
              </w:rPr>
              <w:t>0,7 %</w:t>
            </w:r>
          </w:p>
        </w:tc>
        <w:tc>
          <w:tcPr>
            <w:tcW w:w="716" w:type="pct"/>
            <w:tcBorders>
              <w:left w:val="none" w:sz="0" w:space="0" w:color="auto"/>
              <w:right w:val="none" w:sz="0" w:space="0" w:color="auto"/>
            </w:tcBorders>
            <w:vAlign w:val="center"/>
          </w:tcPr>
          <w:p w:rsidR="00F402F0" w:rsidRPr="00FB74DA" w:rsidRDefault="00F402F0" w:rsidP="00FB74DA">
            <w:pPr>
              <w:spacing w:line="276" w:lineRule="auto"/>
              <w:jc w:val="center"/>
              <w:cnfStyle w:val="0000001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7/0,1</w:t>
            </w:r>
            <w:r w:rsidR="002E7598" w:rsidRPr="00FB74DA">
              <w:rPr>
                <w:rFonts w:ascii="Times New Roman" w:hAnsi="Times New Roman" w:cs="Times New Roman"/>
                <w:color w:val="000000" w:themeColor="text1"/>
                <w:sz w:val="24"/>
                <w:szCs w:val="24"/>
              </w:rPr>
              <w:t xml:space="preserve"> </w:t>
            </w:r>
            <w:r w:rsidRPr="00FB74DA">
              <w:rPr>
                <w:rFonts w:ascii="Times New Roman" w:hAnsi="Times New Roman" w:cs="Times New Roman"/>
                <w:color w:val="000000" w:themeColor="text1"/>
                <w:sz w:val="24"/>
                <w:szCs w:val="24"/>
              </w:rPr>
              <w:t>%</w:t>
            </w:r>
          </w:p>
        </w:tc>
        <w:tc>
          <w:tcPr>
            <w:tcW w:w="712" w:type="pct"/>
            <w:tcBorders>
              <w:left w:val="none" w:sz="0" w:space="0" w:color="auto"/>
              <w:right w:val="none" w:sz="0" w:space="0" w:color="auto"/>
            </w:tcBorders>
            <w:vAlign w:val="center"/>
          </w:tcPr>
          <w:p w:rsidR="00F402F0" w:rsidRPr="00FB74DA" w:rsidRDefault="00F402F0" w:rsidP="00FB74DA">
            <w:pPr>
              <w:spacing w:line="276" w:lineRule="auto"/>
              <w:jc w:val="center"/>
              <w:cnfStyle w:val="0000001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4208</w:t>
            </w:r>
          </w:p>
        </w:tc>
      </w:tr>
    </w:tbl>
    <w:p w:rsidR="00F402F0" w:rsidRDefault="00F402F0" w:rsidP="002E7598">
      <w:pPr>
        <w:spacing w:after="0"/>
        <w:ind w:firstLine="567"/>
        <w:jc w:val="both"/>
        <w:rPr>
          <w:rFonts w:ascii="Times New Roman" w:hAnsi="Times New Roman" w:cs="Times New Roman"/>
          <w:sz w:val="24"/>
          <w:szCs w:val="24"/>
        </w:rPr>
      </w:pPr>
    </w:p>
    <w:p w:rsidR="00F402F0" w:rsidRPr="00AF5546" w:rsidRDefault="00F402F0" w:rsidP="002E7598">
      <w:pPr>
        <w:spacing w:after="0"/>
        <w:ind w:firstLine="567"/>
        <w:jc w:val="both"/>
        <w:rPr>
          <w:rFonts w:ascii="Times New Roman" w:eastAsia="Times New Roman" w:hAnsi="Times New Roman" w:cs="Times New Roman"/>
          <w:color w:val="000000"/>
          <w:sz w:val="24"/>
          <w:szCs w:val="24"/>
        </w:rPr>
      </w:pPr>
      <w:r w:rsidRPr="00AF5546">
        <w:rPr>
          <w:rFonts w:ascii="Times New Roman" w:hAnsi="Times New Roman" w:cs="Times New Roman"/>
          <w:b/>
          <w:i/>
          <w:sz w:val="24"/>
          <w:szCs w:val="24"/>
        </w:rPr>
        <w:t xml:space="preserve">Таблица </w:t>
      </w:r>
      <w:r>
        <w:rPr>
          <w:rFonts w:ascii="Times New Roman" w:hAnsi="Times New Roman" w:cs="Times New Roman"/>
          <w:b/>
          <w:i/>
          <w:sz w:val="24"/>
          <w:szCs w:val="24"/>
        </w:rPr>
        <w:t>20</w:t>
      </w:r>
      <w:r w:rsidRPr="00AF5546">
        <w:rPr>
          <w:rFonts w:ascii="Times New Roman" w:hAnsi="Times New Roman" w:cs="Times New Roman"/>
          <w:sz w:val="24"/>
          <w:szCs w:val="24"/>
        </w:rPr>
        <w:t xml:space="preserve"> Расходы консолидированного бюджета на образование в городе Югорске в 2010-2012 годах (тысяч рублей</w:t>
      </w:r>
      <w:r w:rsidRPr="00AF5546">
        <w:rPr>
          <w:rFonts w:ascii="Times New Roman" w:hAnsi="Times New Roman" w:cs="Times New Roman"/>
          <w:b/>
          <w:sz w:val="24"/>
          <w:szCs w:val="24"/>
        </w:rPr>
        <w:t>)</w:t>
      </w:r>
    </w:p>
    <w:tbl>
      <w:tblPr>
        <w:tblStyle w:val="-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9"/>
        <w:gridCol w:w="1889"/>
        <w:gridCol w:w="1891"/>
        <w:gridCol w:w="1761"/>
      </w:tblGrid>
      <w:tr w:rsidR="00F402F0" w:rsidRPr="00FB74DA" w:rsidTr="00FB74DA">
        <w:trPr>
          <w:cnfStyle w:val="100000000000"/>
        </w:trPr>
        <w:tc>
          <w:tcPr>
            <w:cnfStyle w:val="001000000000"/>
            <w:tcW w:w="2105" w:type="pct"/>
            <w:tcBorders>
              <w:top w:val="none" w:sz="0" w:space="0" w:color="auto"/>
              <w:left w:val="none" w:sz="0" w:space="0" w:color="auto"/>
              <w:bottom w:val="none" w:sz="0" w:space="0" w:color="auto"/>
              <w:right w:val="none" w:sz="0" w:space="0" w:color="auto"/>
            </w:tcBorders>
          </w:tcPr>
          <w:p w:rsidR="00F402F0" w:rsidRPr="00FB74DA" w:rsidRDefault="00FB74DA" w:rsidP="002E7598">
            <w:pPr>
              <w:spacing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Показатель</w:t>
            </w:r>
          </w:p>
        </w:tc>
        <w:tc>
          <w:tcPr>
            <w:tcW w:w="987" w:type="pct"/>
            <w:tcBorders>
              <w:top w:val="none" w:sz="0" w:space="0" w:color="auto"/>
              <w:left w:val="none" w:sz="0" w:space="0" w:color="auto"/>
              <w:bottom w:val="none" w:sz="0" w:space="0" w:color="auto"/>
              <w:right w:val="none" w:sz="0" w:space="0" w:color="auto"/>
            </w:tcBorders>
            <w:vAlign w:val="center"/>
          </w:tcPr>
          <w:p w:rsidR="00F402F0" w:rsidRPr="00FB74DA" w:rsidRDefault="00F402F0" w:rsidP="00FB74DA">
            <w:pPr>
              <w:spacing w:line="276" w:lineRule="auto"/>
              <w:jc w:val="center"/>
              <w:cnfStyle w:val="100000000000"/>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2010</w:t>
            </w:r>
          </w:p>
        </w:tc>
        <w:tc>
          <w:tcPr>
            <w:tcW w:w="988" w:type="pct"/>
            <w:tcBorders>
              <w:top w:val="none" w:sz="0" w:space="0" w:color="auto"/>
              <w:left w:val="none" w:sz="0" w:space="0" w:color="auto"/>
              <w:bottom w:val="none" w:sz="0" w:space="0" w:color="auto"/>
              <w:right w:val="none" w:sz="0" w:space="0" w:color="auto"/>
            </w:tcBorders>
            <w:vAlign w:val="center"/>
          </w:tcPr>
          <w:p w:rsidR="00F402F0" w:rsidRPr="00FB74DA" w:rsidRDefault="00F402F0" w:rsidP="00FB74DA">
            <w:pPr>
              <w:spacing w:line="276" w:lineRule="auto"/>
              <w:jc w:val="center"/>
              <w:cnfStyle w:val="100000000000"/>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2011</w:t>
            </w:r>
          </w:p>
        </w:tc>
        <w:tc>
          <w:tcPr>
            <w:tcW w:w="920" w:type="pct"/>
            <w:tcBorders>
              <w:top w:val="none" w:sz="0" w:space="0" w:color="auto"/>
              <w:left w:val="none" w:sz="0" w:space="0" w:color="auto"/>
              <w:bottom w:val="none" w:sz="0" w:space="0" w:color="auto"/>
              <w:right w:val="none" w:sz="0" w:space="0" w:color="auto"/>
            </w:tcBorders>
            <w:vAlign w:val="center"/>
          </w:tcPr>
          <w:p w:rsidR="00F402F0" w:rsidRPr="00FB74DA" w:rsidRDefault="00F402F0" w:rsidP="00FB74DA">
            <w:pPr>
              <w:spacing w:line="276" w:lineRule="auto"/>
              <w:jc w:val="center"/>
              <w:cnfStyle w:val="100000000000"/>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2012</w:t>
            </w:r>
          </w:p>
        </w:tc>
      </w:tr>
      <w:tr w:rsidR="00F402F0" w:rsidRPr="00FB74DA" w:rsidTr="00FB74DA">
        <w:trPr>
          <w:cnfStyle w:val="000000100000"/>
        </w:trPr>
        <w:tc>
          <w:tcPr>
            <w:cnfStyle w:val="001000000000"/>
            <w:tcW w:w="2105" w:type="pct"/>
            <w:tcBorders>
              <w:left w:val="none" w:sz="0" w:space="0" w:color="auto"/>
              <w:right w:val="none" w:sz="0" w:space="0" w:color="auto"/>
            </w:tcBorders>
          </w:tcPr>
          <w:p w:rsidR="00F402F0" w:rsidRPr="00FB74DA" w:rsidRDefault="00F402F0" w:rsidP="002E7598">
            <w:pPr>
              <w:spacing w:line="276" w:lineRule="auto"/>
              <w:jc w:val="both"/>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Образование, всего</w:t>
            </w:r>
          </w:p>
        </w:tc>
        <w:tc>
          <w:tcPr>
            <w:tcW w:w="987" w:type="pct"/>
            <w:tcBorders>
              <w:left w:val="none" w:sz="0" w:space="0" w:color="auto"/>
              <w:right w:val="none" w:sz="0" w:space="0" w:color="auto"/>
            </w:tcBorders>
            <w:vAlign w:val="center"/>
          </w:tcPr>
          <w:p w:rsidR="00F402F0" w:rsidRPr="00FB74DA" w:rsidRDefault="00F402F0" w:rsidP="00FB74DA">
            <w:pPr>
              <w:spacing w:line="276" w:lineRule="auto"/>
              <w:jc w:val="center"/>
              <w:cnfStyle w:val="000000100000"/>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779 107</w:t>
            </w:r>
          </w:p>
        </w:tc>
        <w:tc>
          <w:tcPr>
            <w:tcW w:w="988" w:type="pct"/>
            <w:tcBorders>
              <w:left w:val="none" w:sz="0" w:space="0" w:color="auto"/>
              <w:right w:val="none" w:sz="0" w:space="0" w:color="auto"/>
            </w:tcBorders>
            <w:vAlign w:val="center"/>
          </w:tcPr>
          <w:p w:rsidR="00F402F0" w:rsidRPr="00FB74DA" w:rsidRDefault="00F402F0" w:rsidP="00FB74DA">
            <w:pPr>
              <w:spacing w:line="276" w:lineRule="auto"/>
              <w:jc w:val="center"/>
              <w:cnfStyle w:val="000000100000"/>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988 777</w:t>
            </w:r>
          </w:p>
        </w:tc>
        <w:tc>
          <w:tcPr>
            <w:tcW w:w="920" w:type="pct"/>
            <w:tcBorders>
              <w:left w:val="none" w:sz="0" w:space="0" w:color="auto"/>
              <w:right w:val="none" w:sz="0" w:space="0" w:color="auto"/>
            </w:tcBorders>
            <w:vAlign w:val="center"/>
          </w:tcPr>
          <w:p w:rsidR="00F402F0" w:rsidRPr="00FB74DA" w:rsidRDefault="00F402F0" w:rsidP="00FB74DA">
            <w:pPr>
              <w:spacing w:line="276" w:lineRule="auto"/>
              <w:jc w:val="center"/>
              <w:cnfStyle w:val="000000100000"/>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913 280</w:t>
            </w:r>
          </w:p>
        </w:tc>
      </w:tr>
      <w:tr w:rsidR="00F402F0" w:rsidRPr="00FB74DA" w:rsidTr="00FB74DA">
        <w:tc>
          <w:tcPr>
            <w:cnfStyle w:val="001000000000"/>
            <w:tcW w:w="2105" w:type="pct"/>
          </w:tcPr>
          <w:p w:rsidR="00F402F0" w:rsidRPr="00FB74DA" w:rsidRDefault="00F402F0" w:rsidP="002E7598">
            <w:pPr>
              <w:spacing w:line="276" w:lineRule="auto"/>
              <w:jc w:val="both"/>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Общее образование</w:t>
            </w:r>
          </w:p>
        </w:tc>
        <w:tc>
          <w:tcPr>
            <w:tcW w:w="987" w:type="pct"/>
            <w:vAlign w:val="center"/>
          </w:tcPr>
          <w:p w:rsidR="00F402F0" w:rsidRPr="00FB74DA" w:rsidRDefault="00F402F0" w:rsidP="00FB74DA">
            <w:pPr>
              <w:spacing w:line="276" w:lineRule="auto"/>
              <w:jc w:val="center"/>
              <w:cnfStyle w:val="000000000000"/>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594 023</w:t>
            </w:r>
          </w:p>
        </w:tc>
        <w:tc>
          <w:tcPr>
            <w:tcW w:w="988" w:type="pct"/>
            <w:vAlign w:val="center"/>
          </w:tcPr>
          <w:p w:rsidR="00F402F0" w:rsidRPr="00FB74DA" w:rsidRDefault="00F402F0" w:rsidP="00FB74DA">
            <w:pPr>
              <w:spacing w:line="276" w:lineRule="auto"/>
              <w:jc w:val="center"/>
              <w:cnfStyle w:val="000000000000"/>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713 676</w:t>
            </w:r>
          </w:p>
        </w:tc>
        <w:tc>
          <w:tcPr>
            <w:tcW w:w="920" w:type="pct"/>
            <w:vAlign w:val="center"/>
          </w:tcPr>
          <w:p w:rsidR="00F402F0" w:rsidRPr="00FB74DA" w:rsidRDefault="00F402F0" w:rsidP="00FB74DA">
            <w:pPr>
              <w:spacing w:line="276" w:lineRule="auto"/>
              <w:jc w:val="center"/>
              <w:cnfStyle w:val="000000000000"/>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657 586</w:t>
            </w:r>
          </w:p>
        </w:tc>
      </w:tr>
      <w:tr w:rsidR="00F402F0" w:rsidRPr="00FB74DA" w:rsidTr="00FB74DA">
        <w:trPr>
          <w:cnfStyle w:val="000000100000"/>
        </w:trPr>
        <w:tc>
          <w:tcPr>
            <w:cnfStyle w:val="001000000000"/>
            <w:tcW w:w="2105" w:type="pct"/>
            <w:tcBorders>
              <w:left w:val="none" w:sz="0" w:space="0" w:color="auto"/>
              <w:right w:val="none" w:sz="0" w:space="0" w:color="auto"/>
            </w:tcBorders>
          </w:tcPr>
          <w:p w:rsidR="00F402F0" w:rsidRPr="00FB74DA" w:rsidRDefault="00F402F0" w:rsidP="002E7598">
            <w:pPr>
              <w:spacing w:line="276" w:lineRule="auto"/>
              <w:jc w:val="both"/>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Дошкольное образование</w:t>
            </w:r>
          </w:p>
        </w:tc>
        <w:tc>
          <w:tcPr>
            <w:tcW w:w="987" w:type="pct"/>
            <w:tcBorders>
              <w:left w:val="none" w:sz="0" w:space="0" w:color="auto"/>
              <w:right w:val="none" w:sz="0" w:space="0" w:color="auto"/>
            </w:tcBorders>
            <w:vAlign w:val="center"/>
          </w:tcPr>
          <w:p w:rsidR="00F402F0" w:rsidRPr="00FB74DA" w:rsidRDefault="00F402F0" w:rsidP="00FB74DA">
            <w:pPr>
              <w:spacing w:line="276" w:lineRule="auto"/>
              <w:jc w:val="center"/>
              <w:cnfStyle w:val="000000100000"/>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132 180</w:t>
            </w:r>
          </w:p>
        </w:tc>
        <w:tc>
          <w:tcPr>
            <w:tcW w:w="988" w:type="pct"/>
            <w:tcBorders>
              <w:left w:val="none" w:sz="0" w:space="0" w:color="auto"/>
              <w:right w:val="none" w:sz="0" w:space="0" w:color="auto"/>
            </w:tcBorders>
            <w:vAlign w:val="center"/>
          </w:tcPr>
          <w:p w:rsidR="00F402F0" w:rsidRPr="00FB74DA" w:rsidRDefault="00F402F0" w:rsidP="00FB74DA">
            <w:pPr>
              <w:spacing w:line="276" w:lineRule="auto"/>
              <w:jc w:val="center"/>
              <w:cnfStyle w:val="000000100000"/>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123 812</w:t>
            </w:r>
          </w:p>
        </w:tc>
        <w:tc>
          <w:tcPr>
            <w:tcW w:w="920" w:type="pct"/>
            <w:tcBorders>
              <w:left w:val="none" w:sz="0" w:space="0" w:color="auto"/>
              <w:right w:val="none" w:sz="0" w:space="0" w:color="auto"/>
            </w:tcBorders>
            <w:vAlign w:val="center"/>
          </w:tcPr>
          <w:p w:rsidR="00F402F0" w:rsidRPr="00FB74DA" w:rsidRDefault="00F402F0" w:rsidP="00FB74DA">
            <w:pPr>
              <w:spacing w:line="276" w:lineRule="auto"/>
              <w:jc w:val="center"/>
              <w:cnfStyle w:val="000000100000"/>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149 186</w:t>
            </w:r>
          </w:p>
        </w:tc>
      </w:tr>
    </w:tbl>
    <w:p w:rsidR="00F402F0" w:rsidRDefault="00F402F0" w:rsidP="002E7598">
      <w:pPr>
        <w:spacing w:after="0"/>
        <w:ind w:firstLine="567"/>
        <w:jc w:val="both"/>
        <w:rPr>
          <w:rFonts w:ascii="Times New Roman" w:eastAsia="Calibri" w:hAnsi="Times New Roman" w:cs="Times New Roman"/>
          <w:sz w:val="24"/>
          <w:szCs w:val="24"/>
        </w:rPr>
      </w:pPr>
    </w:p>
    <w:p w:rsidR="002E7598" w:rsidRPr="00AF5546" w:rsidRDefault="002E7598" w:rsidP="0041470B">
      <w:pPr>
        <w:spacing w:after="0"/>
        <w:ind w:firstLine="708"/>
        <w:jc w:val="both"/>
        <w:rPr>
          <w:rFonts w:ascii="Times New Roman" w:hAnsi="Times New Roman" w:cs="Times New Roman"/>
          <w:b/>
          <w:i/>
          <w:sz w:val="24"/>
          <w:szCs w:val="24"/>
        </w:rPr>
      </w:pPr>
      <w:r w:rsidRPr="00AF5546">
        <w:rPr>
          <w:rFonts w:ascii="Times New Roman" w:hAnsi="Times New Roman" w:cs="Times New Roman"/>
          <w:b/>
          <w:i/>
          <w:sz w:val="24"/>
          <w:szCs w:val="24"/>
        </w:rPr>
        <w:t>Таблица</w:t>
      </w:r>
      <w:r>
        <w:rPr>
          <w:rFonts w:ascii="Times New Roman" w:hAnsi="Times New Roman" w:cs="Times New Roman"/>
          <w:b/>
          <w:i/>
          <w:sz w:val="24"/>
          <w:szCs w:val="24"/>
        </w:rPr>
        <w:t xml:space="preserve"> 21.</w:t>
      </w:r>
      <w:r w:rsidRPr="00AF5546">
        <w:rPr>
          <w:rFonts w:ascii="Times New Roman" w:hAnsi="Times New Roman" w:cs="Times New Roman"/>
          <w:b/>
          <w:i/>
          <w:sz w:val="24"/>
          <w:szCs w:val="24"/>
        </w:rPr>
        <w:t xml:space="preserve"> </w:t>
      </w:r>
      <w:r w:rsidRPr="00AF5546">
        <w:rPr>
          <w:rFonts w:ascii="Times New Roman" w:hAnsi="Times New Roman" w:cs="Times New Roman"/>
          <w:sz w:val="24"/>
          <w:szCs w:val="24"/>
        </w:rPr>
        <w:t>Информация об освоенных финансовых средствах на устранение предписаний надзорных органов в 2010-2012 годах</w:t>
      </w:r>
    </w:p>
    <w:tbl>
      <w:tblPr>
        <w:tblStyle w:val="-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1308"/>
        <w:gridCol w:w="1883"/>
        <w:gridCol w:w="1307"/>
        <w:gridCol w:w="1883"/>
        <w:gridCol w:w="1305"/>
      </w:tblGrid>
      <w:tr w:rsidR="002E7598" w:rsidRPr="00FB74DA" w:rsidTr="00FB74DA">
        <w:trPr>
          <w:cnfStyle w:val="100000000000"/>
        </w:trPr>
        <w:tc>
          <w:tcPr>
            <w:cnfStyle w:val="001000000000"/>
            <w:tcW w:w="1667" w:type="pct"/>
            <w:gridSpan w:val="2"/>
            <w:tcBorders>
              <w:top w:val="none" w:sz="0" w:space="0" w:color="auto"/>
              <w:left w:val="none" w:sz="0" w:space="0" w:color="auto"/>
              <w:bottom w:val="none" w:sz="0" w:space="0" w:color="auto"/>
              <w:right w:val="none" w:sz="0" w:space="0" w:color="auto"/>
            </w:tcBorders>
            <w:vAlign w:val="center"/>
          </w:tcPr>
          <w:p w:rsidR="002E7598" w:rsidRPr="00FB74DA" w:rsidRDefault="002E7598" w:rsidP="00FB74DA">
            <w:pPr>
              <w:spacing w:line="276" w:lineRule="auto"/>
              <w:jc w:val="center"/>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2010 год</w:t>
            </w:r>
          </w:p>
        </w:tc>
        <w:tc>
          <w:tcPr>
            <w:tcW w:w="1667" w:type="pct"/>
            <w:gridSpan w:val="2"/>
            <w:tcBorders>
              <w:top w:val="none" w:sz="0" w:space="0" w:color="auto"/>
              <w:left w:val="none" w:sz="0" w:space="0" w:color="auto"/>
              <w:bottom w:val="none" w:sz="0" w:space="0" w:color="auto"/>
              <w:right w:val="none" w:sz="0" w:space="0" w:color="auto"/>
            </w:tcBorders>
            <w:vAlign w:val="center"/>
          </w:tcPr>
          <w:p w:rsidR="002E7598" w:rsidRPr="00FB74DA" w:rsidRDefault="002E7598" w:rsidP="00FB74DA">
            <w:pPr>
              <w:spacing w:line="276" w:lineRule="auto"/>
              <w:jc w:val="center"/>
              <w:cnfStyle w:val="100000000000"/>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2011 год</w:t>
            </w:r>
          </w:p>
        </w:tc>
        <w:tc>
          <w:tcPr>
            <w:tcW w:w="1667" w:type="pct"/>
            <w:gridSpan w:val="2"/>
            <w:tcBorders>
              <w:top w:val="none" w:sz="0" w:space="0" w:color="auto"/>
              <w:left w:val="none" w:sz="0" w:space="0" w:color="auto"/>
              <w:bottom w:val="none" w:sz="0" w:space="0" w:color="auto"/>
              <w:right w:val="none" w:sz="0" w:space="0" w:color="auto"/>
            </w:tcBorders>
            <w:vAlign w:val="center"/>
          </w:tcPr>
          <w:p w:rsidR="002E7598" w:rsidRPr="00FB74DA" w:rsidRDefault="002E7598" w:rsidP="00FB74DA">
            <w:pPr>
              <w:spacing w:line="276" w:lineRule="auto"/>
              <w:jc w:val="center"/>
              <w:cnfStyle w:val="100000000000"/>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2012 год</w:t>
            </w:r>
          </w:p>
        </w:tc>
      </w:tr>
      <w:tr w:rsidR="002E7598" w:rsidRPr="00FB74DA" w:rsidTr="00FB74DA">
        <w:trPr>
          <w:cnfStyle w:val="000000100000"/>
        </w:trPr>
        <w:tc>
          <w:tcPr>
            <w:cnfStyle w:val="001000000000"/>
            <w:tcW w:w="984" w:type="pct"/>
            <w:tcBorders>
              <w:left w:val="none" w:sz="0" w:space="0" w:color="auto"/>
              <w:right w:val="none" w:sz="0" w:space="0" w:color="auto"/>
            </w:tcBorders>
            <w:vAlign w:val="center"/>
          </w:tcPr>
          <w:p w:rsidR="002E7598" w:rsidRPr="00FB74DA" w:rsidRDefault="002E7598" w:rsidP="00FB74DA">
            <w:pPr>
              <w:spacing w:line="276" w:lineRule="auto"/>
              <w:jc w:val="center"/>
              <w:rPr>
                <w:rFonts w:ascii="Times New Roman" w:eastAsia="Times New Roman" w:hAnsi="Times New Roman" w:cs="Times New Roman"/>
                <w:color w:val="000000" w:themeColor="text1"/>
                <w:sz w:val="20"/>
                <w:szCs w:val="20"/>
              </w:rPr>
            </w:pPr>
            <w:r w:rsidRPr="00FB74DA">
              <w:rPr>
                <w:rFonts w:ascii="Times New Roman" w:eastAsia="Times New Roman" w:hAnsi="Times New Roman" w:cs="Times New Roman"/>
                <w:color w:val="000000" w:themeColor="text1"/>
                <w:sz w:val="20"/>
                <w:szCs w:val="20"/>
              </w:rPr>
              <w:t>Роспотребнадзор</w:t>
            </w:r>
          </w:p>
        </w:tc>
        <w:tc>
          <w:tcPr>
            <w:tcW w:w="683" w:type="pct"/>
            <w:tcBorders>
              <w:left w:val="none" w:sz="0" w:space="0" w:color="auto"/>
              <w:right w:val="none" w:sz="0" w:space="0" w:color="auto"/>
            </w:tcBorders>
            <w:vAlign w:val="center"/>
          </w:tcPr>
          <w:p w:rsidR="002E7598" w:rsidRPr="00FB74DA" w:rsidRDefault="002E7598" w:rsidP="00FB74DA">
            <w:pPr>
              <w:spacing w:line="276" w:lineRule="auto"/>
              <w:jc w:val="center"/>
              <w:cnfStyle w:val="000000100000"/>
              <w:rPr>
                <w:rFonts w:ascii="Times New Roman" w:eastAsia="Times New Roman" w:hAnsi="Times New Roman" w:cs="Times New Roman"/>
                <w:b/>
                <w:color w:val="000000" w:themeColor="text1"/>
                <w:sz w:val="20"/>
                <w:szCs w:val="20"/>
              </w:rPr>
            </w:pPr>
            <w:r w:rsidRPr="00FB74DA">
              <w:rPr>
                <w:rFonts w:ascii="Times New Roman" w:eastAsia="Times New Roman" w:hAnsi="Times New Roman" w:cs="Times New Roman"/>
                <w:b/>
                <w:color w:val="000000" w:themeColor="text1"/>
                <w:sz w:val="20"/>
                <w:szCs w:val="20"/>
              </w:rPr>
              <w:t>Пожнадзор</w:t>
            </w:r>
          </w:p>
        </w:tc>
        <w:tc>
          <w:tcPr>
            <w:tcW w:w="984" w:type="pct"/>
            <w:tcBorders>
              <w:left w:val="none" w:sz="0" w:space="0" w:color="auto"/>
              <w:right w:val="none" w:sz="0" w:space="0" w:color="auto"/>
            </w:tcBorders>
            <w:vAlign w:val="center"/>
          </w:tcPr>
          <w:p w:rsidR="002E7598" w:rsidRPr="00FB74DA" w:rsidRDefault="002E7598" w:rsidP="00FB74DA">
            <w:pPr>
              <w:spacing w:line="276" w:lineRule="auto"/>
              <w:jc w:val="center"/>
              <w:cnfStyle w:val="000000100000"/>
              <w:rPr>
                <w:rFonts w:ascii="Times New Roman" w:eastAsia="Times New Roman" w:hAnsi="Times New Roman" w:cs="Times New Roman"/>
                <w:b/>
                <w:color w:val="000000" w:themeColor="text1"/>
                <w:sz w:val="20"/>
                <w:szCs w:val="20"/>
              </w:rPr>
            </w:pPr>
            <w:r w:rsidRPr="00FB74DA">
              <w:rPr>
                <w:rFonts w:ascii="Times New Roman" w:eastAsia="Times New Roman" w:hAnsi="Times New Roman" w:cs="Times New Roman"/>
                <w:b/>
                <w:color w:val="000000" w:themeColor="text1"/>
                <w:sz w:val="20"/>
                <w:szCs w:val="20"/>
              </w:rPr>
              <w:t>Роспотребнадзор</w:t>
            </w:r>
          </w:p>
        </w:tc>
        <w:tc>
          <w:tcPr>
            <w:tcW w:w="683" w:type="pct"/>
            <w:tcBorders>
              <w:left w:val="none" w:sz="0" w:space="0" w:color="auto"/>
              <w:right w:val="none" w:sz="0" w:space="0" w:color="auto"/>
            </w:tcBorders>
            <w:vAlign w:val="center"/>
          </w:tcPr>
          <w:p w:rsidR="002E7598" w:rsidRPr="00FB74DA" w:rsidRDefault="002E7598" w:rsidP="00FB74DA">
            <w:pPr>
              <w:spacing w:line="276" w:lineRule="auto"/>
              <w:jc w:val="center"/>
              <w:cnfStyle w:val="000000100000"/>
              <w:rPr>
                <w:rFonts w:ascii="Times New Roman" w:eastAsia="Times New Roman" w:hAnsi="Times New Roman" w:cs="Times New Roman"/>
                <w:b/>
                <w:color w:val="000000" w:themeColor="text1"/>
                <w:sz w:val="20"/>
                <w:szCs w:val="20"/>
              </w:rPr>
            </w:pPr>
            <w:r w:rsidRPr="00FB74DA">
              <w:rPr>
                <w:rFonts w:ascii="Times New Roman" w:eastAsia="Times New Roman" w:hAnsi="Times New Roman" w:cs="Times New Roman"/>
                <w:b/>
                <w:color w:val="000000" w:themeColor="text1"/>
                <w:sz w:val="20"/>
                <w:szCs w:val="20"/>
              </w:rPr>
              <w:t>Пожнадзор</w:t>
            </w:r>
          </w:p>
        </w:tc>
        <w:tc>
          <w:tcPr>
            <w:tcW w:w="984" w:type="pct"/>
            <w:tcBorders>
              <w:left w:val="none" w:sz="0" w:space="0" w:color="auto"/>
              <w:right w:val="none" w:sz="0" w:space="0" w:color="auto"/>
            </w:tcBorders>
            <w:vAlign w:val="center"/>
          </w:tcPr>
          <w:p w:rsidR="002E7598" w:rsidRPr="00FB74DA" w:rsidRDefault="002E7598" w:rsidP="00FB74DA">
            <w:pPr>
              <w:spacing w:line="276" w:lineRule="auto"/>
              <w:jc w:val="center"/>
              <w:cnfStyle w:val="000000100000"/>
              <w:rPr>
                <w:rFonts w:ascii="Times New Roman" w:eastAsia="Times New Roman" w:hAnsi="Times New Roman" w:cs="Times New Roman"/>
                <w:b/>
                <w:color w:val="000000" w:themeColor="text1"/>
                <w:sz w:val="20"/>
                <w:szCs w:val="20"/>
              </w:rPr>
            </w:pPr>
            <w:r w:rsidRPr="00FB74DA">
              <w:rPr>
                <w:rFonts w:ascii="Times New Roman" w:eastAsia="Times New Roman" w:hAnsi="Times New Roman" w:cs="Times New Roman"/>
                <w:b/>
                <w:color w:val="000000" w:themeColor="text1"/>
                <w:sz w:val="20"/>
                <w:szCs w:val="20"/>
              </w:rPr>
              <w:t>Роспотребнадзор</w:t>
            </w:r>
          </w:p>
        </w:tc>
        <w:tc>
          <w:tcPr>
            <w:tcW w:w="683" w:type="pct"/>
            <w:tcBorders>
              <w:left w:val="none" w:sz="0" w:space="0" w:color="auto"/>
              <w:right w:val="none" w:sz="0" w:space="0" w:color="auto"/>
            </w:tcBorders>
            <w:vAlign w:val="center"/>
          </w:tcPr>
          <w:p w:rsidR="002E7598" w:rsidRPr="00FB74DA" w:rsidRDefault="002E7598" w:rsidP="00FB74DA">
            <w:pPr>
              <w:spacing w:line="276" w:lineRule="auto"/>
              <w:jc w:val="center"/>
              <w:cnfStyle w:val="000000100000"/>
              <w:rPr>
                <w:rFonts w:ascii="Times New Roman" w:eastAsia="Times New Roman" w:hAnsi="Times New Roman" w:cs="Times New Roman"/>
                <w:b/>
                <w:color w:val="000000" w:themeColor="text1"/>
                <w:sz w:val="20"/>
                <w:szCs w:val="20"/>
              </w:rPr>
            </w:pPr>
            <w:r w:rsidRPr="00FB74DA">
              <w:rPr>
                <w:rFonts w:ascii="Times New Roman" w:eastAsia="Times New Roman" w:hAnsi="Times New Roman" w:cs="Times New Roman"/>
                <w:b/>
                <w:color w:val="000000" w:themeColor="text1"/>
                <w:sz w:val="20"/>
                <w:szCs w:val="20"/>
              </w:rPr>
              <w:t>Пожнадзор</w:t>
            </w:r>
          </w:p>
        </w:tc>
      </w:tr>
      <w:tr w:rsidR="002E7598" w:rsidRPr="00FB74DA" w:rsidTr="00FB74DA">
        <w:tc>
          <w:tcPr>
            <w:cnfStyle w:val="001000000000"/>
            <w:tcW w:w="984" w:type="pct"/>
            <w:vAlign w:val="center"/>
          </w:tcPr>
          <w:p w:rsidR="002E7598" w:rsidRPr="00FB74DA" w:rsidRDefault="002E7598" w:rsidP="00FB74DA">
            <w:pPr>
              <w:spacing w:line="276" w:lineRule="auto"/>
              <w:jc w:val="center"/>
              <w:rPr>
                <w:rFonts w:ascii="Times New Roman" w:hAnsi="Times New Roman" w:cs="Times New Roman"/>
                <w:b w:val="0"/>
                <w:color w:val="000000" w:themeColor="text1"/>
                <w:sz w:val="24"/>
                <w:szCs w:val="24"/>
              </w:rPr>
            </w:pPr>
            <w:r w:rsidRPr="00FB74DA">
              <w:rPr>
                <w:rFonts w:ascii="Times New Roman" w:hAnsi="Times New Roman" w:cs="Times New Roman"/>
                <w:b w:val="0"/>
                <w:color w:val="000000" w:themeColor="text1"/>
                <w:sz w:val="24"/>
                <w:szCs w:val="24"/>
              </w:rPr>
              <w:t xml:space="preserve">29691,7 </w:t>
            </w:r>
            <w:r w:rsidRPr="00FB74DA">
              <w:rPr>
                <w:rFonts w:ascii="Times New Roman" w:eastAsia="Times New Roman" w:hAnsi="Times New Roman" w:cs="Times New Roman"/>
                <w:b w:val="0"/>
                <w:color w:val="000000" w:themeColor="text1"/>
                <w:sz w:val="24"/>
                <w:szCs w:val="24"/>
              </w:rPr>
              <w:t>тыс.руб.</w:t>
            </w:r>
          </w:p>
        </w:tc>
        <w:tc>
          <w:tcPr>
            <w:tcW w:w="683" w:type="pct"/>
            <w:vAlign w:val="center"/>
          </w:tcPr>
          <w:p w:rsidR="002E7598" w:rsidRPr="00FB74DA" w:rsidRDefault="002E7598" w:rsidP="00FB74DA">
            <w:pPr>
              <w:spacing w:line="276" w:lineRule="auto"/>
              <w:jc w:val="center"/>
              <w:cnfStyle w:val="000000000000"/>
              <w:rPr>
                <w:rFonts w:ascii="Times New Roman" w:hAnsi="Times New Roman" w:cs="Times New Roman"/>
                <w:color w:val="000000" w:themeColor="text1"/>
                <w:sz w:val="24"/>
                <w:szCs w:val="24"/>
              </w:rPr>
            </w:pPr>
            <w:r w:rsidRPr="00FB74DA">
              <w:rPr>
                <w:rFonts w:ascii="Times New Roman" w:hAnsi="Times New Roman" w:cs="Times New Roman"/>
                <w:color w:val="000000" w:themeColor="text1"/>
                <w:sz w:val="24"/>
                <w:szCs w:val="24"/>
              </w:rPr>
              <w:t xml:space="preserve">4016,6 </w:t>
            </w:r>
            <w:r w:rsidRPr="00FB74DA">
              <w:rPr>
                <w:rFonts w:ascii="Times New Roman" w:eastAsia="Times New Roman" w:hAnsi="Times New Roman" w:cs="Times New Roman"/>
                <w:color w:val="000000" w:themeColor="text1"/>
                <w:sz w:val="24"/>
                <w:szCs w:val="24"/>
              </w:rPr>
              <w:t>тыс.руб.</w:t>
            </w:r>
          </w:p>
        </w:tc>
        <w:tc>
          <w:tcPr>
            <w:tcW w:w="984" w:type="pct"/>
            <w:vAlign w:val="center"/>
          </w:tcPr>
          <w:p w:rsidR="002E7598" w:rsidRPr="00FB74DA" w:rsidRDefault="002E7598" w:rsidP="00FB74DA">
            <w:pPr>
              <w:spacing w:line="276" w:lineRule="auto"/>
              <w:jc w:val="center"/>
              <w:cnfStyle w:val="000000000000"/>
              <w:rPr>
                <w:rFonts w:ascii="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11064,86 тыс.руб.</w:t>
            </w:r>
          </w:p>
        </w:tc>
        <w:tc>
          <w:tcPr>
            <w:tcW w:w="683" w:type="pct"/>
            <w:vAlign w:val="center"/>
          </w:tcPr>
          <w:p w:rsidR="002E7598" w:rsidRPr="00FB74DA" w:rsidRDefault="002E7598" w:rsidP="00FB74DA">
            <w:pPr>
              <w:spacing w:line="276" w:lineRule="auto"/>
              <w:jc w:val="center"/>
              <w:cnfStyle w:val="000000000000"/>
              <w:rPr>
                <w:rFonts w:ascii="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1106,57 тыс.руб.</w:t>
            </w:r>
          </w:p>
        </w:tc>
        <w:tc>
          <w:tcPr>
            <w:tcW w:w="984" w:type="pct"/>
            <w:vAlign w:val="center"/>
          </w:tcPr>
          <w:p w:rsidR="002E7598" w:rsidRPr="00FB74DA" w:rsidRDefault="002E7598" w:rsidP="00FB74DA">
            <w:pPr>
              <w:spacing w:line="276" w:lineRule="auto"/>
              <w:jc w:val="center"/>
              <w:cnfStyle w:val="000000000000"/>
              <w:rPr>
                <w:rFonts w:ascii="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4287,82</w:t>
            </w:r>
            <w:r w:rsidR="00FB74DA" w:rsidRPr="00FB74DA">
              <w:rPr>
                <w:rFonts w:ascii="Times New Roman" w:eastAsia="Times New Roman" w:hAnsi="Times New Roman" w:cs="Times New Roman"/>
                <w:color w:val="000000" w:themeColor="text1"/>
                <w:sz w:val="24"/>
                <w:szCs w:val="24"/>
              </w:rPr>
              <w:t xml:space="preserve"> </w:t>
            </w:r>
            <w:r w:rsidRPr="00FB74DA">
              <w:rPr>
                <w:rFonts w:ascii="Times New Roman" w:eastAsia="Times New Roman" w:hAnsi="Times New Roman" w:cs="Times New Roman"/>
                <w:color w:val="000000" w:themeColor="text1"/>
                <w:sz w:val="24"/>
                <w:szCs w:val="24"/>
              </w:rPr>
              <w:t>тыс.руб.</w:t>
            </w:r>
          </w:p>
        </w:tc>
        <w:tc>
          <w:tcPr>
            <w:tcW w:w="683" w:type="pct"/>
            <w:vAlign w:val="center"/>
          </w:tcPr>
          <w:p w:rsidR="002E7598" w:rsidRPr="00FB74DA" w:rsidRDefault="002E7598" w:rsidP="00FB74DA">
            <w:pPr>
              <w:spacing w:line="276" w:lineRule="auto"/>
              <w:jc w:val="center"/>
              <w:cnfStyle w:val="000000000000"/>
              <w:rPr>
                <w:rFonts w:ascii="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0 тыс.руб.</w:t>
            </w:r>
          </w:p>
        </w:tc>
      </w:tr>
      <w:tr w:rsidR="002E7598" w:rsidRPr="00FB74DA" w:rsidTr="00FB74DA">
        <w:trPr>
          <w:cnfStyle w:val="000000100000"/>
        </w:trPr>
        <w:tc>
          <w:tcPr>
            <w:cnfStyle w:val="001000000000"/>
            <w:tcW w:w="1667" w:type="pct"/>
            <w:gridSpan w:val="2"/>
            <w:tcBorders>
              <w:left w:val="none" w:sz="0" w:space="0" w:color="auto"/>
              <w:right w:val="none" w:sz="0" w:space="0" w:color="auto"/>
            </w:tcBorders>
            <w:vAlign w:val="center"/>
          </w:tcPr>
          <w:p w:rsidR="002E7598" w:rsidRPr="00FB74DA" w:rsidRDefault="002E7598" w:rsidP="00FB74DA">
            <w:pPr>
              <w:spacing w:line="276" w:lineRule="auto"/>
              <w:jc w:val="center"/>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color w:val="000000" w:themeColor="text1"/>
                <w:sz w:val="24"/>
                <w:szCs w:val="24"/>
              </w:rPr>
              <w:t xml:space="preserve">Итого: </w:t>
            </w:r>
            <w:r w:rsidRPr="00FB74DA">
              <w:rPr>
                <w:rFonts w:ascii="Times New Roman" w:eastAsia="Times New Roman" w:hAnsi="Times New Roman" w:cs="Times New Roman"/>
                <w:b w:val="0"/>
                <w:color w:val="000000" w:themeColor="text1"/>
                <w:sz w:val="24"/>
                <w:szCs w:val="24"/>
              </w:rPr>
              <w:t>33708,3</w:t>
            </w:r>
          </w:p>
        </w:tc>
        <w:tc>
          <w:tcPr>
            <w:tcW w:w="1667" w:type="pct"/>
            <w:gridSpan w:val="2"/>
            <w:tcBorders>
              <w:left w:val="none" w:sz="0" w:space="0" w:color="auto"/>
              <w:right w:val="none" w:sz="0" w:space="0" w:color="auto"/>
            </w:tcBorders>
            <w:vAlign w:val="center"/>
          </w:tcPr>
          <w:p w:rsidR="002E7598" w:rsidRPr="00FB74DA" w:rsidRDefault="002E7598" w:rsidP="00FB74DA">
            <w:pPr>
              <w:spacing w:line="276" w:lineRule="auto"/>
              <w:jc w:val="center"/>
              <w:cnfStyle w:val="000000100000"/>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b/>
                <w:color w:val="000000" w:themeColor="text1"/>
                <w:sz w:val="24"/>
                <w:szCs w:val="24"/>
              </w:rPr>
              <w:t>Итого:</w:t>
            </w:r>
            <w:r w:rsidRPr="00FB74DA">
              <w:rPr>
                <w:rFonts w:ascii="Times New Roman" w:eastAsia="Times New Roman" w:hAnsi="Times New Roman" w:cs="Times New Roman"/>
                <w:color w:val="000000" w:themeColor="text1"/>
                <w:sz w:val="24"/>
                <w:szCs w:val="24"/>
              </w:rPr>
              <w:t xml:space="preserve"> 12171,43</w:t>
            </w:r>
          </w:p>
        </w:tc>
        <w:tc>
          <w:tcPr>
            <w:tcW w:w="1667" w:type="pct"/>
            <w:gridSpan w:val="2"/>
            <w:tcBorders>
              <w:left w:val="none" w:sz="0" w:space="0" w:color="auto"/>
              <w:right w:val="none" w:sz="0" w:space="0" w:color="auto"/>
            </w:tcBorders>
            <w:vAlign w:val="center"/>
          </w:tcPr>
          <w:p w:rsidR="002E7598" w:rsidRPr="00FB74DA" w:rsidRDefault="002E7598" w:rsidP="00FB74DA">
            <w:pPr>
              <w:spacing w:line="276" w:lineRule="auto"/>
              <w:jc w:val="center"/>
              <w:cnfStyle w:val="000000100000"/>
              <w:rPr>
                <w:rFonts w:ascii="Times New Roman" w:eastAsia="Times New Roman" w:hAnsi="Times New Roman" w:cs="Times New Roman"/>
                <w:color w:val="000000" w:themeColor="text1"/>
                <w:sz w:val="24"/>
                <w:szCs w:val="24"/>
              </w:rPr>
            </w:pPr>
            <w:r w:rsidRPr="00FB74DA">
              <w:rPr>
                <w:rFonts w:ascii="Times New Roman" w:eastAsia="Times New Roman" w:hAnsi="Times New Roman" w:cs="Times New Roman"/>
                <w:b/>
                <w:color w:val="000000" w:themeColor="text1"/>
                <w:sz w:val="24"/>
                <w:szCs w:val="24"/>
              </w:rPr>
              <w:t>Итого:</w:t>
            </w:r>
            <w:r w:rsidRPr="00FB74DA">
              <w:rPr>
                <w:rFonts w:ascii="Times New Roman" w:eastAsia="Times New Roman" w:hAnsi="Times New Roman" w:cs="Times New Roman"/>
                <w:color w:val="000000" w:themeColor="text1"/>
                <w:sz w:val="24"/>
                <w:szCs w:val="24"/>
              </w:rPr>
              <w:t xml:space="preserve"> 4417,82</w:t>
            </w:r>
          </w:p>
        </w:tc>
      </w:tr>
    </w:tbl>
    <w:p w:rsidR="00F402F0" w:rsidRDefault="00F402F0" w:rsidP="002E7598">
      <w:pPr>
        <w:tabs>
          <w:tab w:val="left" w:pos="567"/>
        </w:tabs>
        <w:spacing w:after="0"/>
        <w:jc w:val="both"/>
        <w:rPr>
          <w:b/>
          <w:i/>
          <w:sz w:val="24"/>
          <w:szCs w:val="24"/>
        </w:rPr>
      </w:pPr>
    </w:p>
    <w:p w:rsidR="002E7598" w:rsidRPr="00AF5546" w:rsidRDefault="002E7598" w:rsidP="0041470B">
      <w:pPr>
        <w:spacing w:after="0"/>
        <w:ind w:firstLine="708"/>
        <w:jc w:val="both"/>
        <w:rPr>
          <w:rFonts w:ascii="Times New Roman" w:eastAsia="Times New Roman" w:hAnsi="Times New Roman" w:cs="Times New Roman"/>
          <w:sz w:val="24"/>
          <w:szCs w:val="24"/>
        </w:rPr>
      </w:pPr>
      <w:r w:rsidRPr="001D1EC3">
        <w:rPr>
          <w:rFonts w:ascii="Times New Roman" w:eastAsia="Times New Roman" w:hAnsi="Times New Roman" w:cs="Times New Roman"/>
          <w:b/>
          <w:i/>
          <w:sz w:val="24"/>
          <w:szCs w:val="24"/>
        </w:rPr>
        <w:t>Таблица 22.</w:t>
      </w:r>
      <w:r>
        <w:rPr>
          <w:rFonts w:ascii="Times New Roman" w:eastAsia="Times New Roman" w:hAnsi="Times New Roman" w:cs="Times New Roman"/>
          <w:b/>
          <w:i/>
          <w:sz w:val="24"/>
          <w:szCs w:val="24"/>
        </w:rPr>
        <w:t xml:space="preserve"> </w:t>
      </w:r>
      <w:r w:rsidRPr="00AF5546">
        <w:rPr>
          <w:rFonts w:ascii="Times New Roman" w:eastAsia="Times New Roman" w:hAnsi="Times New Roman" w:cs="Times New Roman"/>
          <w:sz w:val="24"/>
          <w:szCs w:val="24"/>
        </w:rPr>
        <w:t>Объемы финансирования по обеспечению образовательных учреждений антропометрической мебелью</w:t>
      </w:r>
      <w:r w:rsidR="00266AAB">
        <w:rPr>
          <w:rFonts w:ascii="Times New Roman" w:eastAsia="Times New Roman" w:hAnsi="Times New Roman" w:cs="Times New Roman"/>
          <w:sz w:val="24"/>
          <w:szCs w:val="24"/>
        </w:rPr>
        <w:t>.</w:t>
      </w:r>
    </w:p>
    <w:tbl>
      <w:tblPr>
        <w:tblStyle w:val="-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185"/>
        <w:gridCol w:w="3194"/>
      </w:tblGrid>
      <w:tr w:rsidR="002E7598" w:rsidRPr="0041470B" w:rsidTr="0041470B">
        <w:trPr>
          <w:cnfStyle w:val="100000000000"/>
          <w:jc w:val="center"/>
        </w:trPr>
        <w:tc>
          <w:tcPr>
            <w:cnfStyle w:val="001000000000"/>
            <w:tcW w:w="1667" w:type="pct"/>
            <w:tcBorders>
              <w:top w:val="none" w:sz="0" w:space="0" w:color="auto"/>
              <w:left w:val="none" w:sz="0" w:space="0" w:color="auto"/>
              <w:bottom w:val="none" w:sz="0" w:space="0" w:color="auto"/>
              <w:right w:val="none" w:sz="0" w:space="0" w:color="auto"/>
            </w:tcBorders>
            <w:vAlign w:val="center"/>
          </w:tcPr>
          <w:p w:rsidR="002E7598" w:rsidRPr="0041470B" w:rsidRDefault="002E7598" w:rsidP="0041470B">
            <w:pPr>
              <w:spacing w:line="276" w:lineRule="auto"/>
              <w:jc w:val="center"/>
              <w:rPr>
                <w:rFonts w:ascii="Times New Roman" w:eastAsia="Times New Roman" w:hAnsi="Times New Roman" w:cs="Times New Roman"/>
                <w:color w:val="000000" w:themeColor="text1"/>
                <w:sz w:val="24"/>
                <w:szCs w:val="24"/>
              </w:rPr>
            </w:pPr>
            <w:r w:rsidRPr="0041470B">
              <w:rPr>
                <w:rFonts w:ascii="Times New Roman" w:eastAsia="Times New Roman" w:hAnsi="Times New Roman" w:cs="Times New Roman"/>
                <w:color w:val="000000" w:themeColor="text1"/>
                <w:sz w:val="24"/>
                <w:szCs w:val="24"/>
              </w:rPr>
              <w:t>2010 год</w:t>
            </w:r>
          </w:p>
        </w:tc>
        <w:tc>
          <w:tcPr>
            <w:tcW w:w="1664" w:type="pct"/>
            <w:tcBorders>
              <w:top w:val="none" w:sz="0" w:space="0" w:color="auto"/>
              <w:left w:val="none" w:sz="0" w:space="0" w:color="auto"/>
              <w:bottom w:val="none" w:sz="0" w:space="0" w:color="auto"/>
              <w:right w:val="none" w:sz="0" w:space="0" w:color="auto"/>
            </w:tcBorders>
            <w:vAlign w:val="center"/>
          </w:tcPr>
          <w:p w:rsidR="002E7598" w:rsidRPr="0041470B" w:rsidRDefault="002E7598" w:rsidP="0041470B">
            <w:pPr>
              <w:spacing w:line="276" w:lineRule="auto"/>
              <w:jc w:val="center"/>
              <w:cnfStyle w:val="100000000000"/>
              <w:rPr>
                <w:rFonts w:ascii="Times New Roman" w:eastAsia="Times New Roman" w:hAnsi="Times New Roman" w:cs="Times New Roman"/>
                <w:color w:val="000000" w:themeColor="text1"/>
                <w:sz w:val="24"/>
                <w:szCs w:val="24"/>
              </w:rPr>
            </w:pPr>
            <w:r w:rsidRPr="0041470B">
              <w:rPr>
                <w:rFonts w:ascii="Times New Roman" w:eastAsia="Times New Roman" w:hAnsi="Times New Roman" w:cs="Times New Roman"/>
                <w:color w:val="000000" w:themeColor="text1"/>
                <w:sz w:val="24"/>
                <w:szCs w:val="24"/>
              </w:rPr>
              <w:t>2011 год</w:t>
            </w:r>
          </w:p>
        </w:tc>
        <w:tc>
          <w:tcPr>
            <w:tcW w:w="1669" w:type="pct"/>
            <w:tcBorders>
              <w:top w:val="none" w:sz="0" w:space="0" w:color="auto"/>
              <w:left w:val="none" w:sz="0" w:space="0" w:color="auto"/>
              <w:bottom w:val="none" w:sz="0" w:space="0" w:color="auto"/>
              <w:right w:val="none" w:sz="0" w:space="0" w:color="auto"/>
            </w:tcBorders>
            <w:vAlign w:val="center"/>
          </w:tcPr>
          <w:p w:rsidR="002E7598" w:rsidRPr="0041470B" w:rsidRDefault="002E7598" w:rsidP="0041470B">
            <w:pPr>
              <w:spacing w:line="276" w:lineRule="auto"/>
              <w:jc w:val="center"/>
              <w:cnfStyle w:val="100000000000"/>
              <w:rPr>
                <w:rFonts w:ascii="Times New Roman" w:eastAsia="Times New Roman" w:hAnsi="Times New Roman" w:cs="Times New Roman"/>
                <w:color w:val="000000" w:themeColor="text1"/>
                <w:sz w:val="24"/>
                <w:szCs w:val="24"/>
              </w:rPr>
            </w:pPr>
            <w:r w:rsidRPr="0041470B">
              <w:rPr>
                <w:rFonts w:ascii="Times New Roman" w:eastAsia="Times New Roman" w:hAnsi="Times New Roman" w:cs="Times New Roman"/>
                <w:color w:val="000000" w:themeColor="text1"/>
                <w:sz w:val="24"/>
                <w:szCs w:val="24"/>
              </w:rPr>
              <w:t>2012</w:t>
            </w:r>
            <w:r w:rsidR="0041470B">
              <w:rPr>
                <w:rFonts w:ascii="Times New Roman" w:eastAsia="Times New Roman" w:hAnsi="Times New Roman" w:cs="Times New Roman"/>
                <w:color w:val="000000" w:themeColor="text1"/>
                <w:sz w:val="24"/>
                <w:szCs w:val="24"/>
              </w:rPr>
              <w:t xml:space="preserve"> год</w:t>
            </w:r>
          </w:p>
        </w:tc>
      </w:tr>
      <w:tr w:rsidR="002E7598" w:rsidRPr="0041470B" w:rsidTr="0041470B">
        <w:trPr>
          <w:cnfStyle w:val="000000100000"/>
          <w:jc w:val="center"/>
        </w:trPr>
        <w:tc>
          <w:tcPr>
            <w:cnfStyle w:val="001000000000"/>
            <w:tcW w:w="1667" w:type="pct"/>
            <w:tcBorders>
              <w:left w:val="none" w:sz="0" w:space="0" w:color="auto"/>
              <w:right w:val="none" w:sz="0" w:space="0" w:color="auto"/>
            </w:tcBorders>
            <w:vAlign w:val="center"/>
          </w:tcPr>
          <w:p w:rsidR="002E7598" w:rsidRPr="0041470B" w:rsidRDefault="002E7598" w:rsidP="0041470B">
            <w:pPr>
              <w:spacing w:line="276" w:lineRule="auto"/>
              <w:jc w:val="center"/>
              <w:rPr>
                <w:rFonts w:ascii="Times New Roman" w:eastAsia="Times New Roman" w:hAnsi="Times New Roman" w:cs="Times New Roman"/>
                <w:b w:val="0"/>
                <w:color w:val="000000" w:themeColor="text1"/>
                <w:sz w:val="24"/>
                <w:szCs w:val="24"/>
              </w:rPr>
            </w:pPr>
            <w:r w:rsidRPr="0041470B">
              <w:rPr>
                <w:rFonts w:ascii="Times New Roman" w:eastAsia="Times New Roman" w:hAnsi="Times New Roman" w:cs="Times New Roman"/>
                <w:b w:val="0"/>
                <w:color w:val="000000" w:themeColor="text1"/>
                <w:sz w:val="24"/>
                <w:szCs w:val="24"/>
              </w:rPr>
              <w:t>1501,6 тыс. руб.</w:t>
            </w:r>
          </w:p>
        </w:tc>
        <w:tc>
          <w:tcPr>
            <w:tcW w:w="1664" w:type="pct"/>
            <w:tcBorders>
              <w:left w:val="none" w:sz="0" w:space="0" w:color="auto"/>
              <w:right w:val="none" w:sz="0" w:space="0" w:color="auto"/>
            </w:tcBorders>
            <w:vAlign w:val="center"/>
          </w:tcPr>
          <w:p w:rsidR="002E7598" w:rsidRPr="0041470B" w:rsidRDefault="002E7598" w:rsidP="0041470B">
            <w:pPr>
              <w:spacing w:line="276" w:lineRule="auto"/>
              <w:jc w:val="center"/>
              <w:cnfStyle w:val="000000100000"/>
              <w:rPr>
                <w:rFonts w:ascii="Times New Roman" w:eastAsia="Times New Roman" w:hAnsi="Times New Roman" w:cs="Times New Roman"/>
                <w:color w:val="000000" w:themeColor="text1"/>
                <w:sz w:val="24"/>
                <w:szCs w:val="24"/>
              </w:rPr>
            </w:pPr>
            <w:r w:rsidRPr="0041470B">
              <w:rPr>
                <w:rFonts w:ascii="Times New Roman" w:eastAsia="Times New Roman" w:hAnsi="Times New Roman" w:cs="Times New Roman"/>
                <w:color w:val="000000" w:themeColor="text1"/>
                <w:sz w:val="24"/>
                <w:szCs w:val="24"/>
              </w:rPr>
              <w:t>341,8 тыс. руб.</w:t>
            </w:r>
          </w:p>
        </w:tc>
        <w:tc>
          <w:tcPr>
            <w:tcW w:w="1669" w:type="pct"/>
            <w:tcBorders>
              <w:left w:val="none" w:sz="0" w:space="0" w:color="auto"/>
              <w:right w:val="none" w:sz="0" w:space="0" w:color="auto"/>
            </w:tcBorders>
            <w:vAlign w:val="center"/>
          </w:tcPr>
          <w:p w:rsidR="002E7598" w:rsidRPr="0041470B" w:rsidRDefault="002E7598" w:rsidP="0041470B">
            <w:pPr>
              <w:spacing w:line="276" w:lineRule="auto"/>
              <w:jc w:val="center"/>
              <w:cnfStyle w:val="000000100000"/>
              <w:rPr>
                <w:rFonts w:ascii="Times New Roman" w:eastAsia="Times New Roman" w:hAnsi="Times New Roman" w:cs="Times New Roman"/>
                <w:color w:val="000000" w:themeColor="text1"/>
                <w:sz w:val="24"/>
                <w:szCs w:val="24"/>
              </w:rPr>
            </w:pPr>
            <w:r w:rsidRPr="0041470B">
              <w:rPr>
                <w:rFonts w:ascii="Times New Roman" w:eastAsia="Times New Roman" w:hAnsi="Times New Roman" w:cs="Times New Roman"/>
                <w:color w:val="000000" w:themeColor="text1"/>
                <w:sz w:val="24"/>
                <w:szCs w:val="24"/>
              </w:rPr>
              <w:t>1552,25 тыс. руб.</w:t>
            </w:r>
          </w:p>
        </w:tc>
      </w:tr>
    </w:tbl>
    <w:p w:rsidR="002E7598" w:rsidRDefault="002E7598" w:rsidP="002E7598">
      <w:pPr>
        <w:tabs>
          <w:tab w:val="left" w:pos="567"/>
        </w:tabs>
        <w:spacing w:after="0"/>
        <w:jc w:val="both"/>
        <w:rPr>
          <w:b/>
          <w:i/>
          <w:sz w:val="24"/>
          <w:szCs w:val="24"/>
        </w:rPr>
      </w:pPr>
    </w:p>
    <w:p w:rsidR="00266AAB" w:rsidRDefault="00266AAB" w:rsidP="00F765EC">
      <w:pPr>
        <w:spacing w:after="0"/>
        <w:ind w:left="-193" w:firstLine="902"/>
        <w:jc w:val="both"/>
        <w:rPr>
          <w:rFonts w:ascii="Times New Roman" w:hAnsi="Times New Roman" w:cs="Times New Roman"/>
          <w:b/>
          <w:bCs/>
          <w:i/>
          <w:sz w:val="24"/>
          <w:szCs w:val="24"/>
        </w:rPr>
      </w:pPr>
    </w:p>
    <w:p w:rsidR="00266AAB" w:rsidRDefault="00266AAB" w:rsidP="00F765EC">
      <w:pPr>
        <w:spacing w:after="0"/>
        <w:ind w:left="-193" w:firstLine="902"/>
        <w:jc w:val="both"/>
        <w:rPr>
          <w:rFonts w:ascii="Times New Roman" w:hAnsi="Times New Roman" w:cs="Times New Roman"/>
          <w:b/>
          <w:bCs/>
          <w:i/>
          <w:sz w:val="24"/>
          <w:szCs w:val="24"/>
        </w:rPr>
      </w:pPr>
    </w:p>
    <w:p w:rsidR="00266AAB" w:rsidRDefault="00266AAB" w:rsidP="00F765EC">
      <w:pPr>
        <w:spacing w:after="0"/>
        <w:ind w:left="-193" w:firstLine="902"/>
        <w:jc w:val="both"/>
        <w:rPr>
          <w:rFonts w:ascii="Times New Roman" w:hAnsi="Times New Roman" w:cs="Times New Roman"/>
          <w:b/>
          <w:bCs/>
          <w:i/>
          <w:sz w:val="24"/>
          <w:szCs w:val="24"/>
        </w:rPr>
      </w:pPr>
    </w:p>
    <w:p w:rsidR="00266AAB" w:rsidRDefault="00266AAB" w:rsidP="00F765EC">
      <w:pPr>
        <w:spacing w:after="0"/>
        <w:ind w:left="-193" w:firstLine="902"/>
        <w:jc w:val="both"/>
        <w:rPr>
          <w:rFonts w:ascii="Times New Roman" w:hAnsi="Times New Roman" w:cs="Times New Roman"/>
          <w:b/>
          <w:bCs/>
          <w:i/>
          <w:sz w:val="24"/>
          <w:szCs w:val="24"/>
        </w:rPr>
      </w:pPr>
    </w:p>
    <w:p w:rsidR="00266AAB" w:rsidRDefault="00266AAB" w:rsidP="00F765EC">
      <w:pPr>
        <w:spacing w:after="0"/>
        <w:ind w:left="-193" w:firstLine="902"/>
        <w:jc w:val="both"/>
        <w:rPr>
          <w:rFonts w:ascii="Times New Roman" w:hAnsi="Times New Roman" w:cs="Times New Roman"/>
          <w:b/>
          <w:bCs/>
          <w:i/>
          <w:sz w:val="24"/>
          <w:szCs w:val="24"/>
        </w:rPr>
      </w:pPr>
    </w:p>
    <w:p w:rsidR="00266AAB" w:rsidRDefault="00266AAB" w:rsidP="00F765EC">
      <w:pPr>
        <w:spacing w:after="0"/>
        <w:ind w:left="-193" w:firstLine="902"/>
        <w:jc w:val="both"/>
        <w:rPr>
          <w:rFonts w:ascii="Times New Roman" w:hAnsi="Times New Roman" w:cs="Times New Roman"/>
          <w:b/>
          <w:bCs/>
          <w:i/>
          <w:sz w:val="24"/>
          <w:szCs w:val="24"/>
        </w:rPr>
      </w:pPr>
    </w:p>
    <w:p w:rsidR="002E7598" w:rsidRPr="00AF5546" w:rsidRDefault="002E7598" w:rsidP="00F765EC">
      <w:pPr>
        <w:spacing w:after="0"/>
        <w:ind w:left="-193" w:firstLine="902"/>
        <w:jc w:val="both"/>
        <w:rPr>
          <w:rFonts w:ascii="Times New Roman" w:hAnsi="Times New Roman" w:cs="Times New Roman"/>
          <w:b/>
          <w:bCs/>
          <w:sz w:val="24"/>
          <w:szCs w:val="24"/>
        </w:rPr>
      </w:pPr>
      <w:r w:rsidRPr="001D1EC3">
        <w:rPr>
          <w:rFonts w:ascii="Times New Roman" w:hAnsi="Times New Roman" w:cs="Times New Roman"/>
          <w:b/>
          <w:bCs/>
          <w:i/>
          <w:sz w:val="24"/>
          <w:szCs w:val="24"/>
        </w:rPr>
        <w:t>Таблица 23</w:t>
      </w:r>
      <w:r>
        <w:rPr>
          <w:rFonts w:ascii="Times New Roman" w:hAnsi="Times New Roman" w:cs="Times New Roman"/>
          <w:b/>
          <w:bCs/>
          <w:sz w:val="24"/>
          <w:szCs w:val="24"/>
        </w:rPr>
        <w:t>.</w:t>
      </w:r>
      <w:r w:rsidRPr="00AF5546">
        <w:rPr>
          <w:rFonts w:ascii="Times New Roman" w:hAnsi="Times New Roman" w:cs="Times New Roman"/>
          <w:bCs/>
          <w:sz w:val="24"/>
          <w:szCs w:val="24"/>
        </w:rPr>
        <w:t>Обеспеченность учебной</w:t>
      </w:r>
      <w:r>
        <w:rPr>
          <w:rFonts w:ascii="Times New Roman" w:hAnsi="Times New Roman" w:cs="Times New Roman"/>
          <w:bCs/>
          <w:sz w:val="24"/>
          <w:szCs w:val="24"/>
        </w:rPr>
        <w:t xml:space="preserve"> </w:t>
      </w:r>
      <w:r w:rsidRPr="00AF5546">
        <w:rPr>
          <w:rFonts w:ascii="Times New Roman" w:hAnsi="Times New Roman" w:cs="Times New Roman"/>
          <w:bCs/>
          <w:sz w:val="24"/>
          <w:szCs w:val="24"/>
        </w:rPr>
        <w:t xml:space="preserve">литературой общеобразовательных учреждений </w:t>
      </w:r>
      <w:r w:rsidR="0032600C" w:rsidRPr="0032600C">
        <w:rPr>
          <w:rFonts w:ascii="Times New Roman" w:hAnsi="Times New Roman" w:cs="Times New Roman"/>
          <w:bCs/>
          <w:sz w:val="24"/>
          <w:szCs w:val="24"/>
        </w:rPr>
        <w:t xml:space="preserve"> </w:t>
      </w:r>
      <w:r w:rsidRPr="00AF5546">
        <w:rPr>
          <w:rFonts w:ascii="Times New Roman" w:hAnsi="Times New Roman" w:cs="Times New Roman"/>
          <w:bCs/>
          <w:sz w:val="24"/>
          <w:szCs w:val="24"/>
        </w:rPr>
        <w:t>города</w:t>
      </w:r>
    </w:p>
    <w:tbl>
      <w:tblPr>
        <w:tblStyle w:val="-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4"/>
        <w:gridCol w:w="833"/>
        <w:gridCol w:w="833"/>
        <w:gridCol w:w="833"/>
        <w:gridCol w:w="833"/>
        <w:gridCol w:w="833"/>
        <w:gridCol w:w="897"/>
        <w:gridCol w:w="832"/>
        <w:gridCol w:w="832"/>
        <w:gridCol w:w="670"/>
        <w:gridCol w:w="670"/>
        <w:gridCol w:w="670"/>
      </w:tblGrid>
      <w:tr w:rsidR="002E7598" w:rsidRPr="0041470B" w:rsidTr="0041470B">
        <w:trPr>
          <w:cnfStyle w:val="100000000000"/>
          <w:trHeight w:val="315"/>
        </w:trPr>
        <w:tc>
          <w:tcPr>
            <w:cnfStyle w:val="001000000000"/>
            <w:tcW w:w="3759" w:type="pct"/>
            <w:gridSpan w:val="9"/>
            <w:tcBorders>
              <w:top w:val="none" w:sz="0" w:space="0" w:color="auto"/>
              <w:left w:val="none" w:sz="0" w:space="0" w:color="auto"/>
              <w:bottom w:val="none" w:sz="0" w:space="0" w:color="auto"/>
              <w:right w:val="none" w:sz="0" w:space="0" w:color="auto"/>
            </w:tcBorders>
            <w:vAlign w:val="center"/>
          </w:tcPr>
          <w:p w:rsidR="002E7598" w:rsidRPr="0041470B" w:rsidRDefault="002E7598" w:rsidP="0041470B">
            <w:pPr>
              <w:jc w:val="center"/>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Обеспеченность учебниками (%)</w:t>
            </w:r>
          </w:p>
        </w:tc>
        <w:tc>
          <w:tcPr>
            <w:cnfStyle w:val="000010000000"/>
            <w:tcW w:w="1241" w:type="pct"/>
            <w:gridSpan w:val="3"/>
            <w:vMerge w:val="restart"/>
            <w:tcBorders>
              <w:top w:val="none" w:sz="0" w:space="0" w:color="auto"/>
              <w:left w:val="none" w:sz="0" w:space="0" w:color="auto"/>
              <w:bottom w:val="none" w:sz="0" w:space="0" w:color="auto"/>
              <w:right w:val="none" w:sz="0" w:space="0" w:color="auto"/>
            </w:tcBorders>
            <w:vAlign w:val="center"/>
          </w:tcPr>
          <w:p w:rsidR="002E7598" w:rsidRPr="0041470B" w:rsidRDefault="002E7598" w:rsidP="0041470B">
            <w:pPr>
              <w:jc w:val="center"/>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Средняя обеспеченность</w:t>
            </w:r>
          </w:p>
          <w:p w:rsidR="002E7598" w:rsidRPr="0041470B" w:rsidRDefault="002E7598" w:rsidP="0041470B">
            <w:pPr>
              <w:jc w:val="center"/>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w:t>
            </w:r>
          </w:p>
        </w:tc>
      </w:tr>
      <w:tr w:rsidR="002E7598" w:rsidRPr="0041470B" w:rsidTr="0041470B">
        <w:trPr>
          <w:cnfStyle w:val="000000100000"/>
          <w:trHeight w:val="630"/>
        </w:trPr>
        <w:tc>
          <w:tcPr>
            <w:cnfStyle w:val="001000000000"/>
            <w:tcW w:w="1241" w:type="pct"/>
            <w:gridSpan w:val="3"/>
            <w:tcBorders>
              <w:left w:val="none" w:sz="0" w:space="0" w:color="auto"/>
              <w:right w:val="none" w:sz="0" w:space="0" w:color="auto"/>
            </w:tcBorders>
            <w:vAlign w:val="center"/>
          </w:tcPr>
          <w:p w:rsidR="002E7598" w:rsidRPr="0041470B" w:rsidRDefault="002E7598" w:rsidP="0041470B">
            <w:pPr>
              <w:jc w:val="center"/>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начальное образование</w:t>
            </w:r>
          </w:p>
        </w:tc>
        <w:tc>
          <w:tcPr>
            <w:cnfStyle w:val="000010000000"/>
            <w:tcW w:w="1241" w:type="pct"/>
            <w:gridSpan w:val="3"/>
            <w:tcBorders>
              <w:left w:val="none" w:sz="0" w:space="0" w:color="auto"/>
              <w:bottom w:val="none" w:sz="0" w:space="0" w:color="auto"/>
              <w:right w:val="none" w:sz="0" w:space="0" w:color="auto"/>
            </w:tcBorders>
            <w:vAlign w:val="center"/>
          </w:tcPr>
          <w:p w:rsidR="002E7598" w:rsidRPr="0041470B" w:rsidRDefault="002E7598" w:rsidP="0041470B">
            <w:pPr>
              <w:jc w:val="center"/>
              <w:rPr>
                <w:rFonts w:ascii="Times New Roman" w:hAnsi="Times New Roman" w:cs="Times New Roman"/>
                <w:b/>
                <w:color w:val="000000" w:themeColor="text1"/>
                <w:sz w:val="24"/>
                <w:szCs w:val="24"/>
              </w:rPr>
            </w:pPr>
            <w:r w:rsidRPr="0041470B">
              <w:rPr>
                <w:rFonts w:ascii="Times New Roman" w:hAnsi="Times New Roman" w:cs="Times New Roman"/>
                <w:b/>
                <w:color w:val="000000" w:themeColor="text1"/>
                <w:sz w:val="24"/>
                <w:szCs w:val="24"/>
              </w:rPr>
              <w:t>основное образование</w:t>
            </w:r>
          </w:p>
        </w:tc>
        <w:tc>
          <w:tcPr>
            <w:tcW w:w="1277" w:type="pct"/>
            <w:gridSpan w:val="3"/>
            <w:tcBorders>
              <w:left w:val="none" w:sz="0" w:space="0" w:color="auto"/>
              <w:right w:val="none" w:sz="0" w:space="0" w:color="auto"/>
            </w:tcBorders>
            <w:vAlign w:val="center"/>
          </w:tcPr>
          <w:p w:rsidR="002E7598" w:rsidRPr="0041470B" w:rsidRDefault="002E7598" w:rsidP="0041470B">
            <w:pPr>
              <w:jc w:val="center"/>
              <w:cnfStyle w:val="000000100000"/>
              <w:rPr>
                <w:rFonts w:ascii="Times New Roman" w:hAnsi="Times New Roman" w:cs="Times New Roman"/>
                <w:b/>
                <w:color w:val="000000" w:themeColor="text1"/>
                <w:sz w:val="24"/>
                <w:szCs w:val="24"/>
              </w:rPr>
            </w:pPr>
            <w:r w:rsidRPr="0041470B">
              <w:rPr>
                <w:rFonts w:ascii="Times New Roman" w:hAnsi="Times New Roman" w:cs="Times New Roman"/>
                <w:b/>
                <w:color w:val="000000" w:themeColor="text1"/>
                <w:sz w:val="24"/>
                <w:szCs w:val="24"/>
              </w:rPr>
              <w:t>среднее образование</w:t>
            </w:r>
          </w:p>
        </w:tc>
        <w:tc>
          <w:tcPr>
            <w:cnfStyle w:val="000010000000"/>
            <w:tcW w:w="1241" w:type="pct"/>
            <w:gridSpan w:val="3"/>
            <w:vMerge/>
            <w:tcBorders>
              <w:left w:val="none" w:sz="0" w:space="0" w:color="auto"/>
              <w:bottom w:val="none" w:sz="0" w:space="0" w:color="auto"/>
              <w:right w:val="none" w:sz="0" w:space="0" w:color="auto"/>
            </w:tcBorders>
            <w:vAlign w:val="center"/>
          </w:tcPr>
          <w:p w:rsidR="002E7598" w:rsidRPr="0041470B" w:rsidRDefault="002E7598" w:rsidP="0041470B">
            <w:pPr>
              <w:jc w:val="center"/>
              <w:rPr>
                <w:rFonts w:ascii="Times New Roman" w:hAnsi="Times New Roman" w:cs="Times New Roman"/>
                <w:color w:val="000000" w:themeColor="text1"/>
                <w:sz w:val="24"/>
                <w:szCs w:val="24"/>
              </w:rPr>
            </w:pPr>
          </w:p>
        </w:tc>
      </w:tr>
      <w:tr w:rsidR="002E7598" w:rsidRPr="0041470B" w:rsidTr="0041470B">
        <w:trPr>
          <w:trHeight w:val="315"/>
        </w:trPr>
        <w:tc>
          <w:tcPr>
            <w:cnfStyle w:val="001000000000"/>
            <w:tcW w:w="414" w:type="pct"/>
            <w:vAlign w:val="center"/>
          </w:tcPr>
          <w:p w:rsidR="002E7598" w:rsidRPr="0041470B" w:rsidRDefault="002E7598" w:rsidP="0041470B">
            <w:pPr>
              <w:jc w:val="center"/>
              <w:rPr>
                <w:rFonts w:ascii="Times New Roman" w:hAnsi="Times New Roman" w:cs="Times New Roman"/>
                <w:color w:val="000000" w:themeColor="text1"/>
                <w:sz w:val="20"/>
                <w:szCs w:val="20"/>
              </w:rPr>
            </w:pPr>
            <w:r w:rsidRPr="0041470B">
              <w:rPr>
                <w:rFonts w:ascii="Times New Roman" w:hAnsi="Times New Roman" w:cs="Times New Roman"/>
                <w:color w:val="000000" w:themeColor="text1"/>
                <w:sz w:val="20"/>
                <w:szCs w:val="20"/>
              </w:rPr>
              <w:t>2010г.</w:t>
            </w:r>
          </w:p>
        </w:tc>
        <w:tc>
          <w:tcPr>
            <w:cnfStyle w:val="000010000000"/>
            <w:tcW w:w="414" w:type="pct"/>
            <w:tcBorders>
              <w:left w:val="none" w:sz="0" w:space="0" w:color="auto"/>
              <w:bottom w:val="none" w:sz="0" w:space="0" w:color="auto"/>
              <w:right w:val="none" w:sz="0" w:space="0" w:color="auto"/>
            </w:tcBorders>
            <w:vAlign w:val="center"/>
          </w:tcPr>
          <w:p w:rsidR="002E7598" w:rsidRPr="0041470B" w:rsidRDefault="002E7598" w:rsidP="0041470B">
            <w:pPr>
              <w:jc w:val="center"/>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2011г.</w:t>
            </w:r>
          </w:p>
        </w:tc>
        <w:tc>
          <w:tcPr>
            <w:tcW w:w="414" w:type="pct"/>
            <w:vAlign w:val="center"/>
          </w:tcPr>
          <w:p w:rsidR="002E7598" w:rsidRPr="0041470B" w:rsidRDefault="002E7598" w:rsidP="0041470B">
            <w:pPr>
              <w:jc w:val="center"/>
              <w:cnfStyle w:val="000000000000"/>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2012г.</w:t>
            </w:r>
          </w:p>
        </w:tc>
        <w:tc>
          <w:tcPr>
            <w:cnfStyle w:val="000010000000"/>
            <w:tcW w:w="414" w:type="pct"/>
            <w:tcBorders>
              <w:left w:val="none" w:sz="0" w:space="0" w:color="auto"/>
              <w:bottom w:val="none" w:sz="0" w:space="0" w:color="auto"/>
              <w:right w:val="none" w:sz="0" w:space="0" w:color="auto"/>
            </w:tcBorders>
            <w:vAlign w:val="center"/>
          </w:tcPr>
          <w:p w:rsidR="002E7598" w:rsidRPr="0041470B" w:rsidRDefault="002E7598" w:rsidP="0041470B">
            <w:pPr>
              <w:jc w:val="center"/>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2010г.</w:t>
            </w:r>
          </w:p>
        </w:tc>
        <w:tc>
          <w:tcPr>
            <w:tcW w:w="414" w:type="pct"/>
            <w:noWrap/>
            <w:vAlign w:val="center"/>
          </w:tcPr>
          <w:p w:rsidR="002E7598" w:rsidRPr="0041470B" w:rsidRDefault="002E7598" w:rsidP="0041470B">
            <w:pPr>
              <w:jc w:val="center"/>
              <w:cnfStyle w:val="000000000000"/>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2011г.</w:t>
            </w:r>
          </w:p>
        </w:tc>
        <w:tc>
          <w:tcPr>
            <w:cnfStyle w:val="000010000000"/>
            <w:tcW w:w="41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2012г.</w:t>
            </w:r>
          </w:p>
        </w:tc>
        <w:tc>
          <w:tcPr>
            <w:tcW w:w="450" w:type="pct"/>
            <w:vAlign w:val="center"/>
          </w:tcPr>
          <w:p w:rsidR="002E7598" w:rsidRPr="0041470B" w:rsidRDefault="002E7598" w:rsidP="0041470B">
            <w:pPr>
              <w:jc w:val="center"/>
              <w:cnfStyle w:val="000000000000"/>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2010г.</w:t>
            </w:r>
          </w:p>
        </w:tc>
        <w:tc>
          <w:tcPr>
            <w:cnfStyle w:val="000010000000"/>
            <w:tcW w:w="41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2011г.</w:t>
            </w:r>
          </w:p>
        </w:tc>
        <w:tc>
          <w:tcPr>
            <w:tcW w:w="414" w:type="pct"/>
            <w:noWrap/>
            <w:vAlign w:val="center"/>
          </w:tcPr>
          <w:p w:rsidR="002E7598" w:rsidRPr="0041470B" w:rsidRDefault="002E7598" w:rsidP="0041470B">
            <w:pPr>
              <w:jc w:val="center"/>
              <w:cnfStyle w:val="000000000000"/>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2012г.</w:t>
            </w:r>
          </w:p>
        </w:tc>
        <w:tc>
          <w:tcPr>
            <w:cnfStyle w:val="000010000000"/>
            <w:tcW w:w="414" w:type="pct"/>
            <w:tcBorders>
              <w:left w:val="none" w:sz="0" w:space="0" w:color="auto"/>
              <w:bottom w:val="none" w:sz="0" w:space="0" w:color="auto"/>
              <w:right w:val="none" w:sz="0" w:space="0" w:color="auto"/>
            </w:tcBorders>
            <w:vAlign w:val="center"/>
          </w:tcPr>
          <w:p w:rsidR="002E7598" w:rsidRPr="0041470B" w:rsidRDefault="002E7598" w:rsidP="0041470B">
            <w:pPr>
              <w:jc w:val="center"/>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2010г.</w:t>
            </w:r>
          </w:p>
        </w:tc>
        <w:tc>
          <w:tcPr>
            <w:tcW w:w="414" w:type="pct"/>
            <w:noWrap/>
            <w:vAlign w:val="center"/>
          </w:tcPr>
          <w:p w:rsidR="002E7598" w:rsidRPr="0041470B" w:rsidRDefault="002E7598" w:rsidP="0041470B">
            <w:pPr>
              <w:jc w:val="center"/>
              <w:cnfStyle w:val="000000000000"/>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2011г.</w:t>
            </w:r>
          </w:p>
        </w:tc>
        <w:tc>
          <w:tcPr>
            <w:cnfStyle w:val="000010000000"/>
            <w:tcW w:w="41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2012г.</w:t>
            </w:r>
          </w:p>
        </w:tc>
      </w:tr>
      <w:tr w:rsidR="002E7598" w:rsidRPr="0041470B" w:rsidTr="0041470B">
        <w:trPr>
          <w:cnfStyle w:val="000000100000"/>
          <w:trHeight w:val="315"/>
        </w:trPr>
        <w:tc>
          <w:tcPr>
            <w:cnfStyle w:val="001000000000"/>
            <w:tcW w:w="414" w:type="pct"/>
            <w:tcBorders>
              <w:left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97</w:t>
            </w:r>
          </w:p>
        </w:tc>
        <w:tc>
          <w:tcPr>
            <w:cnfStyle w:val="000010000000"/>
            <w:tcW w:w="41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97.8</w:t>
            </w:r>
          </w:p>
        </w:tc>
        <w:tc>
          <w:tcPr>
            <w:tcW w:w="414" w:type="pct"/>
            <w:tcBorders>
              <w:left w:val="none" w:sz="0" w:space="0" w:color="auto"/>
              <w:right w:val="none" w:sz="0" w:space="0" w:color="auto"/>
            </w:tcBorders>
            <w:noWrap/>
            <w:vAlign w:val="center"/>
          </w:tcPr>
          <w:p w:rsidR="002E7598" w:rsidRPr="0041470B" w:rsidRDefault="002E7598" w:rsidP="0041470B">
            <w:pPr>
              <w:jc w:val="center"/>
              <w:cnfStyle w:val="000000100000"/>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98,2</w:t>
            </w:r>
          </w:p>
        </w:tc>
        <w:tc>
          <w:tcPr>
            <w:cnfStyle w:val="000010000000"/>
            <w:tcW w:w="41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95,6</w:t>
            </w:r>
          </w:p>
        </w:tc>
        <w:tc>
          <w:tcPr>
            <w:tcW w:w="414" w:type="pct"/>
            <w:tcBorders>
              <w:left w:val="none" w:sz="0" w:space="0" w:color="auto"/>
              <w:right w:val="none" w:sz="0" w:space="0" w:color="auto"/>
            </w:tcBorders>
            <w:noWrap/>
            <w:vAlign w:val="center"/>
          </w:tcPr>
          <w:p w:rsidR="002E7598" w:rsidRPr="0041470B" w:rsidRDefault="002E7598" w:rsidP="0041470B">
            <w:pPr>
              <w:jc w:val="center"/>
              <w:cnfStyle w:val="000000100000"/>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96.2</w:t>
            </w:r>
          </w:p>
        </w:tc>
        <w:tc>
          <w:tcPr>
            <w:cnfStyle w:val="000010000000"/>
            <w:tcW w:w="41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97,6</w:t>
            </w:r>
          </w:p>
        </w:tc>
        <w:tc>
          <w:tcPr>
            <w:tcW w:w="450" w:type="pct"/>
            <w:tcBorders>
              <w:left w:val="none" w:sz="0" w:space="0" w:color="auto"/>
              <w:right w:val="none" w:sz="0" w:space="0" w:color="auto"/>
            </w:tcBorders>
            <w:noWrap/>
            <w:vAlign w:val="center"/>
          </w:tcPr>
          <w:p w:rsidR="002E7598" w:rsidRPr="0041470B" w:rsidRDefault="002E7598" w:rsidP="0041470B">
            <w:pPr>
              <w:jc w:val="center"/>
              <w:cnfStyle w:val="000000100000"/>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97,2</w:t>
            </w:r>
          </w:p>
        </w:tc>
        <w:tc>
          <w:tcPr>
            <w:cnfStyle w:val="000010000000"/>
            <w:tcW w:w="41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97.2</w:t>
            </w:r>
          </w:p>
        </w:tc>
        <w:tc>
          <w:tcPr>
            <w:tcW w:w="414" w:type="pct"/>
            <w:tcBorders>
              <w:left w:val="none" w:sz="0" w:space="0" w:color="auto"/>
              <w:right w:val="none" w:sz="0" w:space="0" w:color="auto"/>
            </w:tcBorders>
            <w:noWrap/>
            <w:vAlign w:val="center"/>
          </w:tcPr>
          <w:p w:rsidR="002E7598" w:rsidRPr="0041470B" w:rsidRDefault="002E7598" w:rsidP="0041470B">
            <w:pPr>
              <w:jc w:val="center"/>
              <w:cnfStyle w:val="000000100000"/>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97,6</w:t>
            </w:r>
          </w:p>
        </w:tc>
        <w:tc>
          <w:tcPr>
            <w:cnfStyle w:val="000010000000"/>
            <w:tcW w:w="41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96,6</w:t>
            </w:r>
          </w:p>
        </w:tc>
        <w:tc>
          <w:tcPr>
            <w:tcW w:w="414" w:type="pct"/>
            <w:tcBorders>
              <w:left w:val="none" w:sz="0" w:space="0" w:color="auto"/>
              <w:right w:val="none" w:sz="0" w:space="0" w:color="auto"/>
            </w:tcBorders>
            <w:noWrap/>
            <w:vAlign w:val="center"/>
          </w:tcPr>
          <w:p w:rsidR="002E7598" w:rsidRPr="0041470B" w:rsidRDefault="002E7598" w:rsidP="0041470B">
            <w:pPr>
              <w:jc w:val="center"/>
              <w:cnfStyle w:val="000000100000"/>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97,0</w:t>
            </w:r>
          </w:p>
        </w:tc>
        <w:tc>
          <w:tcPr>
            <w:cnfStyle w:val="000010000000"/>
            <w:tcW w:w="41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97,8</w:t>
            </w:r>
          </w:p>
        </w:tc>
      </w:tr>
      <w:tr w:rsidR="002E7598" w:rsidRPr="0041470B" w:rsidTr="0041470B">
        <w:trPr>
          <w:trHeight w:val="840"/>
        </w:trPr>
        <w:tc>
          <w:tcPr>
            <w:cnfStyle w:val="001000000000"/>
            <w:tcW w:w="3759" w:type="pct"/>
            <w:gridSpan w:val="9"/>
            <w:noWrap/>
            <w:vAlign w:val="center"/>
          </w:tcPr>
          <w:p w:rsidR="002E7598" w:rsidRPr="0041470B" w:rsidRDefault="002E7598" w:rsidP="0041470B">
            <w:pPr>
              <w:jc w:val="center"/>
              <w:rPr>
                <w:rFonts w:ascii="Times New Roman" w:hAnsi="Times New Roman" w:cs="Times New Roman"/>
                <w:color w:val="000000" w:themeColor="text1"/>
                <w:sz w:val="24"/>
                <w:szCs w:val="24"/>
              </w:rPr>
            </w:pPr>
            <w:r w:rsidRPr="0041470B">
              <w:rPr>
                <w:rFonts w:ascii="Times New Roman" w:hAnsi="Times New Roman" w:cs="Times New Roman"/>
                <w:bCs w:val="0"/>
                <w:color w:val="000000" w:themeColor="text1"/>
                <w:sz w:val="24"/>
                <w:szCs w:val="24"/>
              </w:rPr>
              <w:t>Обеспеченность учебно-методической литературой, программами образовательных учреждений (%)</w:t>
            </w:r>
          </w:p>
        </w:tc>
        <w:tc>
          <w:tcPr>
            <w:cnfStyle w:val="000010000000"/>
            <w:tcW w:w="1241" w:type="pct"/>
            <w:gridSpan w:val="3"/>
            <w:vMerge w:val="restar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color w:val="000000" w:themeColor="text1"/>
                <w:sz w:val="24"/>
                <w:szCs w:val="24"/>
              </w:rPr>
            </w:pPr>
            <w:r w:rsidRPr="0041470B">
              <w:rPr>
                <w:rFonts w:ascii="Times New Roman" w:hAnsi="Times New Roman" w:cs="Times New Roman"/>
                <w:b/>
                <w:color w:val="000000" w:themeColor="text1"/>
                <w:sz w:val="24"/>
                <w:szCs w:val="24"/>
              </w:rPr>
              <w:t>Средняя обеспеченность</w:t>
            </w:r>
          </w:p>
          <w:p w:rsidR="002E7598" w:rsidRPr="0041470B" w:rsidRDefault="002E7598" w:rsidP="0041470B">
            <w:pPr>
              <w:jc w:val="center"/>
              <w:rPr>
                <w:rFonts w:ascii="Times New Roman" w:hAnsi="Times New Roman" w:cs="Times New Roman"/>
                <w:b/>
                <w:bCs/>
                <w:color w:val="000000" w:themeColor="text1"/>
                <w:sz w:val="24"/>
                <w:szCs w:val="24"/>
              </w:rPr>
            </w:pPr>
            <w:r w:rsidRPr="0041470B">
              <w:rPr>
                <w:rFonts w:ascii="Times New Roman" w:hAnsi="Times New Roman" w:cs="Times New Roman"/>
                <w:b/>
                <w:color w:val="000000" w:themeColor="text1"/>
                <w:sz w:val="24"/>
                <w:szCs w:val="24"/>
              </w:rPr>
              <w:t>(%)</w:t>
            </w:r>
          </w:p>
        </w:tc>
      </w:tr>
      <w:tr w:rsidR="002E7598" w:rsidRPr="0041470B" w:rsidTr="0041470B">
        <w:trPr>
          <w:cnfStyle w:val="000000100000"/>
          <w:trHeight w:val="315"/>
        </w:trPr>
        <w:tc>
          <w:tcPr>
            <w:cnfStyle w:val="001000000000"/>
            <w:tcW w:w="1241" w:type="pct"/>
            <w:gridSpan w:val="3"/>
            <w:tcBorders>
              <w:left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val="0"/>
                <w:bCs w:val="0"/>
                <w:color w:val="000000" w:themeColor="text1"/>
                <w:sz w:val="24"/>
                <w:szCs w:val="24"/>
              </w:rPr>
            </w:pPr>
            <w:r w:rsidRPr="0041470B">
              <w:rPr>
                <w:rFonts w:ascii="Times New Roman" w:hAnsi="Times New Roman" w:cs="Times New Roman"/>
                <w:color w:val="000000" w:themeColor="text1"/>
                <w:sz w:val="24"/>
                <w:szCs w:val="24"/>
              </w:rPr>
              <w:t>начальное образование</w:t>
            </w:r>
          </w:p>
        </w:tc>
        <w:tc>
          <w:tcPr>
            <w:cnfStyle w:val="000010000000"/>
            <w:tcW w:w="1241" w:type="pct"/>
            <w:gridSpan w:val="3"/>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bCs/>
                <w:color w:val="000000" w:themeColor="text1"/>
                <w:sz w:val="24"/>
                <w:szCs w:val="24"/>
              </w:rPr>
            </w:pPr>
            <w:r w:rsidRPr="0041470B">
              <w:rPr>
                <w:rFonts w:ascii="Times New Roman" w:hAnsi="Times New Roman" w:cs="Times New Roman"/>
                <w:b/>
                <w:color w:val="000000" w:themeColor="text1"/>
                <w:sz w:val="24"/>
                <w:szCs w:val="24"/>
              </w:rPr>
              <w:t>основное образование</w:t>
            </w:r>
          </w:p>
        </w:tc>
        <w:tc>
          <w:tcPr>
            <w:tcW w:w="1277" w:type="pct"/>
            <w:gridSpan w:val="3"/>
            <w:tcBorders>
              <w:left w:val="none" w:sz="0" w:space="0" w:color="auto"/>
              <w:right w:val="none" w:sz="0" w:space="0" w:color="auto"/>
            </w:tcBorders>
            <w:noWrap/>
            <w:vAlign w:val="center"/>
          </w:tcPr>
          <w:p w:rsidR="002E7598" w:rsidRPr="0041470B" w:rsidRDefault="002E7598" w:rsidP="0041470B">
            <w:pPr>
              <w:jc w:val="center"/>
              <w:cnfStyle w:val="000000100000"/>
              <w:rPr>
                <w:rFonts w:ascii="Times New Roman" w:hAnsi="Times New Roman" w:cs="Times New Roman"/>
                <w:b/>
                <w:bCs/>
                <w:color w:val="000000" w:themeColor="text1"/>
                <w:sz w:val="24"/>
                <w:szCs w:val="24"/>
              </w:rPr>
            </w:pPr>
            <w:r w:rsidRPr="0041470B">
              <w:rPr>
                <w:rFonts w:ascii="Times New Roman" w:hAnsi="Times New Roman" w:cs="Times New Roman"/>
                <w:b/>
                <w:color w:val="000000" w:themeColor="text1"/>
                <w:sz w:val="24"/>
                <w:szCs w:val="24"/>
              </w:rPr>
              <w:t>среднее образование</w:t>
            </w:r>
          </w:p>
        </w:tc>
        <w:tc>
          <w:tcPr>
            <w:cnfStyle w:val="000010000000"/>
            <w:tcW w:w="1241" w:type="pct"/>
            <w:gridSpan w:val="3"/>
            <w:vMerge/>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bCs/>
                <w:color w:val="000000" w:themeColor="text1"/>
                <w:sz w:val="24"/>
                <w:szCs w:val="24"/>
              </w:rPr>
            </w:pPr>
          </w:p>
        </w:tc>
      </w:tr>
      <w:tr w:rsidR="002E7598" w:rsidRPr="0041470B" w:rsidTr="0041470B">
        <w:trPr>
          <w:trHeight w:val="315"/>
        </w:trPr>
        <w:tc>
          <w:tcPr>
            <w:cnfStyle w:val="001000000000"/>
            <w:tcW w:w="414" w:type="pct"/>
            <w:noWrap/>
            <w:vAlign w:val="center"/>
          </w:tcPr>
          <w:p w:rsidR="002E7598" w:rsidRPr="0041470B" w:rsidRDefault="002E7598" w:rsidP="0041470B">
            <w:pPr>
              <w:jc w:val="center"/>
              <w:rPr>
                <w:rFonts w:ascii="Times New Roman" w:hAnsi="Times New Roman" w:cs="Times New Roman"/>
                <w:color w:val="000000" w:themeColor="text1"/>
                <w:sz w:val="20"/>
                <w:szCs w:val="20"/>
              </w:rPr>
            </w:pPr>
            <w:r w:rsidRPr="0041470B">
              <w:rPr>
                <w:rFonts w:ascii="Times New Roman" w:hAnsi="Times New Roman" w:cs="Times New Roman"/>
                <w:color w:val="000000" w:themeColor="text1"/>
                <w:sz w:val="20"/>
                <w:szCs w:val="20"/>
              </w:rPr>
              <w:t>2010г</w:t>
            </w:r>
          </w:p>
        </w:tc>
        <w:tc>
          <w:tcPr>
            <w:cnfStyle w:val="000010000000"/>
            <w:tcW w:w="41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2011г</w:t>
            </w:r>
          </w:p>
        </w:tc>
        <w:tc>
          <w:tcPr>
            <w:tcW w:w="414" w:type="pct"/>
            <w:noWrap/>
            <w:vAlign w:val="center"/>
          </w:tcPr>
          <w:p w:rsidR="002E7598" w:rsidRPr="0041470B" w:rsidRDefault="002E7598" w:rsidP="0041470B">
            <w:pPr>
              <w:jc w:val="center"/>
              <w:cnfStyle w:val="000000000000"/>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2012г</w:t>
            </w:r>
          </w:p>
        </w:tc>
        <w:tc>
          <w:tcPr>
            <w:cnfStyle w:val="000010000000"/>
            <w:tcW w:w="41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2010г</w:t>
            </w:r>
          </w:p>
        </w:tc>
        <w:tc>
          <w:tcPr>
            <w:tcW w:w="414" w:type="pct"/>
            <w:noWrap/>
            <w:vAlign w:val="center"/>
          </w:tcPr>
          <w:p w:rsidR="002E7598" w:rsidRPr="0041470B" w:rsidRDefault="002E7598" w:rsidP="0041470B">
            <w:pPr>
              <w:jc w:val="center"/>
              <w:cnfStyle w:val="000000000000"/>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2011г</w:t>
            </w:r>
          </w:p>
        </w:tc>
        <w:tc>
          <w:tcPr>
            <w:cnfStyle w:val="000010000000"/>
            <w:tcW w:w="41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2012г</w:t>
            </w:r>
          </w:p>
        </w:tc>
        <w:tc>
          <w:tcPr>
            <w:tcW w:w="450" w:type="pct"/>
            <w:noWrap/>
            <w:vAlign w:val="center"/>
          </w:tcPr>
          <w:p w:rsidR="002E7598" w:rsidRPr="0041470B" w:rsidRDefault="002E7598" w:rsidP="0041470B">
            <w:pPr>
              <w:jc w:val="center"/>
              <w:cnfStyle w:val="000000000000"/>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2010г.</w:t>
            </w:r>
          </w:p>
        </w:tc>
        <w:tc>
          <w:tcPr>
            <w:cnfStyle w:val="000010000000"/>
            <w:tcW w:w="41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2011г</w:t>
            </w:r>
          </w:p>
        </w:tc>
        <w:tc>
          <w:tcPr>
            <w:tcW w:w="414" w:type="pct"/>
            <w:noWrap/>
            <w:vAlign w:val="center"/>
          </w:tcPr>
          <w:p w:rsidR="002E7598" w:rsidRPr="0041470B" w:rsidRDefault="002E7598" w:rsidP="0041470B">
            <w:pPr>
              <w:jc w:val="center"/>
              <w:cnfStyle w:val="000000000000"/>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2012г</w:t>
            </w:r>
          </w:p>
        </w:tc>
        <w:tc>
          <w:tcPr>
            <w:cnfStyle w:val="000010000000"/>
            <w:tcW w:w="41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2010г</w:t>
            </w:r>
          </w:p>
        </w:tc>
        <w:tc>
          <w:tcPr>
            <w:tcW w:w="414" w:type="pct"/>
            <w:noWrap/>
            <w:vAlign w:val="center"/>
          </w:tcPr>
          <w:p w:rsidR="002E7598" w:rsidRPr="0041470B" w:rsidRDefault="002E7598" w:rsidP="0041470B">
            <w:pPr>
              <w:jc w:val="center"/>
              <w:cnfStyle w:val="000000000000"/>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2011г</w:t>
            </w:r>
          </w:p>
        </w:tc>
        <w:tc>
          <w:tcPr>
            <w:cnfStyle w:val="000010000000"/>
            <w:tcW w:w="41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color w:val="000000" w:themeColor="text1"/>
                <w:sz w:val="20"/>
                <w:szCs w:val="20"/>
              </w:rPr>
            </w:pPr>
            <w:r w:rsidRPr="0041470B">
              <w:rPr>
                <w:rFonts w:ascii="Times New Roman" w:hAnsi="Times New Roman" w:cs="Times New Roman"/>
                <w:b/>
                <w:color w:val="000000" w:themeColor="text1"/>
                <w:sz w:val="20"/>
                <w:szCs w:val="20"/>
              </w:rPr>
              <w:t>2012г</w:t>
            </w:r>
          </w:p>
        </w:tc>
      </w:tr>
      <w:tr w:rsidR="002E7598" w:rsidRPr="0041470B" w:rsidTr="0041470B">
        <w:trPr>
          <w:cnfStyle w:val="000000100000"/>
          <w:trHeight w:val="315"/>
        </w:trPr>
        <w:tc>
          <w:tcPr>
            <w:cnfStyle w:val="001000000000"/>
            <w:tcW w:w="414" w:type="pct"/>
            <w:tcBorders>
              <w:left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val="0"/>
                <w:color w:val="000000" w:themeColor="text1"/>
                <w:sz w:val="24"/>
                <w:szCs w:val="24"/>
              </w:rPr>
            </w:pPr>
            <w:r w:rsidRPr="0041470B">
              <w:rPr>
                <w:rFonts w:ascii="Times New Roman" w:hAnsi="Times New Roman" w:cs="Times New Roman"/>
                <w:b w:val="0"/>
                <w:color w:val="000000" w:themeColor="text1"/>
                <w:sz w:val="24"/>
                <w:szCs w:val="24"/>
              </w:rPr>
              <w:t>84,2</w:t>
            </w:r>
          </w:p>
        </w:tc>
        <w:tc>
          <w:tcPr>
            <w:cnfStyle w:val="000010000000"/>
            <w:tcW w:w="414" w:type="pct"/>
            <w:tcBorders>
              <w:left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91.3</w:t>
            </w:r>
          </w:p>
        </w:tc>
        <w:tc>
          <w:tcPr>
            <w:tcW w:w="414" w:type="pct"/>
            <w:tcBorders>
              <w:left w:val="none" w:sz="0" w:space="0" w:color="auto"/>
              <w:right w:val="none" w:sz="0" w:space="0" w:color="auto"/>
            </w:tcBorders>
            <w:noWrap/>
            <w:vAlign w:val="center"/>
          </w:tcPr>
          <w:p w:rsidR="002E7598" w:rsidRPr="0041470B" w:rsidRDefault="002E7598" w:rsidP="0041470B">
            <w:pPr>
              <w:jc w:val="center"/>
              <w:cnfStyle w:val="000000100000"/>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92,2</w:t>
            </w:r>
          </w:p>
        </w:tc>
        <w:tc>
          <w:tcPr>
            <w:cnfStyle w:val="000010000000"/>
            <w:tcW w:w="414" w:type="pct"/>
            <w:tcBorders>
              <w:left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84,7</w:t>
            </w:r>
          </w:p>
        </w:tc>
        <w:tc>
          <w:tcPr>
            <w:tcW w:w="414" w:type="pct"/>
            <w:tcBorders>
              <w:left w:val="none" w:sz="0" w:space="0" w:color="auto"/>
              <w:right w:val="none" w:sz="0" w:space="0" w:color="auto"/>
            </w:tcBorders>
            <w:noWrap/>
            <w:vAlign w:val="center"/>
          </w:tcPr>
          <w:p w:rsidR="002E7598" w:rsidRPr="0041470B" w:rsidRDefault="002E7598" w:rsidP="0041470B">
            <w:pPr>
              <w:jc w:val="center"/>
              <w:cnfStyle w:val="000000100000"/>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94.2</w:t>
            </w:r>
          </w:p>
        </w:tc>
        <w:tc>
          <w:tcPr>
            <w:cnfStyle w:val="000010000000"/>
            <w:tcW w:w="414" w:type="pct"/>
            <w:tcBorders>
              <w:left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94,7</w:t>
            </w:r>
          </w:p>
        </w:tc>
        <w:tc>
          <w:tcPr>
            <w:tcW w:w="450" w:type="pct"/>
            <w:tcBorders>
              <w:left w:val="none" w:sz="0" w:space="0" w:color="auto"/>
              <w:right w:val="none" w:sz="0" w:space="0" w:color="auto"/>
            </w:tcBorders>
            <w:noWrap/>
            <w:vAlign w:val="center"/>
          </w:tcPr>
          <w:p w:rsidR="002E7598" w:rsidRPr="0041470B" w:rsidRDefault="002E7598" w:rsidP="0041470B">
            <w:pPr>
              <w:jc w:val="center"/>
              <w:cnfStyle w:val="000000100000"/>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90,0</w:t>
            </w:r>
          </w:p>
        </w:tc>
        <w:tc>
          <w:tcPr>
            <w:cnfStyle w:val="000010000000"/>
            <w:tcW w:w="414" w:type="pct"/>
            <w:tcBorders>
              <w:left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97.9</w:t>
            </w:r>
          </w:p>
        </w:tc>
        <w:tc>
          <w:tcPr>
            <w:tcW w:w="414" w:type="pct"/>
            <w:tcBorders>
              <w:left w:val="none" w:sz="0" w:space="0" w:color="auto"/>
              <w:right w:val="none" w:sz="0" w:space="0" w:color="auto"/>
            </w:tcBorders>
            <w:noWrap/>
            <w:vAlign w:val="center"/>
          </w:tcPr>
          <w:p w:rsidR="002E7598" w:rsidRPr="0041470B" w:rsidRDefault="002E7598" w:rsidP="0041470B">
            <w:pPr>
              <w:jc w:val="center"/>
              <w:cnfStyle w:val="000000100000"/>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98,3</w:t>
            </w:r>
          </w:p>
        </w:tc>
        <w:tc>
          <w:tcPr>
            <w:cnfStyle w:val="000010000000"/>
            <w:tcW w:w="414" w:type="pct"/>
            <w:tcBorders>
              <w:left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86,3</w:t>
            </w:r>
          </w:p>
        </w:tc>
        <w:tc>
          <w:tcPr>
            <w:tcW w:w="414" w:type="pct"/>
            <w:tcBorders>
              <w:left w:val="none" w:sz="0" w:space="0" w:color="auto"/>
              <w:right w:val="none" w:sz="0" w:space="0" w:color="auto"/>
            </w:tcBorders>
            <w:noWrap/>
            <w:vAlign w:val="center"/>
          </w:tcPr>
          <w:p w:rsidR="002E7598" w:rsidRPr="0041470B" w:rsidRDefault="002E7598" w:rsidP="0041470B">
            <w:pPr>
              <w:jc w:val="center"/>
              <w:cnfStyle w:val="000000100000"/>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94.5</w:t>
            </w:r>
          </w:p>
        </w:tc>
        <w:tc>
          <w:tcPr>
            <w:cnfStyle w:val="000010000000"/>
            <w:tcW w:w="414" w:type="pct"/>
            <w:tcBorders>
              <w:left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95,0</w:t>
            </w:r>
          </w:p>
        </w:tc>
      </w:tr>
    </w:tbl>
    <w:p w:rsidR="002E7598" w:rsidRDefault="002E7598" w:rsidP="002E7598">
      <w:pPr>
        <w:tabs>
          <w:tab w:val="left" w:pos="567"/>
        </w:tabs>
        <w:spacing w:after="0"/>
        <w:jc w:val="both"/>
        <w:rPr>
          <w:b/>
          <w:i/>
          <w:sz w:val="24"/>
          <w:szCs w:val="24"/>
        </w:rPr>
      </w:pPr>
    </w:p>
    <w:p w:rsidR="002E7598" w:rsidRPr="00AF5546" w:rsidRDefault="002E7598" w:rsidP="002E7598">
      <w:pPr>
        <w:spacing w:after="0"/>
        <w:ind w:firstLine="567"/>
        <w:jc w:val="both"/>
        <w:rPr>
          <w:rFonts w:ascii="Times New Roman" w:hAnsi="Times New Roman" w:cs="Times New Roman"/>
          <w:sz w:val="24"/>
          <w:szCs w:val="24"/>
        </w:rPr>
      </w:pPr>
      <w:r w:rsidRPr="001766F7">
        <w:rPr>
          <w:rFonts w:ascii="Times New Roman" w:hAnsi="Times New Roman" w:cs="Times New Roman"/>
          <w:b/>
          <w:i/>
          <w:sz w:val="24"/>
          <w:szCs w:val="24"/>
        </w:rPr>
        <w:t>Таблица 24.</w:t>
      </w:r>
      <w:r w:rsidRPr="00AF5546">
        <w:rPr>
          <w:rFonts w:ascii="Times New Roman" w:hAnsi="Times New Roman" w:cs="Times New Roman"/>
          <w:sz w:val="24"/>
          <w:szCs w:val="24"/>
        </w:rPr>
        <w:t xml:space="preserve"> Оснащенность общеобразовательных учреждений мультимедийным оборудованием </w:t>
      </w:r>
    </w:p>
    <w:tbl>
      <w:tblPr>
        <w:tblStyle w:val="-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1"/>
        <w:gridCol w:w="847"/>
        <w:gridCol w:w="1099"/>
        <w:gridCol w:w="885"/>
        <w:gridCol w:w="885"/>
        <w:gridCol w:w="886"/>
        <w:gridCol w:w="886"/>
        <w:gridCol w:w="886"/>
        <w:gridCol w:w="1255"/>
      </w:tblGrid>
      <w:tr w:rsidR="002E7598" w:rsidRPr="0041470B" w:rsidTr="0041470B">
        <w:trPr>
          <w:cnfStyle w:val="100000000000"/>
          <w:trHeight w:val="647"/>
        </w:trPr>
        <w:tc>
          <w:tcPr>
            <w:cnfStyle w:val="001000000000"/>
            <w:tcW w:w="1003" w:type="pct"/>
            <w:tcBorders>
              <w:top w:val="none" w:sz="0" w:space="0" w:color="auto"/>
              <w:left w:val="none" w:sz="0" w:space="0" w:color="auto"/>
              <w:bottom w:val="none" w:sz="0" w:space="0" w:color="auto"/>
              <w:right w:val="none" w:sz="0" w:space="0" w:color="auto"/>
            </w:tcBorders>
            <w:noWrap/>
          </w:tcPr>
          <w:p w:rsidR="002E7598" w:rsidRPr="0041470B" w:rsidRDefault="002E7598" w:rsidP="0041470B">
            <w:pPr>
              <w:jc w:val="center"/>
              <w:rPr>
                <w:rFonts w:ascii="Times New Roman" w:hAnsi="Times New Roman" w:cs="Times New Roman"/>
                <w:bCs w:val="0"/>
                <w:color w:val="000000" w:themeColor="text1"/>
                <w:sz w:val="20"/>
                <w:szCs w:val="20"/>
              </w:rPr>
            </w:pPr>
            <w:r w:rsidRPr="0041470B">
              <w:rPr>
                <w:rFonts w:ascii="Times New Roman" w:hAnsi="Times New Roman" w:cs="Times New Roman"/>
                <w:bCs w:val="0"/>
                <w:color w:val="000000" w:themeColor="text1"/>
                <w:sz w:val="20"/>
                <w:szCs w:val="20"/>
              </w:rPr>
              <w:t>Показатель</w:t>
            </w:r>
          </w:p>
        </w:tc>
        <w:tc>
          <w:tcPr>
            <w:cnfStyle w:val="000010000000"/>
            <w:tcW w:w="444" w:type="pct"/>
            <w:tcBorders>
              <w:top w:val="none" w:sz="0" w:space="0" w:color="auto"/>
              <w:left w:val="none" w:sz="0" w:space="0" w:color="auto"/>
              <w:bottom w:val="none" w:sz="0" w:space="0" w:color="auto"/>
              <w:right w:val="none" w:sz="0" w:space="0" w:color="auto"/>
            </w:tcBorders>
            <w:noWrap/>
          </w:tcPr>
          <w:p w:rsidR="002E7598" w:rsidRPr="0041470B" w:rsidRDefault="002E7598" w:rsidP="0041470B">
            <w:pPr>
              <w:jc w:val="center"/>
              <w:rPr>
                <w:rFonts w:ascii="Times New Roman" w:hAnsi="Times New Roman" w:cs="Times New Roman"/>
                <w:bCs w:val="0"/>
                <w:color w:val="000000" w:themeColor="text1"/>
                <w:sz w:val="20"/>
                <w:szCs w:val="20"/>
              </w:rPr>
            </w:pPr>
            <w:r w:rsidRPr="0041470B">
              <w:rPr>
                <w:rFonts w:ascii="Times New Roman" w:hAnsi="Times New Roman" w:cs="Times New Roman"/>
                <w:bCs w:val="0"/>
                <w:color w:val="000000" w:themeColor="text1"/>
                <w:sz w:val="20"/>
                <w:szCs w:val="20"/>
              </w:rPr>
              <w:t>Всего</w:t>
            </w:r>
          </w:p>
        </w:tc>
        <w:tc>
          <w:tcPr>
            <w:tcW w:w="576" w:type="pct"/>
            <w:tcBorders>
              <w:top w:val="none" w:sz="0" w:space="0" w:color="auto"/>
              <w:left w:val="none" w:sz="0" w:space="0" w:color="auto"/>
              <w:bottom w:val="none" w:sz="0" w:space="0" w:color="auto"/>
              <w:right w:val="none" w:sz="0" w:space="0" w:color="auto"/>
            </w:tcBorders>
          </w:tcPr>
          <w:p w:rsidR="002E7598" w:rsidRPr="0041470B" w:rsidRDefault="002E7598" w:rsidP="0041470B">
            <w:pPr>
              <w:jc w:val="center"/>
              <w:cnfStyle w:val="100000000000"/>
              <w:rPr>
                <w:rFonts w:ascii="Times New Roman" w:hAnsi="Times New Roman" w:cs="Times New Roman"/>
                <w:bCs w:val="0"/>
                <w:color w:val="000000" w:themeColor="text1"/>
                <w:sz w:val="20"/>
                <w:szCs w:val="20"/>
              </w:rPr>
            </w:pPr>
            <w:r w:rsidRPr="0041470B">
              <w:rPr>
                <w:rFonts w:ascii="Times New Roman" w:hAnsi="Times New Roman" w:cs="Times New Roman"/>
                <w:bCs w:val="0"/>
                <w:color w:val="000000" w:themeColor="text1"/>
                <w:sz w:val="20"/>
                <w:szCs w:val="20"/>
              </w:rPr>
              <w:t>Лицей</w:t>
            </w:r>
          </w:p>
        </w:tc>
        <w:tc>
          <w:tcPr>
            <w:cnfStyle w:val="000010000000"/>
            <w:tcW w:w="464" w:type="pct"/>
            <w:tcBorders>
              <w:top w:val="none" w:sz="0" w:space="0" w:color="auto"/>
              <w:left w:val="none" w:sz="0" w:space="0" w:color="auto"/>
              <w:bottom w:val="none" w:sz="0" w:space="0" w:color="auto"/>
              <w:right w:val="none" w:sz="0" w:space="0" w:color="auto"/>
            </w:tcBorders>
          </w:tcPr>
          <w:p w:rsidR="002E7598" w:rsidRPr="0041470B" w:rsidRDefault="002E7598" w:rsidP="0041470B">
            <w:pPr>
              <w:jc w:val="center"/>
              <w:rPr>
                <w:rFonts w:ascii="Times New Roman" w:hAnsi="Times New Roman" w:cs="Times New Roman"/>
                <w:bCs w:val="0"/>
                <w:color w:val="000000" w:themeColor="text1"/>
                <w:sz w:val="20"/>
                <w:szCs w:val="20"/>
              </w:rPr>
            </w:pPr>
            <w:r w:rsidRPr="0041470B">
              <w:rPr>
                <w:rFonts w:ascii="Times New Roman" w:hAnsi="Times New Roman" w:cs="Times New Roman"/>
                <w:bCs w:val="0"/>
                <w:color w:val="000000" w:themeColor="text1"/>
                <w:sz w:val="20"/>
                <w:szCs w:val="20"/>
              </w:rPr>
              <w:t>СОШ №2</w:t>
            </w:r>
          </w:p>
        </w:tc>
        <w:tc>
          <w:tcPr>
            <w:tcW w:w="464" w:type="pct"/>
            <w:tcBorders>
              <w:top w:val="none" w:sz="0" w:space="0" w:color="auto"/>
              <w:left w:val="none" w:sz="0" w:space="0" w:color="auto"/>
              <w:bottom w:val="none" w:sz="0" w:space="0" w:color="auto"/>
              <w:right w:val="none" w:sz="0" w:space="0" w:color="auto"/>
            </w:tcBorders>
          </w:tcPr>
          <w:p w:rsidR="002E7598" w:rsidRPr="0041470B" w:rsidRDefault="002E7598" w:rsidP="0041470B">
            <w:pPr>
              <w:jc w:val="center"/>
              <w:cnfStyle w:val="100000000000"/>
              <w:rPr>
                <w:rFonts w:ascii="Times New Roman" w:hAnsi="Times New Roman" w:cs="Times New Roman"/>
                <w:bCs w:val="0"/>
                <w:color w:val="000000" w:themeColor="text1"/>
                <w:sz w:val="20"/>
                <w:szCs w:val="20"/>
              </w:rPr>
            </w:pPr>
            <w:r w:rsidRPr="0041470B">
              <w:rPr>
                <w:rFonts w:ascii="Times New Roman" w:hAnsi="Times New Roman" w:cs="Times New Roman"/>
                <w:bCs w:val="0"/>
                <w:color w:val="000000" w:themeColor="text1"/>
                <w:sz w:val="20"/>
                <w:szCs w:val="20"/>
              </w:rPr>
              <w:t>СОШ №3</w:t>
            </w:r>
          </w:p>
        </w:tc>
        <w:tc>
          <w:tcPr>
            <w:cnfStyle w:val="000010000000"/>
            <w:tcW w:w="464" w:type="pct"/>
            <w:tcBorders>
              <w:top w:val="none" w:sz="0" w:space="0" w:color="auto"/>
              <w:left w:val="none" w:sz="0" w:space="0" w:color="auto"/>
              <w:bottom w:val="none" w:sz="0" w:space="0" w:color="auto"/>
              <w:right w:val="none" w:sz="0" w:space="0" w:color="auto"/>
            </w:tcBorders>
          </w:tcPr>
          <w:p w:rsidR="002E7598" w:rsidRPr="0041470B" w:rsidRDefault="002E7598" w:rsidP="0041470B">
            <w:pPr>
              <w:jc w:val="center"/>
              <w:rPr>
                <w:rFonts w:ascii="Times New Roman" w:hAnsi="Times New Roman" w:cs="Times New Roman"/>
                <w:bCs w:val="0"/>
                <w:color w:val="000000" w:themeColor="text1"/>
                <w:sz w:val="20"/>
                <w:szCs w:val="20"/>
              </w:rPr>
            </w:pPr>
            <w:r w:rsidRPr="0041470B">
              <w:rPr>
                <w:rFonts w:ascii="Times New Roman" w:hAnsi="Times New Roman" w:cs="Times New Roman"/>
                <w:bCs w:val="0"/>
                <w:color w:val="000000" w:themeColor="text1"/>
                <w:sz w:val="20"/>
                <w:szCs w:val="20"/>
              </w:rPr>
              <w:t>СОШ №4</w:t>
            </w:r>
          </w:p>
        </w:tc>
        <w:tc>
          <w:tcPr>
            <w:tcW w:w="464" w:type="pct"/>
            <w:tcBorders>
              <w:top w:val="none" w:sz="0" w:space="0" w:color="auto"/>
              <w:left w:val="none" w:sz="0" w:space="0" w:color="auto"/>
              <w:bottom w:val="none" w:sz="0" w:space="0" w:color="auto"/>
              <w:right w:val="none" w:sz="0" w:space="0" w:color="auto"/>
            </w:tcBorders>
          </w:tcPr>
          <w:p w:rsidR="002E7598" w:rsidRPr="0041470B" w:rsidRDefault="002E7598" w:rsidP="0041470B">
            <w:pPr>
              <w:jc w:val="center"/>
              <w:cnfStyle w:val="100000000000"/>
              <w:rPr>
                <w:rFonts w:ascii="Times New Roman" w:hAnsi="Times New Roman" w:cs="Times New Roman"/>
                <w:bCs w:val="0"/>
                <w:color w:val="000000" w:themeColor="text1"/>
                <w:sz w:val="20"/>
                <w:szCs w:val="20"/>
              </w:rPr>
            </w:pPr>
            <w:r w:rsidRPr="0041470B">
              <w:rPr>
                <w:rFonts w:ascii="Times New Roman" w:hAnsi="Times New Roman" w:cs="Times New Roman"/>
                <w:bCs w:val="0"/>
                <w:color w:val="000000" w:themeColor="text1"/>
                <w:sz w:val="20"/>
                <w:szCs w:val="20"/>
              </w:rPr>
              <w:t>СОШ №5</w:t>
            </w:r>
          </w:p>
        </w:tc>
        <w:tc>
          <w:tcPr>
            <w:cnfStyle w:val="000010000000"/>
            <w:tcW w:w="464" w:type="pct"/>
            <w:tcBorders>
              <w:top w:val="none" w:sz="0" w:space="0" w:color="auto"/>
              <w:left w:val="none" w:sz="0" w:space="0" w:color="auto"/>
              <w:bottom w:val="none" w:sz="0" w:space="0" w:color="auto"/>
              <w:right w:val="none" w:sz="0" w:space="0" w:color="auto"/>
            </w:tcBorders>
          </w:tcPr>
          <w:p w:rsidR="002E7598" w:rsidRPr="0041470B" w:rsidRDefault="002E7598" w:rsidP="0041470B">
            <w:pPr>
              <w:jc w:val="center"/>
              <w:rPr>
                <w:rFonts w:ascii="Times New Roman" w:hAnsi="Times New Roman" w:cs="Times New Roman"/>
                <w:bCs w:val="0"/>
                <w:color w:val="000000" w:themeColor="text1"/>
                <w:sz w:val="20"/>
                <w:szCs w:val="20"/>
              </w:rPr>
            </w:pPr>
            <w:r w:rsidRPr="0041470B">
              <w:rPr>
                <w:rFonts w:ascii="Times New Roman" w:hAnsi="Times New Roman" w:cs="Times New Roman"/>
                <w:bCs w:val="0"/>
                <w:color w:val="000000" w:themeColor="text1"/>
                <w:sz w:val="20"/>
                <w:szCs w:val="20"/>
              </w:rPr>
              <w:t>СОШ №6</w:t>
            </w:r>
          </w:p>
        </w:tc>
        <w:tc>
          <w:tcPr>
            <w:tcW w:w="658" w:type="pct"/>
            <w:tcBorders>
              <w:top w:val="none" w:sz="0" w:space="0" w:color="auto"/>
              <w:left w:val="none" w:sz="0" w:space="0" w:color="auto"/>
              <w:bottom w:val="none" w:sz="0" w:space="0" w:color="auto"/>
              <w:right w:val="none" w:sz="0" w:space="0" w:color="auto"/>
            </w:tcBorders>
          </w:tcPr>
          <w:p w:rsidR="002E7598" w:rsidRPr="0041470B" w:rsidRDefault="002E7598" w:rsidP="0041470B">
            <w:pPr>
              <w:jc w:val="center"/>
              <w:cnfStyle w:val="100000000000"/>
              <w:rPr>
                <w:rFonts w:ascii="Times New Roman" w:hAnsi="Times New Roman" w:cs="Times New Roman"/>
                <w:bCs w:val="0"/>
                <w:color w:val="000000" w:themeColor="text1"/>
                <w:sz w:val="20"/>
                <w:szCs w:val="20"/>
              </w:rPr>
            </w:pPr>
            <w:r w:rsidRPr="0041470B">
              <w:rPr>
                <w:rFonts w:ascii="Times New Roman" w:hAnsi="Times New Roman" w:cs="Times New Roman"/>
                <w:bCs w:val="0"/>
                <w:color w:val="000000" w:themeColor="text1"/>
                <w:sz w:val="20"/>
                <w:szCs w:val="20"/>
              </w:rPr>
              <w:t>Вечерняя СОШ</w:t>
            </w:r>
          </w:p>
        </w:tc>
      </w:tr>
      <w:tr w:rsidR="002E7598" w:rsidRPr="0041470B" w:rsidTr="0041470B">
        <w:trPr>
          <w:cnfStyle w:val="000000100000"/>
          <w:trHeight w:val="255"/>
        </w:trPr>
        <w:tc>
          <w:tcPr>
            <w:cnfStyle w:val="001000000000"/>
            <w:tcW w:w="1003" w:type="pct"/>
            <w:tcBorders>
              <w:left w:val="none" w:sz="0" w:space="0" w:color="auto"/>
              <w:right w:val="none" w:sz="0" w:space="0" w:color="auto"/>
            </w:tcBorders>
          </w:tcPr>
          <w:p w:rsidR="002E7598" w:rsidRPr="0041470B" w:rsidRDefault="002E7598" w:rsidP="002E7598">
            <w:pPr>
              <w:jc w:val="both"/>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Кол-во интерактивных досок, шт.</w:t>
            </w:r>
          </w:p>
        </w:tc>
        <w:tc>
          <w:tcPr>
            <w:cnfStyle w:val="000010000000"/>
            <w:tcW w:w="44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bCs/>
                <w:color w:val="000000" w:themeColor="text1"/>
                <w:sz w:val="24"/>
                <w:szCs w:val="24"/>
              </w:rPr>
            </w:pPr>
            <w:r w:rsidRPr="0041470B">
              <w:rPr>
                <w:rFonts w:ascii="Times New Roman" w:hAnsi="Times New Roman" w:cs="Times New Roman"/>
                <w:b/>
                <w:bCs/>
                <w:color w:val="000000" w:themeColor="text1"/>
                <w:sz w:val="24"/>
                <w:szCs w:val="24"/>
              </w:rPr>
              <w:t>122</w:t>
            </w:r>
          </w:p>
        </w:tc>
        <w:tc>
          <w:tcPr>
            <w:tcW w:w="576" w:type="pct"/>
            <w:tcBorders>
              <w:left w:val="none" w:sz="0" w:space="0" w:color="auto"/>
              <w:right w:val="none" w:sz="0" w:space="0" w:color="auto"/>
            </w:tcBorders>
            <w:noWrap/>
            <w:vAlign w:val="center"/>
          </w:tcPr>
          <w:p w:rsidR="002E7598" w:rsidRPr="0041470B" w:rsidRDefault="002E7598" w:rsidP="0041470B">
            <w:pPr>
              <w:jc w:val="center"/>
              <w:cnfStyle w:val="000000100000"/>
              <w:rPr>
                <w:rFonts w:ascii="Times New Roman" w:hAnsi="Times New Roman" w:cs="Times New Roman"/>
                <w:b/>
                <w:color w:val="000000" w:themeColor="text1"/>
                <w:sz w:val="24"/>
                <w:szCs w:val="24"/>
              </w:rPr>
            </w:pPr>
            <w:r w:rsidRPr="0041470B">
              <w:rPr>
                <w:rFonts w:ascii="Times New Roman" w:hAnsi="Times New Roman" w:cs="Times New Roman"/>
                <w:b/>
                <w:color w:val="000000" w:themeColor="text1"/>
                <w:sz w:val="24"/>
                <w:szCs w:val="24"/>
              </w:rPr>
              <w:t>34</w:t>
            </w:r>
          </w:p>
        </w:tc>
        <w:tc>
          <w:tcPr>
            <w:cnfStyle w:val="000010000000"/>
            <w:tcW w:w="46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color w:val="000000" w:themeColor="text1"/>
                <w:sz w:val="24"/>
                <w:szCs w:val="24"/>
              </w:rPr>
            </w:pPr>
            <w:r w:rsidRPr="0041470B">
              <w:rPr>
                <w:rFonts w:ascii="Times New Roman" w:hAnsi="Times New Roman" w:cs="Times New Roman"/>
                <w:b/>
                <w:color w:val="000000" w:themeColor="text1"/>
                <w:sz w:val="24"/>
                <w:szCs w:val="24"/>
              </w:rPr>
              <w:t>37</w:t>
            </w:r>
          </w:p>
        </w:tc>
        <w:tc>
          <w:tcPr>
            <w:tcW w:w="464" w:type="pct"/>
            <w:tcBorders>
              <w:left w:val="none" w:sz="0" w:space="0" w:color="auto"/>
              <w:right w:val="none" w:sz="0" w:space="0" w:color="auto"/>
            </w:tcBorders>
            <w:noWrap/>
            <w:vAlign w:val="center"/>
          </w:tcPr>
          <w:p w:rsidR="002E7598" w:rsidRPr="0041470B" w:rsidRDefault="002E7598" w:rsidP="0041470B">
            <w:pPr>
              <w:jc w:val="center"/>
              <w:cnfStyle w:val="000000100000"/>
              <w:rPr>
                <w:rFonts w:ascii="Times New Roman" w:hAnsi="Times New Roman" w:cs="Times New Roman"/>
                <w:b/>
                <w:color w:val="000000" w:themeColor="text1"/>
                <w:sz w:val="24"/>
                <w:szCs w:val="24"/>
              </w:rPr>
            </w:pPr>
            <w:r w:rsidRPr="0041470B">
              <w:rPr>
                <w:rFonts w:ascii="Times New Roman" w:hAnsi="Times New Roman" w:cs="Times New Roman"/>
                <w:b/>
                <w:color w:val="000000" w:themeColor="text1"/>
                <w:sz w:val="24"/>
                <w:szCs w:val="24"/>
              </w:rPr>
              <w:t>21</w:t>
            </w:r>
          </w:p>
        </w:tc>
        <w:tc>
          <w:tcPr>
            <w:cnfStyle w:val="000010000000"/>
            <w:tcW w:w="46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color w:val="000000" w:themeColor="text1"/>
                <w:sz w:val="24"/>
                <w:szCs w:val="24"/>
              </w:rPr>
            </w:pPr>
            <w:r w:rsidRPr="0041470B">
              <w:rPr>
                <w:rFonts w:ascii="Times New Roman" w:hAnsi="Times New Roman" w:cs="Times New Roman"/>
                <w:b/>
                <w:color w:val="000000" w:themeColor="text1"/>
                <w:sz w:val="24"/>
                <w:szCs w:val="24"/>
              </w:rPr>
              <w:t>6</w:t>
            </w:r>
          </w:p>
        </w:tc>
        <w:tc>
          <w:tcPr>
            <w:tcW w:w="464" w:type="pct"/>
            <w:tcBorders>
              <w:left w:val="none" w:sz="0" w:space="0" w:color="auto"/>
              <w:right w:val="none" w:sz="0" w:space="0" w:color="auto"/>
            </w:tcBorders>
            <w:noWrap/>
            <w:vAlign w:val="center"/>
          </w:tcPr>
          <w:p w:rsidR="002E7598" w:rsidRPr="0041470B" w:rsidRDefault="002E7598" w:rsidP="0041470B">
            <w:pPr>
              <w:jc w:val="center"/>
              <w:cnfStyle w:val="000000100000"/>
              <w:rPr>
                <w:rFonts w:ascii="Times New Roman" w:hAnsi="Times New Roman" w:cs="Times New Roman"/>
                <w:b/>
                <w:color w:val="000000" w:themeColor="text1"/>
                <w:sz w:val="24"/>
                <w:szCs w:val="24"/>
              </w:rPr>
            </w:pPr>
            <w:r w:rsidRPr="0041470B">
              <w:rPr>
                <w:rFonts w:ascii="Times New Roman" w:hAnsi="Times New Roman" w:cs="Times New Roman"/>
                <w:b/>
                <w:color w:val="000000" w:themeColor="text1"/>
                <w:sz w:val="24"/>
                <w:szCs w:val="24"/>
              </w:rPr>
              <w:t>11</w:t>
            </w:r>
          </w:p>
        </w:tc>
        <w:tc>
          <w:tcPr>
            <w:cnfStyle w:val="000010000000"/>
            <w:tcW w:w="464" w:type="pct"/>
            <w:tcBorders>
              <w:left w:val="none" w:sz="0" w:space="0" w:color="auto"/>
              <w:bottom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color w:val="000000" w:themeColor="text1"/>
                <w:sz w:val="24"/>
                <w:szCs w:val="24"/>
              </w:rPr>
            </w:pPr>
            <w:r w:rsidRPr="0041470B">
              <w:rPr>
                <w:rFonts w:ascii="Times New Roman" w:hAnsi="Times New Roman" w:cs="Times New Roman"/>
                <w:b/>
                <w:color w:val="000000" w:themeColor="text1"/>
                <w:sz w:val="24"/>
                <w:szCs w:val="24"/>
              </w:rPr>
              <w:t>10</w:t>
            </w:r>
          </w:p>
        </w:tc>
        <w:tc>
          <w:tcPr>
            <w:tcW w:w="658" w:type="pct"/>
            <w:tcBorders>
              <w:left w:val="none" w:sz="0" w:space="0" w:color="auto"/>
              <w:right w:val="none" w:sz="0" w:space="0" w:color="auto"/>
            </w:tcBorders>
            <w:noWrap/>
            <w:vAlign w:val="center"/>
          </w:tcPr>
          <w:p w:rsidR="002E7598" w:rsidRPr="0041470B" w:rsidRDefault="002E7598" w:rsidP="0041470B">
            <w:pPr>
              <w:jc w:val="center"/>
              <w:cnfStyle w:val="000000100000"/>
              <w:rPr>
                <w:rFonts w:ascii="Times New Roman" w:hAnsi="Times New Roman" w:cs="Times New Roman"/>
                <w:b/>
                <w:color w:val="000000" w:themeColor="text1"/>
                <w:sz w:val="24"/>
                <w:szCs w:val="24"/>
              </w:rPr>
            </w:pPr>
            <w:r w:rsidRPr="0041470B">
              <w:rPr>
                <w:rFonts w:ascii="Times New Roman" w:hAnsi="Times New Roman" w:cs="Times New Roman"/>
                <w:b/>
                <w:color w:val="000000" w:themeColor="text1"/>
                <w:sz w:val="24"/>
                <w:szCs w:val="24"/>
              </w:rPr>
              <w:t>3</w:t>
            </w:r>
          </w:p>
        </w:tc>
      </w:tr>
      <w:tr w:rsidR="002E7598" w:rsidRPr="0041470B" w:rsidTr="0041470B">
        <w:trPr>
          <w:trHeight w:val="255"/>
        </w:trPr>
        <w:tc>
          <w:tcPr>
            <w:cnfStyle w:val="001000000000"/>
            <w:tcW w:w="1003" w:type="pct"/>
          </w:tcPr>
          <w:p w:rsidR="002E7598" w:rsidRPr="0041470B" w:rsidRDefault="002E7598" w:rsidP="002E7598">
            <w:pPr>
              <w:jc w:val="both"/>
              <w:rPr>
                <w:rFonts w:ascii="Times New Roman" w:hAnsi="Times New Roman" w:cs="Times New Roman"/>
                <w:color w:val="000000" w:themeColor="text1"/>
                <w:sz w:val="24"/>
                <w:szCs w:val="24"/>
              </w:rPr>
            </w:pPr>
            <w:r w:rsidRPr="0041470B">
              <w:rPr>
                <w:rFonts w:ascii="Times New Roman" w:hAnsi="Times New Roman" w:cs="Times New Roman"/>
                <w:color w:val="000000" w:themeColor="text1"/>
                <w:sz w:val="24"/>
                <w:szCs w:val="24"/>
              </w:rPr>
              <w:t xml:space="preserve"> Кол-во проекторов всего, шт.</w:t>
            </w:r>
          </w:p>
        </w:tc>
        <w:tc>
          <w:tcPr>
            <w:cnfStyle w:val="000010000000"/>
            <w:tcW w:w="444" w:type="pct"/>
            <w:tcBorders>
              <w:left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bCs/>
                <w:color w:val="000000" w:themeColor="text1"/>
                <w:sz w:val="24"/>
                <w:szCs w:val="24"/>
              </w:rPr>
            </w:pPr>
            <w:r w:rsidRPr="0041470B">
              <w:rPr>
                <w:rFonts w:ascii="Times New Roman" w:hAnsi="Times New Roman" w:cs="Times New Roman"/>
                <w:b/>
                <w:bCs/>
                <w:color w:val="000000" w:themeColor="text1"/>
                <w:sz w:val="24"/>
                <w:szCs w:val="24"/>
              </w:rPr>
              <w:t>184</w:t>
            </w:r>
          </w:p>
        </w:tc>
        <w:tc>
          <w:tcPr>
            <w:tcW w:w="576" w:type="pct"/>
            <w:noWrap/>
            <w:vAlign w:val="center"/>
          </w:tcPr>
          <w:p w:rsidR="002E7598" w:rsidRPr="0041470B" w:rsidRDefault="002E7598" w:rsidP="0041470B">
            <w:pPr>
              <w:jc w:val="center"/>
              <w:cnfStyle w:val="000000000000"/>
              <w:rPr>
                <w:rFonts w:ascii="Times New Roman" w:hAnsi="Times New Roman" w:cs="Times New Roman"/>
                <w:b/>
                <w:color w:val="000000" w:themeColor="text1"/>
                <w:sz w:val="24"/>
                <w:szCs w:val="24"/>
              </w:rPr>
            </w:pPr>
            <w:r w:rsidRPr="0041470B">
              <w:rPr>
                <w:rFonts w:ascii="Times New Roman" w:hAnsi="Times New Roman" w:cs="Times New Roman"/>
                <w:b/>
                <w:color w:val="000000" w:themeColor="text1"/>
                <w:sz w:val="24"/>
                <w:szCs w:val="24"/>
              </w:rPr>
              <w:t>42</w:t>
            </w:r>
          </w:p>
        </w:tc>
        <w:tc>
          <w:tcPr>
            <w:cnfStyle w:val="000010000000"/>
            <w:tcW w:w="464" w:type="pct"/>
            <w:tcBorders>
              <w:left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color w:val="000000" w:themeColor="text1"/>
                <w:sz w:val="24"/>
                <w:szCs w:val="24"/>
              </w:rPr>
            </w:pPr>
            <w:r w:rsidRPr="0041470B">
              <w:rPr>
                <w:rFonts w:ascii="Times New Roman" w:hAnsi="Times New Roman" w:cs="Times New Roman"/>
                <w:b/>
                <w:color w:val="000000" w:themeColor="text1"/>
                <w:sz w:val="24"/>
                <w:szCs w:val="24"/>
              </w:rPr>
              <w:t>64</w:t>
            </w:r>
          </w:p>
        </w:tc>
        <w:tc>
          <w:tcPr>
            <w:tcW w:w="464" w:type="pct"/>
            <w:noWrap/>
            <w:vAlign w:val="center"/>
          </w:tcPr>
          <w:p w:rsidR="002E7598" w:rsidRPr="0041470B" w:rsidRDefault="002E7598" w:rsidP="0041470B">
            <w:pPr>
              <w:jc w:val="center"/>
              <w:cnfStyle w:val="000000000000"/>
              <w:rPr>
                <w:rFonts w:ascii="Times New Roman" w:hAnsi="Times New Roman" w:cs="Times New Roman"/>
                <w:b/>
                <w:color w:val="000000" w:themeColor="text1"/>
                <w:sz w:val="24"/>
                <w:szCs w:val="24"/>
              </w:rPr>
            </w:pPr>
            <w:r w:rsidRPr="0041470B">
              <w:rPr>
                <w:rFonts w:ascii="Times New Roman" w:hAnsi="Times New Roman" w:cs="Times New Roman"/>
                <w:b/>
                <w:color w:val="000000" w:themeColor="text1"/>
                <w:sz w:val="24"/>
                <w:szCs w:val="24"/>
              </w:rPr>
              <w:t>32</w:t>
            </w:r>
          </w:p>
        </w:tc>
        <w:tc>
          <w:tcPr>
            <w:cnfStyle w:val="000010000000"/>
            <w:tcW w:w="464" w:type="pct"/>
            <w:tcBorders>
              <w:left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color w:val="000000" w:themeColor="text1"/>
                <w:sz w:val="24"/>
                <w:szCs w:val="24"/>
              </w:rPr>
            </w:pPr>
            <w:r w:rsidRPr="0041470B">
              <w:rPr>
                <w:rFonts w:ascii="Times New Roman" w:hAnsi="Times New Roman" w:cs="Times New Roman"/>
                <w:b/>
                <w:color w:val="000000" w:themeColor="text1"/>
                <w:sz w:val="24"/>
                <w:szCs w:val="24"/>
              </w:rPr>
              <w:t>7</w:t>
            </w:r>
          </w:p>
        </w:tc>
        <w:tc>
          <w:tcPr>
            <w:tcW w:w="464" w:type="pct"/>
            <w:noWrap/>
            <w:vAlign w:val="center"/>
          </w:tcPr>
          <w:p w:rsidR="002E7598" w:rsidRPr="0041470B" w:rsidRDefault="002E7598" w:rsidP="0041470B">
            <w:pPr>
              <w:jc w:val="center"/>
              <w:cnfStyle w:val="000000000000"/>
              <w:rPr>
                <w:rFonts w:ascii="Times New Roman" w:hAnsi="Times New Roman" w:cs="Times New Roman"/>
                <w:b/>
                <w:color w:val="000000" w:themeColor="text1"/>
                <w:sz w:val="24"/>
                <w:szCs w:val="24"/>
              </w:rPr>
            </w:pPr>
            <w:r w:rsidRPr="0041470B">
              <w:rPr>
                <w:rFonts w:ascii="Times New Roman" w:hAnsi="Times New Roman" w:cs="Times New Roman"/>
                <w:b/>
                <w:color w:val="000000" w:themeColor="text1"/>
                <w:sz w:val="24"/>
                <w:szCs w:val="24"/>
              </w:rPr>
              <w:t>19</w:t>
            </w:r>
          </w:p>
        </w:tc>
        <w:tc>
          <w:tcPr>
            <w:cnfStyle w:val="000010000000"/>
            <w:tcW w:w="464" w:type="pct"/>
            <w:tcBorders>
              <w:left w:val="none" w:sz="0" w:space="0" w:color="auto"/>
              <w:right w:val="none" w:sz="0" w:space="0" w:color="auto"/>
            </w:tcBorders>
            <w:noWrap/>
            <w:vAlign w:val="center"/>
          </w:tcPr>
          <w:p w:rsidR="002E7598" w:rsidRPr="0041470B" w:rsidRDefault="002E7598" w:rsidP="0041470B">
            <w:pPr>
              <w:jc w:val="center"/>
              <w:rPr>
                <w:rFonts w:ascii="Times New Roman" w:hAnsi="Times New Roman" w:cs="Times New Roman"/>
                <w:b/>
                <w:color w:val="000000" w:themeColor="text1"/>
                <w:sz w:val="24"/>
                <w:szCs w:val="24"/>
              </w:rPr>
            </w:pPr>
            <w:r w:rsidRPr="0041470B">
              <w:rPr>
                <w:rFonts w:ascii="Times New Roman" w:hAnsi="Times New Roman" w:cs="Times New Roman"/>
                <w:b/>
                <w:color w:val="000000" w:themeColor="text1"/>
                <w:sz w:val="24"/>
                <w:szCs w:val="24"/>
              </w:rPr>
              <w:t>15</w:t>
            </w:r>
          </w:p>
        </w:tc>
        <w:tc>
          <w:tcPr>
            <w:tcW w:w="658" w:type="pct"/>
            <w:noWrap/>
            <w:vAlign w:val="center"/>
          </w:tcPr>
          <w:p w:rsidR="002E7598" w:rsidRPr="0041470B" w:rsidRDefault="002E7598" w:rsidP="0041470B">
            <w:pPr>
              <w:jc w:val="center"/>
              <w:cnfStyle w:val="000000000000"/>
              <w:rPr>
                <w:rFonts w:ascii="Times New Roman" w:hAnsi="Times New Roman" w:cs="Times New Roman"/>
                <w:b/>
                <w:color w:val="000000" w:themeColor="text1"/>
                <w:sz w:val="24"/>
                <w:szCs w:val="24"/>
              </w:rPr>
            </w:pPr>
            <w:r w:rsidRPr="0041470B">
              <w:rPr>
                <w:rFonts w:ascii="Times New Roman" w:hAnsi="Times New Roman" w:cs="Times New Roman"/>
                <w:b/>
                <w:color w:val="000000" w:themeColor="text1"/>
                <w:sz w:val="24"/>
                <w:szCs w:val="24"/>
              </w:rPr>
              <w:t>5</w:t>
            </w:r>
          </w:p>
        </w:tc>
      </w:tr>
    </w:tbl>
    <w:p w:rsidR="002E7598" w:rsidRDefault="002E7598" w:rsidP="002E7598">
      <w:pPr>
        <w:tabs>
          <w:tab w:val="left" w:pos="567"/>
        </w:tabs>
        <w:spacing w:after="0"/>
        <w:jc w:val="both"/>
        <w:rPr>
          <w:b/>
          <w:i/>
          <w:sz w:val="24"/>
          <w:szCs w:val="24"/>
        </w:rPr>
      </w:pPr>
    </w:p>
    <w:p w:rsidR="002E7598" w:rsidRPr="001766F7" w:rsidRDefault="002E7598" w:rsidP="002E7598">
      <w:pPr>
        <w:spacing w:after="0"/>
        <w:jc w:val="both"/>
        <w:rPr>
          <w:rFonts w:ascii="Times New Roman" w:hAnsi="Times New Roman" w:cs="Times New Roman"/>
          <w:bCs/>
          <w:sz w:val="24"/>
          <w:szCs w:val="24"/>
        </w:rPr>
      </w:pPr>
      <w:r w:rsidRPr="001766F7">
        <w:rPr>
          <w:rFonts w:ascii="Times New Roman" w:hAnsi="Times New Roman" w:cs="Times New Roman"/>
          <w:b/>
          <w:bCs/>
          <w:i/>
          <w:sz w:val="24"/>
          <w:szCs w:val="24"/>
        </w:rPr>
        <w:t>Таблица 25.</w:t>
      </w:r>
      <w:r w:rsidRPr="00AF5546">
        <w:rPr>
          <w:rFonts w:ascii="Times New Roman" w:hAnsi="Times New Roman" w:cs="Times New Roman"/>
          <w:sz w:val="24"/>
          <w:szCs w:val="24"/>
        </w:rPr>
        <w:t xml:space="preserve"> </w:t>
      </w:r>
      <w:r w:rsidRPr="001766F7">
        <w:rPr>
          <w:rFonts w:ascii="Times New Roman" w:hAnsi="Times New Roman" w:cs="Times New Roman"/>
          <w:bCs/>
          <w:sz w:val="24"/>
          <w:szCs w:val="24"/>
        </w:rPr>
        <w:t>Использование технологий педагогами (в % соотношении от общего числа педагогических работников данной категории) за три года</w:t>
      </w:r>
    </w:p>
    <w:tbl>
      <w:tblPr>
        <w:tblStyle w:val="-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846"/>
        <w:gridCol w:w="487"/>
        <w:gridCol w:w="791"/>
        <w:gridCol w:w="1089"/>
        <w:gridCol w:w="1019"/>
        <w:gridCol w:w="1099"/>
        <w:gridCol w:w="1002"/>
        <w:gridCol w:w="1131"/>
        <w:gridCol w:w="1490"/>
      </w:tblGrid>
      <w:tr w:rsidR="0041470B" w:rsidRPr="0041470B" w:rsidTr="0041470B">
        <w:trPr>
          <w:cnfStyle w:val="100000000000"/>
          <w:cantSplit/>
          <w:trHeight w:val="1134"/>
        </w:trPr>
        <w:tc>
          <w:tcPr>
            <w:cnfStyle w:val="001000000000"/>
            <w:tcW w:w="261" w:type="pct"/>
            <w:tcBorders>
              <w:top w:val="none" w:sz="0" w:space="0" w:color="auto"/>
              <w:left w:val="none" w:sz="0" w:space="0" w:color="auto"/>
              <w:bottom w:val="none" w:sz="0" w:space="0" w:color="auto"/>
              <w:right w:val="none" w:sz="0" w:space="0" w:color="auto"/>
            </w:tcBorders>
          </w:tcPr>
          <w:p w:rsidR="002E7598" w:rsidRPr="00A22420" w:rsidRDefault="002E7598" w:rsidP="00D11DFE">
            <w:pPr>
              <w:spacing w:line="276" w:lineRule="auto"/>
              <w:ind w:hanging="142"/>
              <w:jc w:val="center"/>
              <w:rPr>
                <w:rFonts w:ascii="Times New Roman" w:hAnsi="Times New Roman" w:cs="Times New Roman"/>
                <w:bCs w:val="0"/>
                <w:color w:val="auto"/>
                <w:sz w:val="20"/>
                <w:szCs w:val="20"/>
              </w:rPr>
            </w:pPr>
            <w:r w:rsidRPr="00A22420">
              <w:rPr>
                <w:rFonts w:ascii="Times New Roman" w:hAnsi="Times New Roman" w:cs="Times New Roman"/>
                <w:bCs w:val="0"/>
                <w:color w:val="auto"/>
                <w:sz w:val="20"/>
                <w:szCs w:val="20"/>
              </w:rPr>
              <w:t>Год</w:t>
            </w:r>
          </w:p>
        </w:tc>
        <w:tc>
          <w:tcPr>
            <w:tcW w:w="449" w:type="pct"/>
            <w:tcBorders>
              <w:top w:val="none" w:sz="0" w:space="0" w:color="auto"/>
              <w:left w:val="none" w:sz="0" w:space="0" w:color="auto"/>
              <w:bottom w:val="none" w:sz="0" w:space="0" w:color="auto"/>
              <w:right w:val="none" w:sz="0" w:space="0" w:color="auto"/>
            </w:tcBorders>
            <w:textDirection w:val="btLr"/>
          </w:tcPr>
          <w:p w:rsidR="002E7598" w:rsidRPr="0041470B" w:rsidRDefault="002E7598" w:rsidP="0041470B">
            <w:pPr>
              <w:jc w:val="center"/>
              <w:cnfStyle w:val="100000000000"/>
              <w:rPr>
                <w:rFonts w:ascii="Times New Roman" w:hAnsi="Times New Roman" w:cs="Times New Roman"/>
                <w:color w:val="auto"/>
                <w:sz w:val="20"/>
                <w:szCs w:val="20"/>
              </w:rPr>
            </w:pPr>
            <w:r w:rsidRPr="0041470B">
              <w:rPr>
                <w:rFonts w:ascii="Times New Roman" w:hAnsi="Times New Roman" w:cs="Times New Roman"/>
                <w:color w:val="auto"/>
                <w:sz w:val="20"/>
                <w:szCs w:val="20"/>
              </w:rPr>
              <w:t>Общее</w:t>
            </w:r>
            <w:r w:rsidR="00D11DFE" w:rsidRPr="0041470B">
              <w:rPr>
                <w:rFonts w:ascii="Times New Roman" w:hAnsi="Times New Roman" w:cs="Times New Roman"/>
                <w:color w:val="auto"/>
                <w:sz w:val="20"/>
                <w:szCs w:val="20"/>
              </w:rPr>
              <w:t xml:space="preserve"> </w:t>
            </w:r>
            <w:r w:rsidRPr="0041470B">
              <w:rPr>
                <w:rFonts w:ascii="Times New Roman" w:hAnsi="Times New Roman" w:cs="Times New Roman"/>
                <w:color w:val="auto"/>
                <w:sz w:val="20"/>
                <w:szCs w:val="20"/>
              </w:rPr>
              <w:t>кол-во</w:t>
            </w:r>
            <w:r w:rsidR="00D11DFE" w:rsidRPr="0041470B">
              <w:rPr>
                <w:rFonts w:ascii="Times New Roman" w:hAnsi="Times New Roman" w:cs="Times New Roman"/>
                <w:color w:val="auto"/>
                <w:sz w:val="20"/>
                <w:szCs w:val="20"/>
              </w:rPr>
              <w:t xml:space="preserve"> </w:t>
            </w:r>
            <w:r w:rsidRPr="0041470B">
              <w:rPr>
                <w:rFonts w:ascii="Times New Roman" w:hAnsi="Times New Roman" w:cs="Times New Roman"/>
                <w:color w:val="auto"/>
                <w:sz w:val="20"/>
                <w:szCs w:val="20"/>
              </w:rPr>
              <w:t>педагогов</w:t>
            </w:r>
          </w:p>
        </w:tc>
        <w:tc>
          <w:tcPr>
            <w:tcW w:w="261" w:type="pct"/>
            <w:tcBorders>
              <w:top w:val="none" w:sz="0" w:space="0" w:color="auto"/>
              <w:left w:val="none" w:sz="0" w:space="0" w:color="auto"/>
              <w:bottom w:val="none" w:sz="0" w:space="0" w:color="auto"/>
              <w:right w:val="none" w:sz="0" w:space="0" w:color="auto"/>
            </w:tcBorders>
            <w:textDirection w:val="btLr"/>
          </w:tcPr>
          <w:p w:rsidR="002E7598" w:rsidRPr="0041470B" w:rsidRDefault="002E7598" w:rsidP="0041470B">
            <w:pPr>
              <w:jc w:val="center"/>
              <w:cnfStyle w:val="100000000000"/>
              <w:rPr>
                <w:rFonts w:ascii="Times New Roman" w:hAnsi="Times New Roman" w:cs="Times New Roman"/>
                <w:color w:val="auto"/>
                <w:sz w:val="20"/>
                <w:szCs w:val="20"/>
                <w:lang w:val="en-US"/>
              </w:rPr>
            </w:pPr>
            <w:r w:rsidRPr="0041470B">
              <w:rPr>
                <w:rFonts w:ascii="Times New Roman" w:hAnsi="Times New Roman" w:cs="Times New Roman"/>
                <w:color w:val="auto"/>
                <w:sz w:val="20"/>
                <w:szCs w:val="20"/>
              </w:rPr>
              <w:t>ИКТ</w:t>
            </w:r>
            <w:r w:rsidR="0041470B">
              <w:rPr>
                <w:rFonts w:ascii="Times New Roman" w:hAnsi="Times New Roman" w:cs="Times New Roman"/>
                <w:color w:val="auto"/>
                <w:sz w:val="20"/>
                <w:szCs w:val="20"/>
                <w:lang w:val="en-US"/>
              </w:rPr>
              <w:t xml:space="preserve"> (%)</w:t>
            </w:r>
          </w:p>
        </w:tc>
        <w:tc>
          <w:tcPr>
            <w:tcW w:w="420" w:type="pct"/>
            <w:tcBorders>
              <w:top w:val="none" w:sz="0" w:space="0" w:color="auto"/>
              <w:left w:val="none" w:sz="0" w:space="0" w:color="auto"/>
              <w:bottom w:val="none" w:sz="0" w:space="0" w:color="auto"/>
              <w:right w:val="none" w:sz="0" w:space="0" w:color="auto"/>
            </w:tcBorders>
            <w:textDirection w:val="btLr"/>
          </w:tcPr>
          <w:p w:rsidR="002E7598" w:rsidRPr="0041470B" w:rsidRDefault="002E7598" w:rsidP="0041470B">
            <w:pPr>
              <w:jc w:val="center"/>
              <w:cnfStyle w:val="100000000000"/>
              <w:rPr>
                <w:rFonts w:ascii="Times New Roman" w:hAnsi="Times New Roman" w:cs="Times New Roman"/>
                <w:color w:val="auto"/>
                <w:sz w:val="20"/>
                <w:szCs w:val="20"/>
                <w:lang w:val="en-US"/>
              </w:rPr>
            </w:pPr>
            <w:r w:rsidRPr="0041470B">
              <w:rPr>
                <w:rFonts w:ascii="Times New Roman" w:hAnsi="Times New Roman" w:cs="Times New Roman"/>
                <w:color w:val="auto"/>
                <w:sz w:val="20"/>
                <w:szCs w:val="20"/>
              </w:rPr>
              <w:t>Метод проектов</w:t>
            </w:r>
            <w:r w:rsidR="00A22420">
              <w:rPr>
                <w:rFonts w:ascii="Times New Roman" w:hAnsi="Times New Roman" w:cs="Times New Roman"/>
                <w:color w:val="auto"/>
                <w:sz w:val="20"/>
                <w:szCs w:val="20"/>
                <w:lang w:val="en-US"/>
              </w:rPr>
              <w:t xml:space="preserve"> (%)</w:t>
            </w:r>
            <w:r w:rsidR="0041470B">
              <w:rPr>
                <w:rFonts w:ascii="Times New Roman" w:hAnsi="Times New Roman" w:cs="Times New Roman"/>
                <w:color w:val="auto"/>
                <w:sz w:val="20"/>
                <w:szCs w:val="20"/>
                <w:lang w:val="en-US"/>
              </w:rPr>
              <w:t xml:space="preserve"> </w:t>
            </w:r>
          </w:p>
        </w:tc>
        <w:tc>
          <w:tcPr>
            <w:tcW w:w="576" w:type="pct"/>
            <w:tcBorders>
              <w:top w:val="none" w:sz="0" w:space="0" w:color="auto"/>
              <w:left w:val="none" w:sz="0" w:space="0" w:color="auto"/>
              <w:bottom w:val="none" w:sz="0" w:space="0" w:color="auto"/>
              <w:right w:val="none" w:sz="0" w:space="0" w:color="auto"/>
            </w:tcBorders>
            <w:textDirection w:val="btLr"/>
          </w:tcPr>
          <w:p w:rsidR="002E7598" w:rsidRPr="0041470B" w:rsidRDefault="002E7598" w:rsidP="0041470B">
            <w:pPr>
              <w:jc w:val="center"/>
              <w:cnfStyle w:val="100000000000"/>
              <w:rPr>
                <w:rFonts w:ascii="Times New Roman" w:hAnsi="Times New Roman" w:cs="Times New Roman"/>
                <w:color w:val="auto"/>
                <w:sz w:val="20"/>
                <w:szCs w:val="20"/>
              </w:rPr>
            </w:pPr>
            <w:r w:rsidRPr="0041470B">
              <w:rPr>
                <w:rFonts w:ascii="Times New Roman" w:hAnsi="Times New Roman" w:cs="Times New Roman"/>
                <w:color w:val="auto"/>
                <w:sz w:val="20"/>
                <w:szCs w:val="20"/>
              </w:rPr>
              <w:t>Развивающее обучение</w:t>
            </w:r>
            <w:r w:rsidR="00A22420">
              <w:rPr>
                <w:rFonts w:ascii="Times New Roman" w:hAnsi="Times New Roman" w:cs="Times New Roman"/>
                <w:color w:val="auto"/>
                <w:sz w:val="20"/>
                <w:szCs w:val="20"/>
                <w:lang w:val="en-US"/>
              </w:rPr>
              <w:t xml:space="preserve"> (%)</w:t>
            </w:r>
          </w:p>
        </w:tc>
        <w:tc>
          <w:tcPr>
            <w:tcW w:w="539" w:type="pct"/>
            <w:tcBorders>
              <w:top w:val="none" w:sz="0" w:space="0" w:color="auto"/>
              <w:left w:val="none" w:sz="0" w:space="0" w:color="auto"/>
              <w:bottom w:val="none" w:sz="0" w:space="0" w:color="auto"/>
              <w:right w:val="none" w:sz="0" w:space="0" w:color="auto"/>
            </w:tcBorders>
            <w:textDirection w:val="btLr"/>
          </w:tcPr>
          <w:p w:rsidR="002E7598" w:rsidRPr="00A22420" w:rsidRDefault="002E7598" w:rsidP="0041470B">
            <w:pPr>
              <w:jc w:val="center"/>
              <w:cnfStyle w:val="100000000000"/>
              <w:rPr>
                <w:rFonts w:ascii="Times New Roman" w:hAnsi="Times New Roman" w:cs="Times New Roman"/>
                <w:color w:val="auto"/>
                <w:sz w:val="20"/>
                <w:szCs w:val="20"/>
                <w:lang w:val="en-US"/>
              </w:rPr>
            </w:pPr>
            <w:r w:rsidRPr="0041470B">
              <w:rPr>
                <w:rFonts w:ascii="Times New Roman" w:hAnsi="Times New Roman" w:cs="Times New Roman"/>
                <w:color w:val="auto"/>
                <w:sz w:val="20"/>
                <w:szCs w:val="20"/>
              </w:rPr>
              <w:t>Проблемное обучение</w:t>
            </w:r>
            <w:r w:rsidR="00A22420">
              <w:rPr>
                <w:rFonts w:ascii="Times New Roman" w:hAnsi="Times New Roman" w:cs="Times New Roman"/>
                <w:color w:val="auto"/>
                <w:sz w:val="20"/>
                <w:szCs w:val="20"/>
                <w:lang w:val="en-US"/>
              </w:rPr>
              <w:t xml:space="preserve"> (%)</w:t>
            </w:r>
          </w:p>
        </w:tc>
        <w:tc>
          <w:tcPr>
            <w:tcW w:w="581" w:type="pct"/>
            <w:tcBorders>
              <w:top w:val="none" w:sz="0" w:space="0" w:color="auto"/>
              <w:left w:val="none" w:sz="0" w:space="0" w:color="auto"/>
              <w:bottom w:val="none" w:sz="0" w:space="0" w:color="auto"/>
              <w:right w:val="none" w:sz="0" w:space="0" w:color="auto"/>
            </w:tcBorders>
            <w:textDirection w:val="btLr"/>
          </w:tcPr>
          <w:p w:rsidR="002E7598" w:rsidRPr="00A22420" w:rsidRDefault="002E7598" w:rsidP="0041470B">
            <w:pPr>
              <w:jc w:val="center"/>
              <w:cnfStyle w:val="100000000000"/>
              <w:rPr>
                <w:rFonts w:ascii="Times New Roman" w:hAnsi="Times New Roman" w:cs="Times New Roman"/>
                <w:color w:val="auto"/>
                <w:sz w:val="20"/>
                <w:szCs w:val="20"/>
                <w:lang w:val="en-US"/>
              </w:rPr>
            </w:pPr>
            <w:r w:rsidRPr="0041470B">
              <w:rPr>
                <w:rFonts w:ascii="Times New Roman" w:hAnsi="Times New Roman" w:cs="Times New Roman"/>
                <w:color w:val="auto"/>
                <w:sz w:val="20"/>
                <w:szCs w:val="20"/>
              </w:rPr>
              <w:t>Технология критического мышления</w:t>
            </w:r>
            <w:r w:rsidR="00A22420">
              <w:rPr>
                <w:rFonts w:ascii="Times New Roman" w:hAnsi="Times New Roman" w:cs="Times New Roman"/>
                <w:color w:val="auto"/>
                <w:sz w:val="20"/>
                <w:szCs w:val="20"/>
                <w:lang w:val="en-US"/>
              </w:rPr>
              <w:t xml:space="preserve"> (%)</w:t>
            </w:r>
          </w:p>
        </w:tc>
        <w:tc>
          <w:tcPr>
            <w:tcW w:w="530" w:type="pct"/>
            <w:tcBorders>
              <w:top w:val="none" w:sz="0" w:space="0" w:color="auto"/>
              <w:left w:val="none" w:sz="0" w:space="0" w:color="auto"/>
              <w:bottom w:val="none" w:sz="0" w:space="0" w:color="auto"/>
              <w:right w:val="none" w:sz="0" w:space="0" w:color="auto"/>
            </w:tcBorders>
            <w:textDirection w:val="btLr"/>
          </w:tcPr>
          <w:p w:rsidR="002E7598" w:rsidRPr="0041470B" w:rsidRDefault="0041470B" w:rsidP="0041470B">
            <w:pPr>
              <w:jc w:val="center"/>
              <w:cnfStyle w:val="100000000000"/>
              <w:rPr>
                <w:rFonts w:ascii="Times New Roman" w:hAnsi="Times New Roman" w:cs="Times New Roman"/>
                <w:color w:val="auto"/>
                <w:sz w:val="20"/>
                <w:szCs w:val="20"/>
              </w:rPr>
            </w:pPr>
            <w:r w:rsidRPr="0041470B">
              <w:rPr>
                <w:rFonts w:ascii="Times New Roman" w:hAnsi="Times New Roman" w:cs="Times New Roman"/>
                <w:color w:val="auto"/>
                <w:sz w:val="20"/>
                <w:szCs w:val="20"/>
              </w:rPr>
              <w:t>И</w:t>
            </w:r>
            <w:r w:rsidR="002E7598" w:rsidRPr="0041470B">
              <w:rPr>
                <w:rFonts w:ascii="Times New Roman" w:hAnsi="Times New Roman" w:cs="Times New Roman"/>
                <w:color w:val="auto"/>
                <w:sz w:val="20"/>
                <w:szCs w:val="20"/>
              </w:rPr>
              <w:t>гровые технологии</w:t>
            </w:r>
            <w:r w:rsidR="00A22420">
              <w:rPr>
                <w:rFonts w:ascii="Times New Roman" w:hAnsi="Times New Roman" w:cs="Times New Roman"/>
                <w:color w:val="auto"/>
                <w:sz w:val="20"/>
                <w:szCs w:val="20"/>
                <w:lang w:val="en-US"/>
              </w:rPr>
              <w:t xml:space="preserve"> (%)</w:t>
            </w:r>
          </w:p>
        </w:tc>
        <w:tc>
          <w:tcPr>
            <w:tcW w:w="597" w:type="pct"/>
            <w:tcBorders>
              <w:top w:val="none" w:sz="0" w:space="0" w:color="auto"/>
              <w:left w:val="none" w:sz="0" w:space="0" w:color="auto"/>
              <w:bottom w:val="none" w:sz="0" w:space="0" w:color="auto"/>
              <w:right w:val="none" w:sz="0" w:space="0" w:color="auto"/>
            </w:tcBorders>
            <w:textDirection w:val="btLr"/>
          </w:tcPr>
          <w:p w:rsidR="002E7598" w:rsidRPr="00A22420" w:rsidRDefault="002E7598" w:rsidP="0041470B">
            <w:pPr>
              <w:jc w:val="center"/>
              <w:cnfStyle w:val="100000000000"/>
              <w:rPr>
                <w:rFonts w:ascii="Times New Roman" w:hAnsi="Times New Roman" w:cs="Times New Roman"/>
                <w:color w:val="auto"/>
                <w:sz w:val="20"/>
                <w:szCs w:val="20"/>
                <w:lang w:val="en-US"/>
              </w:rPr>
            </w:pPr>
            <w:r w:rsidRPr="0041470B">
              <w:rPr>
                <w:rFonts w:ascii="Times New Roman" w:hAnsi="Times New Roman" w:cs="Times New Roman"/>
                <w:color w:val="auto"/>
                <w:sz w:val="20"/>
                <w:szCs w:val="20"/>
              </w:rPr>
              <w:t>Здоровье</w:t>
            </w:r>
            <w:r w:rsidR="00D11DFE" w:rsidRPr="0041470B">
              <w:rPr>
                <w:rFonts w:ascii="Times New Roman" w:hAnsi="Times New Roman" w:cs="Times New Roman"/>
                <w:color w:val="auto"/>
                <w:sz w:val="20"/>
                <w:szCs w:val="20"/>
              </w:rPr>
              <w:t xml:space="preserve"> </w:t>
            </w:r>
            <w:r w:rsidRPr="0041470B">
              <w:rPr>
                <w:rFonts w:ascii="Times New Roman" w:hAnsi="Times New Roman" w:cs="Times New Roman"/>
                <w:color w:val="auto"/>
                <w:sz w:val="20"/>
                <w:szCs w:val="20"/>
              </w:rPr>
              <w:t>сберегающие</w:t>
            </w:r>
            <w:r w:rsidR="00A22420">
              <w:rPr>
                <w:rFonts w:ascii="Times New Roman" w:hAnsi="Times New Roman" w:cs="Times New Roman"/>
                <w:color w:val="auto"/>
                <w:sz w:val="20"/>
                <w:szCs w:val="20"/>
                <w:lang w:val="en-US"/>
              </w:rPr>
              <w:t xml:space="preserve"> (%)</w:t>
            </w:r>
          </w:p>
        </w:tc>
        <w:tc>
          <w:tcPr>
            <w:tcW w:w="785" w:type="pct"/>
            <w:tcBorders>
              <w:top w:val="none" w:sz="0" w:space="0" w:color="auto"/>
              <w:left w:val="none" w:sz="0" w:space="0" w:color="auto"/>
              <w:bottom w:val="none" w:sz="0" w:space="0" w:color="auto"/>
              <w:right w:val="none" w:sz="0" w:space="0" w:color="auto"/>
            </w:tcBorders>
            <w:textDirection w:val="btLr"/>
          </w:tcPr>
          <w:p w:rsidR="002E7598" w:rsidRPr="00A22420" w:rsidRDefault="002E7598" w:rsidP="0041470B">
            <w:pPr>
              <w:jc w:val="center"/>
              <w:cnfStyle w:val="100000000000"/>
              <w:rPr>
                <w:rFonts w:ascii="Times New Roman" w:hAnsi="Times New Roman" w:cs="Times New Roman"/>
                <w:color w:val="auto"/>
                <w:sz w:val="20"/>
                <w:szCs w:val="20"/>
                <w:lang w:val="en-US"/>
              </w:rPr>
            </w:pPr>
            <w:r w:rsidRPr="0041470B">
              <w:rPr>
                <w:rFonts w:ascii="Times New Roman" w:hAnsi="Times New Roman" w:cs="Times New Roman"/>
                <w:color w:val="auto"/>
                <w:sz w:val="20"/>
                <w:szCs w:val="20"/>
              </w:rPr>
              <w:t>личностно-ориентированные технологии обучения</w:t>
            </w:r>
            <w:r w:rsidR="00A22420">
              <w:rPr>
                <w:rFonts w:ascii="Times New Roman" w:hAnsi="Times New Roman" w:cs="Times New Roman"/>
                <w:color w:val="auto"/>
                <w:sz w:val="20"/>
                <w:szCs w:val="20"/>
                <w:lang w:val="en-US"/>
              </w:rPr>
              <w:t xml:space="preserve"> (%)</w:t>
            </w:r>
          </w:p>
        </w:tc>
      </w:tr>
      <w:tr w:rsidR="0041470B" w:rsidRPr="0041470B" w:rsidTr="0041470B">
        <w:trPr>
          <w:cnfStyle w:val="000000100000"/>
        </w:trPr>
        <w:tc>
          <w:tcPr>
            <w:cnfStyle w:val="001000000000"/>
            <w:tcW w:w="261" w:type="pct"/>
            <w:tcBorders>
              <w:left w:val="none" w:sz="0" w:space="0" w:color="auto"/>
              <w:right w:val="none" w:sz="0" w:space="0" w:color="auto"/>
            </w:tcBorders>
          </w:tcPr>
          <w:p w:rsidR="002E7598" w:rsidRPr="0041470B" w:rsidRDefault="002E7598" w:rsidP="002E7598">
            <w:pPr>
              <w:spacing w:line="276" w:lineRule="auto"/>
              <w:jc w:val="both"/>
              <w:rPr>
                <w:rFonts w:ascii="Times New Roman" w:hAnsi="Times New Roman" w:cs="Times New Roman"/>
                <w:color w:val="auto"/>
                <w:sz w:val="20"/>
                <w:szCs w:val="20"/>
              </w:rPr>
            </w:pPr>
            <w:r w:rsidRPr="0041470B">
              <w:rPr>
                <w:rFonts w:ascii="Times New Roman" w:hAnsi="Times New Roman" w:cs="Times New Roman"/>
                <w:color w:val="auto"/>
                <w:sz w:val="20"/>
                <w:szCs w:val="20"/>
              </w:rPr>
              <w:t>2010</w:t>
            </w:r>
          </w:p>
        </w:tc>
        <w:tc>
          <w:tcPr>
            <w:tcW w:w="449" w:type="pct"/>
            <w:tcBorders>
              <w:left w:val="none" w:sz="0" w:space="0" w:color="auto"/>
              <w:right w:val="none" w:sz="0" w:space="0" w:color="auto"/>
            </w:tcBorders>
          </w:tcPr>
          <w:p w:rsidR="002E7598" w:rsidRPr="0041470B" w:rsidRDefault="002E7598" w:rsidP="0041470B">
            <w:pPr>
              <w:spacing w:line="276" w:lineRule="auto"/>
              <w:jc w:val="center"/>
              <w:cnfStyle w:val="000000100000"/>
              <w:rPr>
                <w:rFonts w:ascii="Times New Roman" w:hAnsi="Times New Roman" w:cs="Times New Roman"/>
                <w:color w:val="auto"/>
                <w:sz w:val="20"/>
                <w:szCs w:val="20"/>
              </w:rPr>
            </w:pPr>
            <w:r w:rsidRPr="0041470B">
              <w:rPr>
                <w:rFonts w:ascii="Times New Roman" w:hAnsi="Times New Roman" w:cs="Times New Roman"/>
                <w:color w:val="auto"/>
                <w:sz w:val="20"/>
                <w:szCs w:val="20"/>
              </w:rPr>
              <w:t>604</w:t>
            </w:r>
          </w:p>
        </w:tc>
        <w:tc>
          <w:tcPr>
            <w:tcW w:w="261" w:type="pct"/>
            <w:tcBorders>
              <w:left w:val="none" w:sz="0" w:space="0" w:color="auto"/>
              <w:right w:val="none" w:sz="0" w:space="0" w:color="auto"/>
            </w:tcBorders>
          </w:tcPr>
          <w:p w:rsidR="002E7598" w:rsidRPr="0041470B" w:rsidRDefault="002E7598" w:rsidP="0041470B">
            <w:pPr>
              <w:spacing w:line="276" w:lineRule="auto"/>
              <w:jc w:val="center"/>
              <w:cnfStyle w:val="000000100000"/>
              <w:rPr>
                <w:rFonts w:ascii="Times New Roman" w:hAnsi="Times New Roman" w:cs="Times New Roman"/>
                <w:color w:val="auto"/>
                <w:sz w:val="20"/>
                <w:szCs w:val="20"/>
              </w:rPr>
            </w:pPr>
            <w:r w:rsidRPr="0041470B">
              <w:rPr>
                <w:rFonts w:ascii="Times New Roman" w:hAnsi="Times New Roman" w:cs="Times New Roman"/>
                <w:color w:val="auto"/>
                <w:sz w:val="20"/>
                <w:szCs w:val="20"/>
              </w:rPr>
              <w:t>48</w:t>
            </w:r>
          </w:p>
        </w:tc>
        <w:tc>
          <w:tcPr>
            <w:tcW w:w="420" w:type="pct"/>
            <w:tcBorders>
              <w:left w:val="none" w:sz="0" w:space="0" w:color="auto"/>
              <w:right w:val="none" w:sz="0" w:space="0" w:color="auto"/>
            </w:tcBorders>
          </w:tcPr>
          <w:p w:rsidR="002E7598" w:rsidRPr="0041470B" w:rsidRDefault="002E7598" w:rsidP="0041470B">
            <w:pPr>
              <w:spacing w:line="276" w:lineRule="auto"/>
              <w:jc w:val="center"/>
              <w:cnfStyle w:val="000000100000"/>
              <w:rPr>
                <w:rFonts w:ascii="Times New Roman" w:hAnsi="Times New Roman" w:cs="Times New Roman"/>
                <w:color w:val="auto"/>
                <w:sz w:val="20"/>
                <w:szCs w:val="20"/>
              </w:rPr>
            </w:pPr>
            <w:r w:rsidRPr="0041470B">
              <w:rPr>
                <w:rFonts w:ascii="Times New Roman" w:hAnsi="Times New Roman" w:cs="Times New Roman"/>
                <w:color w:val="auto"/>
                <w:sz w:val="20"/>
                <w:szCs w:val="20"/>
              </w:rPr>
              <w:t>31</w:t>
            </w:r>
          </w:p>
        </w:tc>
        <w:tc>
          <w:tcPr>
            <w:tcW w:w="576" w:type="pct"/>
            <w:tcBorders>
              <w:left w:val="none" w:sz="0" w:space="0" w:color="auto"/>
              <w:right w:val="none" w:sz="0" w:space="0" w:color="auto"/>
            </w:tcBorders>
          </w:tcPr>
          <w:p w:rsidR="002E7598" w:rsidRPr="0041470B" w:rsidRDefault="002E7598" w:rsidP="0041470B">
            <w:pPr>
              <w:spacing w:line="276" w:lineRule="auto"/>
              <w:jc w:val="center"/>
              <w:cnfStyle w:val="000000100000"/>
              <w:rPr>
                <w:rFonts w:ascii="Times New Roman" w:hAnsi="Times New Roman" w:cs="Times New Roman"/>
                <w:color w:val="auto"/>
                <w:sz w:val="20"/>
                <w:szCs w:val="20"/>
              </w:rPr>
            </w:pPr>
            <w:r w:rsidRPr="0041470B">
              <w:rPr>
                <w:rFonts w:ascii="Times New Roman" w:hAnsi="Times New Roman" w:cs="Times New Roman"/>
                <w:color w:val="auto"/>
                <w:sz w:val="20"/>
                <w:szCs w:val="20"/>
              </w:rPr>
              <w:t>28</w:t>
            </w:r>
          </w:p>
        </w:tc>
        <w:tc>
          <w:tcPr>
            <w:tcW w:w="539" w:type="pct"/>
            <w:tcBorders>
              <w:left w:val="none" w:sz="0" w:space="0" w:color="auto"/>
              <w:right w:val="none" w:sz="0" w:space="0" w:color="auto"/>
            </w:tcBorders>
          </w:tcPr>
          <w:p w:rsidR="002E7598" w:rsidRPr="0041470B" w:rsidRDefault="002E7598" w:rsidP="0041470B">
            <w:pPr>
              <w:spacing w:line="276" w:lineRule="auto"/>
              <w:jc w:val="center"/>
              <w:cnfStyle w:val="000000100000"/>
              <w:rPr>
                <w:rFonts w:ascii="Times New Roman" w:hAnsi="Times New Roman" w:cs="Times New Roman"/>
                <w:color w:val="auto"/>
                <w:sz w:val="20"/>
                <w:szCs w:val="20"/>
              </w:rPr>
            </w:pPr>
            <w:r w:rsidRPr="0041470B">
              <w:rPr>
                <w:rFonts w:ascii="Times New Roman" w:hAnsi="Times New Roman" w:cs="Times New Roman"/>
                <w:color w:val="auto"/>
                <w:sz w:val="20"/>
                <w:szCs w:val="20"/>
              </w:rPr>
              <w:t>17,4</w:t>
            </w:r>
          </w:p>
        </w:tc>
        <w:tc>
          <w:tcPr>
            <w:tcW w:w="581" w:type="pct"/>
            <w:tcBorders>
              <w:left w:val="none" w:sz="0" w:space="0" w:color="auto"/>
              <w:right w:val="none" w:sz="0" w:space="0" w:color="auto"/>
            </w:tcBorders>
          </w:tcPr>
          <w:p w:rsidR="002E7598" w:rsidRPr="0041470B" w:rsidRDefault="002E7598" w:rsidP="0041470B">
            <w:pPr>
              <w:spacing w:line="276" w:lineRule="auto"/>
              <w:jc w:val="center"/>
              <w:cnfStyle w:val="000000100000"/>
              <w:rPr>
                <w:rFonts w:ascii="Times New Roman" w:hAnsi="Times New Roman" w:cs="Times New Roman"/>
                <w:color w:val="auto"/>
                <w:sz w:val="20"/>
                <w:szCs w:val="20"/>
              </w:rPr>
            </w:pPr>
            <w:r w:rsidRPr="0041470B">
              <w:rPr>
                <w:rFonts w:ascii="Times New Roman" w:hAnsi="Times New Roman" w:cs="Times New Roman"/>
                <w:color w:val="auto"/>
                <w:sz w:val="20"/>
                <w:szCs w:val="20"/>
              </w:rPr>
              <w:t>11,4</w:t>
            </w:r>
          </w:p>
        </w:tc>
        <w:tc>
          <w:tcPr>
            <w:tcW w:w="530" w:type="pct"/>
            <w:tcBorders>
              <w:left w:val="none" w:sz="0" w:space="0" w:color="auto"/>
              <w:right w:val="none" w:sz="0" w:space="0" w:color="auto"/>
            </w:tcBorders>
          </w:tcPr>
          <w:p w:rsidR="002E7598" w:rsidRPr="0041470B" w:rsidRDefault="002E7598" w:rsidP="0041470B">
            <w:pPr>
              <w:spacing w:line="276" w:lineRule="auto"/>
              <w:jc w:val="center"/>
              <w:cnfStyle w:val="000000100000"/>
              <w:rPr>
                <w:rFonts w:ascii="Times New Roman" w:hAnsi="Times New Roman" w:cs="Times New Roman"/>
                <w:color w:val="auto"/>
                <w:sz w:val="20"/>
                <w:szCs w:val="20"/>
              </w:rPr>
            </w:pPr>
            <w:r w:rsidRPr="0041470B">
              <w:rPr>
                <w:rFonts w:ascii="Times New Roman" w:hAnsi="Times New Roman" w:cs="Times New Roman"/>
                <w:color w:val="auto"/>
                <w:sz w:val="20"/>
                <w:szCs w:val="20"/>
              </w:rPr>
              <w:t>53</w:t>
            </w:r>
          </w:p>
        </w:tc>
        <w:tc>
          <w:tcPr>
            <w:tcW w:w="597" w:type="pct"/>
            <w:tcBorders>
              <w:left w:val="none" w:sz="0" w:space="0" w:color="auto"/>
              <w:right w:val="none" w:sz="0" w:space="0" w:color="auto"/>
            </w:tcBorders>
          </w:tcPr>
          <w:p w:rsidR="002E7598" w:rsidRPr="0041470B" w:rsidRDefault="002E7598" w:rsidP="0041470B">
            <w:pPr>
              <w:spacing w:line="276" w:lineRule="auto"/>
              <w:jc w:val="center"/>
              <w:cnfStyle w:val="000000100000"/>
              <w:rPr>
                <w:rFonts w:ascii="Times New Roman" w:hAnsi="Times New Roman" w:cs="Times New Roman"/>
                <w:color w:val="auto"/>
                <w:sz w:val="20"/>
                <w:szCs w:val="20"/>
              </w:rPr>
            </w:pPr>
            <w:r w:rsidRPr="0041470B">
              <w:rPr>
                <w:rFonts w:ascii="Times New Roman" w:hAnsi="Times New Roman" w:cs="Times New Roman"/>
                <w:color w:val="auto"/>
                <w:sz w:val="20"/>
                <w:szCs w:val="20"/>
              </w:rPr>
              <w:t>7</w:t>
            </w:r>
          </w:p>
        </w:tc>
        <w:tc>
          <w:tcPr>
            <w:tcW w:w="785" w:type="pct"/>
            <w:tcBorders>
              <w:left w:val="none" w:sz="0" w:space="0" w:color="auto"/>
              <w:right w:val="none" w:sz="0" w:space="0" w:color="auto"/>
            </w:tcBorders>
          </w:tcPr>
          <w:p w:rsidR="002E7598" w:rsidRPr="0041470B" w:rsidRDefault="002E7598" w:rsidP="0041470B">
            <w:pPr>
              <w:spacing w:line="276" w:lineRule="auto"/>
              <w:jc w:val="center"/>
              <w:cnfStyle w:val="000000100000"/>
              <w:rPr>
                <w:rFonts w:ascii="Times New Roman" w:hAnsi="Times New Roman" w:cs="Times New Roman"/>
                <w:color w:val="auto"/>
                <w:sz w:val="20"/>
                <w:szCs w:val="20"/>
              </w:rPr>
            </w:pPr>
            <w:r w:rsidRPr="0041470B">
              <w:rPr>
                <w:rFonts w:ascii="Times New Roman" w:hAnsi="Times New Roman" w:cs="Times New Roman"/>
                <w:color w:val="auto"/>
                <w:sz w:val="20"/>
                <w:szCs w:val="20"/>
              </w:rPr>
              <w:t>31</w:t>
            </w:r>
          </w:p>
        </w:tc>
      </w:tr>
      <w:tr w:rsidR="0041470B" w:rsidRPr="0041470B" w:rsidTr="0041470B">
        <w:tc>
          <w:tcPr>
            <w:cnfStyle w:val="001000000000"/>
            <w:tcW w:w="261" w:type="pct"/>
          </w:tcPr>
          <w:p w:rsidR="002E7598" w:rsidRPr="0041470B" w:rsidRDefault="002E7598" w:rsidP="002E7598">
            <w:pPr>
              <w:spacing w:line="276" w:lineRule="auto"/>
              <w:jc w:val="both"/>
              <w:rPr>
                <w:rFonts w:ascii="Times New Roman" w:hAnsi="Times New Roman" w:cs="Times New Roman"/>
                <w:color w:val="auto"/>
                <w:sz w:val="20"/>
                <w:szCs w:val="20"/>
              </w:rPr>
            </w:pPr>
            <w:r w:rsidRPr="0041470B">
              <w:rPr>
                <w:rFonts w:ascii="Times New Roman" w:hAnsi="Times New Roman" w:cs="Times New Roman"/>
                <w:color w:val="auto"/>
                <w:sz w:val="20"/>
                <w:szCs w:val="20"/>
              </w:rPr>
              <w:t>2011</w:t>
            </w:r>
          </w:p>
        </w:tc>
        <w:tc>
          <w:tcPr>
            <w:tcW w:w="449" w:type="pct"/>
          </w:tcPr>
          <w:p w:rsidR="002E7598" w:rsidRPr="0041470B" w:rsidRDefault="002E7598" w:rsidP="0041470B">
            <w:pPr>
              <w:spacing w:line="276" w:lineRule="auto"/>
              <w:jc w:val="center"/>
              <w:cnfStyle w:val="000000000000"/>
              <w:rPr>
                <w:rFonts w:ascii="Times New Roman" w:hAnsi="Times New Roman" w:cs="Times New Roman"/>
                <w:color w:val="auto"/>
                <w:sz w:val="20"/>
                <w:szCs w:val="20"/>
              </w:rPr>
            </w:pPr>
            <w:r w:rsidRPr="0041470B">
              <w:rPr>
                <w:rFonts w:ascii="Times New Roman" w:hAnsi="Times New Roman" w:cs="Times New Roman"/>
                <w:color w:val="auto"/>
                <w:sz w:val="20"/>
                <w:szCs w:val="20"/>
              </w:rPr>
              <w:t>585</w:t>
            </w:r>
          </w:p>
        </w:tc>
        <w:tc>
          <w:tcPr>
            <w:tcW w:w="261" w:type="pct"/>
          </w:tcPr>
          <w:p w:rsidR="002E7598" w:rsidRPr="0041470B" w:rsidRDefault="002E7598" w:rsidP="0041470B">
            <w:pPr>
              <w:spacing w:line="276" w:lineRule="auto"/>
              <w:jc w:val="center"/>
              <w:cnfStyle w:val="000000000000"/>
              <w:rPr>
                <w:rFonts w:ascii="Times New Roman" w:hAnsi="Times New Roman" w:cs="Times New Roman"/>
                <w:color w:val="auto"/>
                <w:sz w:val="20"/>
                <w:szCs w:val="20"/>
              </w:rPr>
            </w:pPr>
            <w:r w:rsidRPr="0041470B">
              <w:rPr>
                <w:rFonts w:ascii="Times New Roman" w:hAnsi="Times New Roman" w:cs="Times New Roman"/>
                <w:color w:val="auto"/>
                <w:sz w:val="20"/>
                <w:szCs w:val="20"/>
              </w:rPr>
              <w:t>56</w:t>
            </w:r>
          </w:p>
        </w:tc>
        <w:tc>
          <w:tcPr>
            <w:tcW w:w="420" w:type="pct"/>
          </w:tcPr>
          <w:p w:rsidR="002E7598" w:rsidRPr="0041470B" w:rsidRDefault="002E7598" w:rsidP="0041470B">
            <w:pPr>
              <w:spacing w:line="276" w:lineRule="auto"/>
              <w:jc w:val="center"/>
              <w:cnfStyle w:val="000000000000"/>
              <w:rPr>
                <w:rFonts w:ascii="Times New Roman" w:hAnsi="Times New Roman" w:cs="Times New Roman"/>
                <w:color w:val="auto"/>
                <w:sz w:val="20"/>
                <w:szCs w:val="20"/>
              </w:rPr>
            </w:pPr>
            <w:r w:rsidRPr="0041470B">
              <w:rPr>
                <w:rFonts w:ascii="Times New Roman" w:hAnsi="Times New Roman" w:cs="Times New Roman"/>
                <w:color w:val="auto"/>
                <w:sz w:val="20"/>
                <w:szCs w:val="20"/>
              </w:rPr>
              <w:t>39</w:t>
            </w:r>
          </w:p>
        </w:tc>
        <w:tc>
          <w:tcPr>
            <w:tcW w:w="576" w:type="pct"/>
          </w:tcPr>
          <w:p w:rsidR="002E7598" w:rsidRPr="0041470B" w:rsidRDefault="002E7598" w:rsidP="0041470B">
            <w:pPr>
              <w:spacing w:line="276" w:lineRule="auto"/>
              <w:jc w:val="center"/>
              <w:cnfStyle w:val="000000000000"/>
              <w:rPr>
                <w:rFonts w:ascii="Times New Roman" w:hAnsi="Times New Roman" w:cs="Times New Roman"/>
                <w:color w:val="auto"/>
                <w:sz w:val="20"/>
                <w:szCs w:val="20"/>
              </w:rPr>
            </w:pPr>
            <w:r w:rsidRPr="0041470B">
              <w:rPr>
                <w:rFonts w:ascii="Times New Roman" w:hAnsi="Times New Roman" w:cs="Times New Roman"/>
                <w:color w:val="auto"/>
                <w:sz w:val="20"/>
                <w:szCs w:val="20"/>
              </w:rPr>
              <w:t>30</w:t>
            </w:r>
          </w:p>
        </w:tc>
        <w:tc>
          <w:tcPr>
            <w:tcW w:w="539" w:type="pct"/>
          </w:tcPr>
          <w:p w:rsidR="002E7598" w:rsidRPr="0041470B" w:rsidRDefault="002E7598" w:rsidP="0041470B">
            <w:pPr>
              <w:spacing w:line="276" w:lineRule="auto"/>
              <w:jc w:val="center"/>
              <w:cnfStyle w:val="000000000000"/>
              <w:rPr>
                <w:rFonts w:ascii="Times New Roman" w:hAnsi="Times New Roman" w:cs="Times New Roman"/>
                <w:color w:val="auto"/>
                <w:sz w:val="20"/>
                <w:szCs w:val="20"/>
              </w:rPr>
            </w:pPr>
            <w:r w:rsidRPr="0041470B">
              <w:rPr>
                <w:rFonts w:ascii="Times New Roman" w:hAnsi="Times New Roman" w:cs="Times New Roman"/>
                <w:color w:val="auto"/>
                <w:sz w:val="20"/>
                <w:szCs w:val="20"/>
              </w:rPr>
              <w:t>22</w:t>
            </w:r>
          </w:p>
        </w:tc>
        <w:tc>
          <w:tcPr>
            <w:tcW w:w="581" w:type="pct"/>
          </w:tcPr>
          <w:p w:rsidR="002E7598" w:rsidRPr="0041470B" w:rsidRDefault="002E7598" w:rsidP="0041470B">
            <w:pPr>
              <w:spacing w:line="276" w:lineRule="auto"/>
              <w:jc w:val="center"/>
              <w:cnfStyle w:val="000000000000"/>
              <w:rPr>
                <w:rFonts w:ascii="Times New Roman" w:hAnsi="Times New Roman" w:cs="Times New Roman"/>
                <w:color w:val="auto"/>
                <w:sz w:val="20"/>
                <w:szCs w:val="20"/>
              </w:rPr>
            </w:pPr>
            <w:r w:rsidRPr="0041470B">
              <w:rPr>
                <w:rFonts w:ascii="Times New Roman" w:hAnsi="Times New Roman" w:cs="Times New Roman"/>
                <w:color w:val="auto"/>
                <w:sz w:val="20"/>
                <w:szCs w:val="20"/>
              </w:rPr>
              <w:t>15</w:t>
            </w:r>
          </w:p>
        </w:tc>
        <w:tc>
          <w:tcPr>
            <w:tcW w:w="530" w:type="pct"/>
          </w:tcPr>
          <w:p w:rsidR="002E7598" w:rsidRPr="0041470B" w:rsidRDefault="002E7598" w:rsidP="0041470B">
            <w:pPr>
              <w:spacing w:line="276" w:lineRule="auto"/>
              <w:jc w:val="center"/>
              <w:cnfStyle w:val="000000000000"/>
              <w:rPr>
                <w:rFonts w:ascii="Times New Roman" w:hAnsi="Times New Roman" w:cs="Times New Roman"/>
                <w:color w:val="auto"/>
                <w:sz w:val="20"/>
                <w:szCs w:val="20"/>
              </w:rPr>
            </w:pPr>
            <w:r w:rsidRPr="0041470B">
              <w:rPr>
                <w:rFonts w:ascii="Times New Roman" w:hAnsi="Times New Roman" w:cs="Times New Roman"/>
                <w:color w:val="auto"/>
                <w:sz w:val="20"/>
                <w:szCs w:val="20"/>
              </w:rPr>
              <w:t>56</w:t>
            </w:r>
          </w:p>
        </w:tc>
        <w:tc>
          <w:tcPr>
            <w:tcW w:w="597" w:type="pct"/>
          </w:tcPr>
          <w:p w:rsidR="002E7598" w:rsidRPr="0041470B" w:rsidRDefault="002E7598" w:rsidP="0041470B">
            <w:pPr>
              <w:spacing w:line="276" w:lineRule="auto"/>
              <w:jc w:val="center"/>
              <w:cnfStyle w:val="000000000000"/>
              <w:rPr>
                <w:rFonts w:ascii="Times New Roman" w:hAnsi="Times New Roman" w:cs="Times New Roman"/>
                <w:color w:val="auto"/>
                <w:sz w:val="20"/>
                <w:szCs w:val="20"/>
              </w:rPr>
            </w:pPr>
            <w:r w:rsidRPr="0041470B">
              <w:rPr>
                <w:rFonts w:ascii="Times New Roman" w:hAnsi="Times New Roman" w:cs="Times New Roman"/>
                <w:color w:val="auto"/>
                <w:sz w:val="20"/>
                <w:szCs w:val="20"/>
              </w:rPr>
              <w:t>8</w:t>
            </w:r>
          </w:p>
        </w:tc>
        <w:tc>
          <w:tcPr>
            <w:tcW w:w="785" w:type="pct"/>
          </w:tcPr>
          <w:p w:rsidR="002E7598" w:rsidRPr="0041470B" w:rsidRDefault="002E7598" w:rsidP="0041470B">
            <w:pPr>
              <w:spacing w:line="276" w:lineRule="auto"/>
              <w:jc w:val="center"/>
              <w:cnfStyle w:val="000000000000"/>
              <w:rPr>
                <w:rFonts w:ascii="Times New Roman" w:hAnsi="Times New Roman" w:cs="Times New Roman"/>
                <w:color w:val="auto"/>
                <w:sz w:val="20"/>
                <w:szCs w:val="20"/>
              </w:rPr>
            </w:pPr>
            <w:r w:rsidRPr="0041470B">
              <w:rPr>
                <w:rFonts w:ascii="Times New Roman" w:hAnsi="Times New Roman" w:cs="Times New Roman"/>
                <w:color w:val="auto"/>
                <w:sz w:val="20"/>
                <w:szCs w:val="20"/>
              </w:rPr>
              <w:t>37</w:t>
            </w:r>
          </w:p>
        </w:tc>
      </w:tr>
      <w:tr w:rsidR="0041470B" w:rsidRPr="0041470B" w:rsidTr="0041470B">
        <w:trPr>
          <w:cnfStyle w:val="000000100000"/>
        </w:trPr>
        <w:tc>
          <w:tcPr>
            <w:cnfStyle w:val="001000000000"/>
            <w:tcW w:w="261" w:type="pct"/>
            <w:tcBorders>
              <w:left w:val="none" w:sz="0" w:space="0" w:color="auto"/>
              <w:right w:val="none" w:sz="0" w:space="0" w:color="auto"/>
            </w:tcBorders>
          </w:tcPr>
          <w:p w:rsidR="002E7598" w:rsidRPr="0041470B" w:rsidRDefault="002E7598" w:rsidP="002E7598">
            <w:pPr>
              <w:spacing w:line="276" w:lineRule="auto"/>
              <w:jc w:val="both"/>
              <w:rPr>
                <w:rFonts w:ascii="Times New Roman" w:hAnsi="Times New Roman" w:cs="Times New Roman"/>
                <w:color w:val="auto"/>
                <w:sz w:val="20"/>
                <w:szCs w:val="20"/>
              </w:rPr>
            </w:pPr>
            <w:r w:rsidRPr="0041470B">
              <w:rPr>
                <w:rFonts w:ascii="Times New Roman" w:hAnsi="Times New Roman" w:cs="Times New Roman"/>
                <w:color w:val="auto"/>
                <w:sz w:val="20"/>
                <w:szCs w:val="20"/>
              </w:rPr>
              <w:t>2012</w:t>
            </w:r>
          </w:p>
        </w:tc>
        <w:tc>
          <w:tcPr>
            <w:tcW w:w="449" w:type="pct"/>
            <w:tcBorders>
              <w:left w:val="none" w:sz="0" w:space="0" w:color="auto"/>
              <w:right w:val="none" w:sz="0" w:space="0" w:color="auto"/>
            </w:tcBorders>
          </w:tcPr>
          <w:p w:rsidR="002E7598" w:rsidRPr="0041470B" w:rsidRDefault="002E7598" w:rsidP="0041470B">
            <w:pPr>
              <w:spacing w:line="276" w:lineRule="auto"/>
              <w:jc w:val="center"/>
              <w:cnfStyle w:val="000000100000"/>
              <w:rPr>
                <w:rFonts w:ascii="Times New Roman" w:hAnsi="Times New Roman" w:cs="Times New Roman"/>
                <w:color w:val="auto"/>
                <w:sz w:val="20"/>
                <w:szCs w:val="20"/>
              </w:rPr>
            </w:pPr>
            <w:r w:rsidRPr="0041470B">
              <w:rPr>
                <w:rFonts w:ascii="Times New Roman" w:hAnsi="Times New Roman" w:cs="Times New Roman"/>
                <w:color w:val="auto"/>
                <w:sz w:val="20"/>
                <w:szCs w:val="20"/>
              </w:rPr>
              <w:t>583</w:t>
            </w:r>
          </w:p>
        </w:tc>
        <w:tc>
          <w:tcPr>
            <w:tcW w:w="261" w:type="pct"/>
            <w:tcBorders>
              <w:left w:val="none" w:sz="0" w:space="0" w:color="auto"/>
              <w:right w:val="none" w:sz="0" w:space="0" w:color="auto"/>
            </w:tcBorders>
          </w:tcPr>
          <w:p w:rsidR="002E7598" w:rsidRPr="0041470B" w:rsidRDefault="002E7598" w:rsidP="0041470B">
            <w:pPr>
              <w:spacing w:line="276" w:lineRule="auto"/>
              <w:jc w:val="center"/>
              <w:cnfStyle w:val="000000100000"/>
              <w:rPr>
                <w:rFonts w:ascii="Times New Roman" w:hAnsi="Times New Roman" w:cs="Times New Roman"/>
                <w:color w:val="auto"/>
                <w:sz w:val="20"/>
                <w:szCs w:val="20"/>
              </w:rPr>
            </w:pPr>
            <w:r w:rsidRPr="0041470B">
              <w:rPr>
                <w:rFonts w:ascii="Times New Roman" w:hAnsi="Times New Roman" w:cs="Times New Roman"/>
                <w:color w:val="auto"/>
                <w:sz w:val="20"/>
                <w:szCs w:val="20"/>
              </w:rPr>
              <w:t>70</w:t>
            </w:r>
          </w:p>
        </w:tc>
        <w:tc>
          <w:tcPr>
            <w:tcW w:w="420" w:type="pct"/>
            <w:tcBorders>
              <w:left w:val="none" w:sz="0" w:space="0" w:color="auto"/>
              <w:right w:val="none" w:sz="0" w:space="0" w:color="auto"/>
            </w:tcBorders>
          </w:tcPr>
          <w:p w:rsidR="002E7598" w:rsidRPr="0041470B" w:rsidRDefault="002E7598" w:rsidP="0041470B">
            <w:pPr>
              <w:spacing w:line="276" w:lineRule="auto"/>
              <w:jc w:val="center"/>
              <w:cnfStyle w:val="000000100000"/>
              <w:rPr>
                <w:rFonts w:ascii="Times New Roman" w:hAnsi="Times New Roman" w:cs="Times New Roman"/>
                <w:color w:val="auto"/>
                <w:sz w:val="20"/>
                <w:szCs w:val="20"/>
              </w:rPr>
            </w:pPr>
            <w:r w:rsidRPr="0041470B">
              <w:rPr>
                <w:rFonts w:ascii="Times New Roman" w:hAnsi="Times New Roman" w:cs="Times New Roman"/>
                <w:color w:val="auto"/>
                <w:sz w:val="20"/>
                <w:szCs w:val="20"/>
              </w:rPr>
              <w:t>47</w:t>
            </w:r>
          </w:p>
        </w:tc>
        <w:tc>
          <w:tcPr>
            <w:tcW w:w="576" w:type="pct"/>
            <w:tcBorders>
              <w:left w:val="none" w:sz="0" w:space="0" w:color="auto"/>
              <w:right w:val="none" w:sz="0" w:space="0" w:color="auto"/>
            </w:tcBorders>
          </w:tcPr>
          <w:p w:rsidR="002E7598" w:rsidRPr="0041470B" w:rsidRDefault="002E7598" w:rsidP="0041470B">
            <w:pPr>
              <w:spacing w:line="276" w:lineRule="auto"/>
              <w:jc w:val="center"/>
              <w:cnfStyle w:val="000000100000"/>
              <w:rPr>
                <w:rFonts w:ascii="Times New Roman" w:hAnsi="Times New Roman" w:cs="Times New Roman"/>
                <w:color w:val="auto"/>
                <w:sz w:val="20"/>
                <w:szCs w:val="20"/>
              </w:rPr>
            </w:pPr>
            <w:r w:rsidRPr="0041470B">
              <w:rPr>
                <w:rFonts w:ascii="Times New Roman" w:hAnsi="Times New Roman" w:cs="Times New Roman"/>
                <w:color w:val="auto"/>
                <w:sz w:val="20"/>
                <w:szCs w:val="20"/>
              </w:rPr>
              <w:t>36</w:t>
            </w:r>
          </w:p>
        </w:tc>
        <w:tc>
          <w:tcPr>
            <w:tcW w:w="539" w:type="pct"/>
            <w:tcBorders>
              <w:left w:val="none" w:sz="0" w:space="0" w:color="auto"/>
              <w:right w:val="none" w:sz="0" w:space="0" w:color="auto"/>
            </w:tcBorders>
          </w:tcPr>
          <w:p w:rsidR="002E7598" w:rsidRPr="0041470B" w:rsidRDefault="002E7598" w:rsidP="0041470B">
            <w:pPr>
              <w:spacing w:line="276" w:lineRule="auto"/>
              <w:jc w:val="center"/>
              <w:cnfStyle w:val="000000100000"/>
              <w:rPr>
                <w:rFonts w:ascii="Times New Roman" w:hAnsi="Times New Roman" w:cs="Times New Roman"/>
                <w:color w:val="auto"/>
                <w:sz w:val="20"/>
                <w:szCs w:val="20"/>
              </w:rPr>
            </w:pPr>
            <w:r w:rsidRPr="0041470B">
              <w:rPr>
                <w:rFonts w:ascii="Times New Roman" w:hAnsi="Times New Roman" w:cs="Times New Roman"/>
                <w:color w:val="auto"/>
                <w:sz w:val="20"/>
                <w:szCs w:val="20"/>
              </w:rPr>
              <w:t>30</w:t>
            </w:r>
          </w:p>
        </w:tc>
        <w:tc>
          <w:tcPr>
            <w:tcW w:w="581" w:type="pct"/>
            <w:tcBorders>
              <w:left w:val="none" w:sz="0" w:space="0" w:color="auto"/>
              <w:right w:val="none" w:sz="0" w:space="0" w:color="auto"/>
            </w:tcBorders>
          </w:tcPr>
          <w:p w:rsidR="002E7598" w:rsidRPr="0041470B" w:rsidRDefault="002E7598" w:rsidP="0041470B">
            <w:pPr>
              <w:spacing w:line="276" w:lineRule="auto"/>
              <w:jc w:val="center"/>
              <w:cnfStyle w:val="000000100000"/>
              <w:rPr>
                <w:rFonts w:ascii="Times New Roman" w:hAnsi="Times New Roman" w:cs="Times New Roman"/>
                <w:color w:val="auto"/>
                <w:sz w:val="20"/>
                <w:szCs w:val="20"/>
              </w:rPr>
            </w:pPr>
            <w:r w:rsidRPr="0041470B">
              <w:rPr>
                <w:rFonts w:ascii="Times New Roman" w:hAnsi="Times New Roman" w:cs="Times New Roman"/>
                <w:color w:val="auto"/>
                <w:sz w:val="20"/>
                <w:szCs w:val="20"/>
              </w:rPr>
              <w:t>19,2</w:t>
            </w:r>
          </w:p>
        </w:tc>
        <w:tc>
          <w:tcPr>
            <w:tcW w:w="530" w:type="pct"/>
            <w:tcBorders>
              <w:left w:val="none" w:sz="0" w:space="0" w:color="auto"/>
              <w:right w:val="none" w:sz="0" w:space="0" w:color="auto"/>
            </w:tcBorders>
          </w:tcPr>
          <w:p w:rsidR="002E7598" w:rsidRPr="0041470B" w:rsidRDefault="002E7598" w:rsidP="0041470B">
            <w:pPr>
              <w:spacing w:line="276" w:lineRule="auto"/>
              <w:jc w:val="center"/>
              <w:cnfStyle w:val="000000100000"/>
              <w:rPr>
                <w:rFonts w:ascii="Times New Roman" w:hAnsi="Times New Roman" w:cs="Times New Roman"/>
                <w:color w:val="auto"/>
                <w:sz w:val="20"/>
                <w:szCs w:val="20"/>
              </w:rPr>
            </w:pPr>
            <w:r w:rsidRPr="0041470B">
              <w:rPr>
                <w:rFonts w:ascii="Times New Roman" w:hAnsi="Times New Roman" w:cs="Times New Roman"/>
                <w:color w:val="auto"/>
                <w:sz w:val="20"/>
                <w:szCs w:val="20"/>
              </w:rPr>
              <w:t>63</w:t>
            </w:r>
          </w:p>
        </w:tc>
        <w:tc>
          <w:tcPr>
            <w:tcW w:w="597" w:type="pct"/>
            <w:tcBorders>
              <w:left w:val="none" w:sz="0" w:space="0" w:color="auto"/>
              <w:right w:val="none" w:sz="0" w:space="0" w:color="auto"/>
            </w:tcBorders>
          </w:tcPr>
          <w:p w:rsidR="002E7598" w:rsidRPr="0041470B" w:rsidRDefault="002E7598" w:rsidP="0041470B">
            <w:pPr>
              <w:spacing w:line="276" w:lineRule="auto"/>
              <w:jc w:val="center"/>
              <w:cnfStyle w:val="000000100000"/>
              <w:rPr>
                <w:rFonts w:ascii="Times New Roman" w:hAnsi="Times New Roman" w:cs="Times New Roman"/>
                <w:color w:val="auto"/>
                <w:sz w:val="20"/>
                <w:szCs w:val="20"/>
              </w:rPr>
            </w:pPr>
            <w:r w:rsidRPr="0041470B">
              <w:rPr>
                <w:rFonts w:ascii="Times New Roman" w:hAnsi="Times New Roman" w:cs="Times New Roman"/>
                <w:color w:val="auto"/>
                <w:sz w:val="20"/>
                <w:szCs w:val="20"/>
              </w:rPr>
              <w:t>13</w:t>
            </w:r>
          </w:p>
        </w:tc>
        <w:tc>
          <w:tcPr>
            <w:tcW w:w="785" w:type="pct"/>
            <w:tcBorders>
              <w:left w:val="none" w:sz="0" w:space="0" w:color="auto"/>
              <w:right w:val="none" w:sz="0" w:space="0" w:color="auto"/>
            </w:tcBorders>
          </w:tcPr>
          <w:p w:rsidR="002E7598" w:rsidRPr="0041470B" w:rsidRDefault="002E7598" w:rsidP="0041470B">
            <w:pPr>
              <w:spacing w:line="276" w:lineRule="auto"/>
              <w:jc w:val="center"/>
              <w:cnfStyle w:val="000000100000"/>
              <w:rPr>
                <w:rFonts w:ascii="Times New Roman" w:hAnsi="Times New Roman" w:cs="Times New Roman"/>
                <w:color w:val="auto"/>
                <w:sz w:val="20"/>
                <w:szCs w:val="20"/>
              </w:rPr>
            </w:pPr>
            <w:r w:rsidRPr="0041470B">
              <w:rPr>
                <w:rFonts w:ascii="Times New Roman" w:hAnsi="Times New Roman" w:cs="Times New Roman"/>
                <w:color w:val="auto"/>
                <w:sz w:val="20"/>
                <w:szCs w:val="20"/>
              </w:rPr>
              <w:t>40</w:t>
            </w:r>
          </w:p>
        </w:tc>
      </w:tr>
    </w:tbl>
    <w:p w:rsidR="002E7598" w:rsidRDefault="002E7598" w:rsidP="002E7598">
      <w:pPr>
        <w:tabs>
          <w:tab w:val="left" w:pos="567"/>
        </w:tabs>
        <w:spacing w:after="0"/>
        <w:jc w:val="both"/>
        <w:rPr>
          <w:b/>
          <w:i/>
          <w:sz w:val="24"/>
          <w:szCs w:val="24"/>
        </w:rPr>
      </w:pPr>
    </w:p>
    <w:p w:rsidR="002E7598" w:rsidRPr="00AF5546" w:rsidRDefault="002E7598" w:rsidP="002E7598">
      <w:pPr>
        <w:spacing w:after="0"/>
        <w:ind w:firstLine="567"/>
        <w:contextualSpacing/>
        <w:jc w:val="both"/>
        <w:rPr>
          <w:rFonts w:ascii="Times New Roman" w:hAnsi="Times New Roman" w:cs="Times New Roman"/>
          <w:sz w:val="24"/>
          <w:szCs w:val="24"/>
        </w:rPr>
      </w:pPr>
      <w:r w:rsidRPr="00AF5546">
        <w:rPr>
          <w:rFonts w:ascii="Times New Roman" w:hAnsi="Times New Roman" w:cs="Times New Roman"/>
          <w:b/>
          <w:i/>
          <w:sz w:val="24"/>
          <w:szCs w:val="24"/>
        </w:rPr>
        <w:t>Таблица</w:t>
      </w:r>
      <w:r>
        <w:rPr>
          <w:rFonts w:ascii="Times New Roman" w:hAnsi="Times New Roman" w:cs="Times New Roman"/>
          <w:b/>
          <w:i/>
          <w:sz w:val="24"/>
          <w:szCs w:val="24"/>
        </w:rPr>
        <w:t xml:space="preserve"> 26</w:t>
      </w:r>
      <w:r w:rsidRPr="00AF5546">
        <w:rPr>
          <w:rFonts w:ascii="Times New Roman" w:hAnsi="Times New Roman" w:cs="Times New Roman"/>
          <w:b/>
          <w:i/>
          <w:sz w:val="24"/>
          <w:szCs w:val="24"/>
        </w:rPr>
        <w:t>.</w:t>
      </w:r>
      <w:r w:rsidRPr="00AF5546">
        <w:rPr>
          <w:rFonts w:ascii="Times New Roman" w:hAnsi="Times New Roman" w:cs="Times New Roman"/>
          <w:sz w:val="24"/>
          <w:szCs w:val="24"/>
        </w:rPr>
        <w:t xml:space="preserve"> Динамика количества педагогических работников, имеющих квалификационные категории в 2010-2012 г.г. (кол-во/ %)</w:t>
      </w:r>
    </w:p>
    <w:tbl>
      <w:tblPr>
        <w:tblStyle w:val="-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1248"/>
        <w:gridCol w:w="1418"/>
        <w:gridCol w:w="1541"/>
        <w:gridCol w:w="1420"/>
        <w:gridCol w:w="1445"/>
        <w:gridCol w:w="1726"/>
      </w:tblGrid>
      <w:tr w:rsidR="002E7598" w:rsidRPr="00AF5546" w:rsidTr="00A22420">
        <w:trPr>
          <w:cnfStyle w:val="100000000000"/>
        </w:trPr>
        <w:tc>
          <w:tcPr>
            <w:cnfStyle w:val="001000000000"/>
            <w:tcW w:w="403"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rPr>
                <w:rFonts w:ascii="Times New Roman" w:hAnsi="Times New Roman" w:cs="Times New Roman"/>
              </w:rPr>
            </w:pPr>
            <w:r w:rsidRPr="00A22420">
              <w:rPr>
                <w:rFonts w:ascii="Times New Roman" w:hAnsi="Times New Roman" w:cs="Times New Roman"/>
              </w:rPr>
              <w:t>Годы</w:t>
            </w:r>
          </w:p>
        </w:tc>
        <w:tc>
          <w:tcPr>
            <w:tcW w:w="652"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100000000000"/>
              <w:rPr>
                <w:rFonts w:ascii="Times New Roman" w:hAnsi="Times New Roman" w:cs="Times New Roman"/>
              </w:rPr>
            </w:pPr>
            <w:r w:rsidRPr="00A22420">
              <w:rPr>
                <w:rFonts w:ascii="Times New Roman" w:hAnsi="Times New Roman" w:cs="Times New Roman"/>
              </w:rPr>
              <w:t>Всего</w:t>
            </w:r>
          </w:p>
          <w:p w:rsidR="002E7598" w:rsidRPr="00A22420" w:rsidRDefault="002E7598" w:rsidP="00A22420">
            <w:pPr>
              <w:spacing w:line="276" w:lineRule="auto"/>
              <w:contextualSpacing/>
              <w:jc w:val="center"/>
              <w:cnfStyle w:val="100000000000"/>
              <w:rPr>
                <w:rFonts w:ascii="Times New Roman" w:hAnsi="Times New Roman" w:cs="Times New Roman"/>
              </w:rPr>
            </w:pPr>
            <w:r w:rsidRPr="00A22420">
              <w:rPr>
                <w:rFonts w:ascii="Times New Roman" w:hAnsi="Times New Roman" w:cs="Times New Roman"/>
              </w:rPr>
              <w:t>педагогов</w:t>
            </w:r>
          </w:p>
        </w:tc>
        <w:tc>
          <w:tcPr>
            <w:tcW w:w="741"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100000000000"/>
              <w:rPr>
                <w:rFonts w:ascii="Times New Roman" w:hAnsi="Times New Roman" w:cs="Times New Roman"/>
              </w:rPr>
            </w:pPr>
            <w:r w:rsidRPr="00A22420">
              <w:rPr>
                <w:rFonts w:ascii="Times New Roman" w:hAnsi="Times New Roman" w:cs="Times New Roman"/>
              </w:rPr>
              <w:t>Имеют</w:t>
            </w:r>
          </w:p>
          <w:p w:rsidR="002E7598" w:rsidRPr="00A22420" w:rsidRDefault="002E7598" w:rsidP="00A22420">
            <w:pPr>
              <w:spacing w:line="276" w:lineRule="auto"/>
              <w:contextualSpacing/>
              <w:jc w:val="center"/>
              <w:cnfStyle w:val="100000000000"/>
              <w:rPr>
                <w:rFonts w:ascii="Times New Roman" w:hAnsi="Times New Roman" w:cs="Times New Roman"/>
              </w:rPr>
            </w:pPr>
            <w:r w:rsidRPr="00A22420">
              <w:rPr>
                <w:rFonts w:ascii="Times New Roman" w:hAnsi="Times New Roman" w:cs="Times New Roman"/>
              </w:rPr>
              <w:t>кв. категорию</w:t>
            </w:r>
          </w:p>
        </w:tc>
        <w:tc>
          <w:tcPr>
            <w:tcW w:w="805"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100000000000"/>
              <w:rPr>
                <w:rFonts w:ascii="Times New Roman" w:hAnsi="Times New Roman" w:cs="Times New Roman"/>
              </w:rPr>
            </w:pPr>
            <w:r w:rsidRPr="00A22420">
              <w:rPr>
                <w:rFonts w:ascii="Times New Roman" w:hAnsi="Times New Roman" w:cs="Times New Roman"/>
              </w:rPr>
              <w:t>Высшая</w:t>
            </w:r>
          </w:p>
          <w:p w:rsidR="002E7598" w:rsidRPr="00A22420" w:rsidRDefault="002E7598" w:rsidP="00A22420">
            <w:pPr>
              <w:spacing w:line="276" w:lineRule="auto"/>
              <w:contextualSpacing/>
              <w:jc w:val="center"/>
              <w:cnfStyle w:val="100000000000"/>
              <w:rPr>
                <w:rFonts w:ascii="Times New Roman" w:hAnsi="Times New Roman" w:cs="Times New Roman"/>
              </w:rPr>
            </w:pPr>
            <w:r w:rsidRPr="00A22420">
              <w:rPr>
                <w:rFonts w:ascii="Times New Roman" w:hAnsi="Times New Roman" w:cs="Times New Roman"/>
              </w:rPr>
              <w:t>кв. категория</w:t>
            </w:r>
          </w:p>
        </w:tc>
        <w:tc>
          <w:tcPr>
            <w:tcW w:w="742"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100000000000"/>
              <w:rPr>
                <w:rFonts w:ascii="Times New Roman" w:hAnsi="Times New Roman" w:cs="Times New Roman"/>
              </w:rPr>
            </w:pPr>
            <w:r w:rsidRPr="00A22420">
              <w:rPr>
                <w:rFonts w:ascii="Times New Roman" w:hAnsi="Times New Roman" w:cs="Times New Roman"/>
              </w:rPr>
              <w:t>Первая</w:t>
            </w:r>
          </w:p>
          <w:p w:rsidR="002E7598" w:rsidRPr="00A22420" w:rsidRDefault="002E7598" w:rsidP="00A22420">
            <w:pPr>
              <w:spacing w:line="276" w:lineRule="auto"/>
              <w:contextualSpacing/>
              <w:jc w:val="center"/>
              <w:cnfStyle w:val="100000000000"/>
              <w:rPr>
                <w:rFonts w:ascii="Times New Roman" w:hAnsi="Times New Roman" w:cs="Times New Roman"/>
              </w:rPr>
            </w:pPr>
            <w:r w:rsidRPr="00A22420">
              <w:rPr>
                <w:rFonts w:ascii="Times New Roman" w:hAnsi="Times New Roman" w:cs="Times New Roman"/>
              </w:rPr>
              <w:t>кв. категория</w:t>
            </w:r>
          </w:p>
        </w:tc>
        <w:tc>
          <w:tcPr>
            <w:tcW w:w="755"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100000000000"/>
              <w:rPr>
                <w:rFonts w:ascii="Times New Roman" w:hAnsi="Times New Roman" w:cs="Times New Roman"/>
              </w:rPr>
            </w:pPr>
            <w:r w:rsidRPr="00A22420">
              <w:rPr>
                <w:rFonts w:ascii="Times New Roman" w:hAnsi="Times New Roman" w:cs="Times New Roman"/>
              </w:rPr>
              <w:t>Вторая</w:t>
            </w:r>
          </w:p>
          <w:p w:rsidR="002E7598" w:rsidRPr="00A22420" w:rsidRDefault="002E7598" w:rsidP="00A22420">
            <w:pPr>
              <w:spacing w:line="276" w:lineRule="auto"/>
              <w:contextualSpacing/>
              <w:jc w:val="center"/>
              <w:cnfStyle w:val="100000000000"/>
              <w:rPr>
                <w:rFonts w:ascii="Times New Roman" w:hAnsi="Times New Roman" w:cs="Times New Roman"/>
              </w:rPr>
            </w:pPr>
            <w:r w:rsidRPr="00A22420">
              <w:rPr>
                <w:rFonts w:ascii="Times New Roman" w:hAnsi="Times New Roman" w:cs="Times New Roman"/>
              </w:rPr>
              <w:t>кв. категория</w:t>
            </w:r>
          </w:p>
        </w:tc>
        <w:tc>
          <w:tcPr>
            <w:tcW w:w="902"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100000000000"/>
              <w:rPr>
                <w:rFonts w:ascii="Times New Roman" w:hAnsi="Times New Roman" w:cs="Times New Roman"/>
              </w:rPr>
            </w:pPr>
            <w:r w:rsidRPr="00A22420">
              <w:rPr>
                <w:rFonts w:ascii="Times New Roman" w:hAnsi="Times New Roman" w:cs="Times New Roman"/>
              </w:rPr>
              <w:t>Соответствие занимаемой должности</w:t>
            </w:r>
          </w:p>
        </w:tc>
      </w:tr>
      <w:tr w:rsidR="002E7598" w:rsidRPr="00AF5546" w:rsidTr="00A22420">
        <w:trPr>
          <w:cnfStyle w:val="000000100000"/>
        </w:trPr>
        <w:tc>
          <w:tcPr>
            <w:cnfStyle w:val="001000000000"/>
            <w:tcW w:w="403" w:type="pct"/>
            <w:tcBorders>
              <w:top w:val="none" w:sz="0" w:space="0" w:color="auto"/>
              <w:left w:val="none" w:sz="0" w:space="0" w:color="auto"/>
              <w:bottom w:val="none" w:sz="0" w:space="0" w:color="auto"/>
              <w:right w:val="none" w:sz="0" w:space="0" w:color="auto"/>
            </w:tcBorders>
            <w:hideMark/>
          </w:tcPr>
          <w:p w:rsidR="002E7598" w:rsidRPr="00A22420" w:rsidRDefault="002E7598" w:rsidP="002E7598">
            <w:pPr>
              <w:spacing w:line="276" w:lineRule="auto"/>
              <w:contextualSpacing/>
              <w:jc w:val="both"/>
              <w:rPr>
                <w:rFonts w:ascii="Times New Roman" w:hAnsi="Times New Roman" w:cs="Times New Roman"/>
              </w:rPr>
            </w:pPr>
            <w:r w:rsidRPr="00A22420">
              <w:rPr>
                <w:rFonts w:ascii="Times New Roman" w:hAnsi="Times New Roman" w:cs="Times New Roman"/>
              </w:rPr>
              <w:t>2010</w:t>
            </w:r>
          </w:p>
        </w:tc>
        <w:tc>
          <w:tcPr>
            <w:tcW w:w="652"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000000100000"/>
              <w:rPr>
                <w:rFonts w:ascii="Times New Roman" w:hAnsi="Times New Roman" w:cs="Times New Roman"/>
              </w:rPr>
            </w:pPr>
            <w:r w:rsidRPr="00A22420">
              <w:rPr>
                <w:rFonts w:ascii="Times New Roman" w:hAnsi="Times New Roman" w:cs="Times New Roman"/>
              </w:rPr>
              <w:t>770</w:t>
            </w:r>
          </w:p>
        </w:tc>
        <w:tc>
          <w:tcPr>
            <w:tcW w:w="741"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000000100000"/>
              <w:rPr>
                <w:rFonts w:ascii="Times New Roman" w:hAnsi="Times New Roman" w:cs="Times New Roman"/>
              </w:rPr>
            </w:pPr>
            <w:r w:rsidRPr="00A22420">
              <w:rPr>
                <w:rFonts w:ascii="Times New Roman" w:hAnsi="Times New Roman" w:cs="Times New Roman"/>
              </w:rPr>
              <w:t>687</w:t>
            </w:r>
          </w:p>
        </w:tc>
        <w:tc>
          <w:tcPr>
            <w:tcW w:w="805"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000000100000"/>
              <w:rPr>
                <w:rFonts w:ascii="Times New Roman" w:hAnsi="Times New Roman" w:cs="Times New Roman"/>
              </w:rPr>
            </w:pPr>
            <w:r w:rsidRPr="00A22420">
              <w:rPr>
                <w:rFonts w:ascii="Times New Roman" w:hAnsi="Times New Roman" w:cs="Times New Roman"/>
              </w:rPr>
              <w:t>166 (22%)</w:t>
            </w:r>
          </w:p>
        </w:tc>
        <w:tc>
          <w:tcPr>
            <w:tcW w:w="742"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000000100000"/>
              <w:rPr>
                <w:rFonts w:ascii="Times New Roman" w:hAnsi="Times New Roman" w:cs="Times New Roman"/>
              </w:rPr>
            </w:pPr>
            <w:r w:rsidRPr="00A22420">
              <w:rPr>
                <w:rFonts w:ascii="Times New Roman" w:hAnsi="Times New Roman" w:cs="Times New Roman"/>
              </w:rPr>
              <w:t>277 (36%)</w:t>
            </w:r>
          </w:p>
        </w:tc>
        <w:tc>
          <w:tcPr>
            <w:tcW w:w="755"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000000100000"/>
              <w:rPr>
                <w:rFonts w:ascii="Times New Roman" w:hAnsi="Times New Roman" w:cs="Times New Roman"/>
              </w:rPr>
            </w:pPr>
            <w:r w:rsidRPr="00A22420">
              <w:rPr>
                <w:rFonts w:ascii="Times New Roman" w:hAnsi="Times New Roman" w:cs="Times New Roman"/>
              </w:rPr>
              <w:t>244 (32%)</w:t>
            </w:r>
          </w:p>
        </w:tc>
        <w:tc>
          <w:tcPr>
            <w:tcW w:w="902"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000000100000"/>
              <w:rPr>
                <w:rFonts w:ascii="Times New Roman" w:hAnsi="Times New Roman" w:cs="Times New Roman"/>
              </w:rPr>
            </w:pPr>
            <w:r w:rsidRPr="00A22420">
              <w:rPr>
                <w:rFonts w:ascii="Times New Roman" w:hAnsi="Times New Roman" w:cs="Times New Roman"/>
              </w:rPr>
              <w:t>-</w:t>
            </w:r>
          </w:p>
        </w:tc>
      </w:tr>
      <w:tr w:rsidR="002E7598" w:rsidRPr="00AF5546" w:rsidTr="00A22420">
        <w:trPr>
          <w:cnfStyle w:val="000000010000"/>
        </w:trPr>
        <w:tc>
          <w:tcPr>
            <w:cnfStyle w:val="001000000000"/>
            <w:tcW w:w="403" w:type="pct"/>
            <w:tcBorders>
              <w:top w:val="none" w:sz="0" w:space="0" w:color="auto"/>
              <w:left w:val="none" w:sz="0" w:space="0" w:color="auto"/>
              <w:bottom w:val="none" w:sz="0" w:space="0" w:color="auto"/>
              <w:right w:val="none" w:sz="0" w:space="0" w:color="auto"/>
            </w:tcBorders>
            <w:hideMark/>
          </w:tcPr>
          <w:p w:rsidR="002E7598" w:rsidRPr="00A22420" w:rsidRDefault="002E7598" w:rsidP="002E7598">
            <w:pPr>
              <w:spacing w:line="276" w:lineRule="auto"/>
              <w:contextualSpacing/>
              <w:jc w:val="both"/>
              <w:rPr>
                <w:rFonts w:ascii="Times New Roman" w:hAnsi="Times New Roman" w:cs="Times New Roman"/>
              </w:rPr>
            </w:pPr>
            <w:r w:rsidRPr="00A22420">
              <w:rPr>
                <w:rFonts w:ascii="Times New Roman" w:hAnsi="Times New Roman" w:cs="Times New Roman"/>
              </w:rPr>
              <w:t>2011</w:t>
            </w:r>
          </w:p>
        </w:tc>
        <w:tc>
          <w:tcPr>
            <w:tcW w:w="652"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000000010000"/>
              <w:rPr>
                <w:rFonts w:ascii="Times New Roman" w:hAnsi="Times New Roman" w:cs="Times New Roman"/>
              </w:rPr>
            </w:pPr>
            <w:r w:rsidRPr="00A22420">
              <w:rPr>
                <w:rFonts w:ascii="Times New Roman" w:hAnsi="Times New Roman" w:cs="Times New Roman"/>
              </w:rPr>
              <w:t>760</w:t>
            </w:r>
          </w:p>
        </w:tc>
        <w:tc>
          <w:tcPr>
            <w:tcW w:w="741"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000000010000"/>
              <w:rPr>
                <w:rFonts w:ascii="Times New Roman" w:hAnsi="Times New Roman" w:cs="Times New Roman"/>
              </w:rPr>
            </w:pPr>
            <w:r w:rsidRPr="00A22420">
              <w:rPr>
                <w:rFonts w:ascii="Times New Roman" w:hAnsi="Times New Roman" w:cs="Times New Roman"/>
              </w:rPr>
              <w:t>630</w:t>
            </w:r>
          </w:p>
        </w:tc>
        <w:tc>
          <w:tcPr>
            <w:tcW w:w="805"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000000010000"/>
              <w:rPr>
                <w:rFonts w:ascii="Times New Roman" w:hAnsi="Times New Roman" w:cs="Times New Roman"/>
              </w:rPr>
            </w:pPr>
            <w:r w:rsidRPr="00A22420">
              <w:rPr>
                <w:rFonts w:ascii="Times New Roman" w:hAnsi="Times New Roman" w:cs="Times New Roman"/>
              </w:rPr>
              <w:t>132 (17%)</w:t>
            </w:r>
          </w:p>
        </w:tc>
        <w:tc>
          <w:tcPr>
            <w:tcW w:w="742"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000000010000"/>
              <w:rPr>
                <w:rFonts w:ascii="Times New Roman" w:hAnsi="Times New Roman" w:cs="Times New Roman"/>
              </w:rPr>
            </w:pPr>
            <w:r w:rsidRPr="00A22420">
              <w:rPr>
                <w:rFonts w:ascii="Times New Roman" w:hAnsi="Times New Roman" w:cs="Times New Roman"/>
              </w:rPr>
              <w:t>262 (36%)</w:t>
            </w:r>
          </w:p>
        </w:tc>
        <w:tc>
          <w:tcPr>
            <w:tcW w:w="755"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000000010000"/>
              <w:rPr>
                <w:rFonts w:ascii="Times New Roman" w:hAnsi="Times New Roman" w:cs="Times New Roman"/>
              </w:rPr>
            </w:pPr>
            <w:r w:rsidRPr="00A22420">
              <w:rPr>
                <w:rFonts w:ascii="Times New Roman" w:hAnsi="Times New Roman" w:cs="Times New Roman"/>
              </w:rPr>
              <w:t>203 (27%)</w:t>
            </w:r>
          </w:p>
        </w:tc>
        <w:tc>
          <w:tcPr>
            <w:tcW w:w="902"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000000010000"/>
              <w:rPr>
                <w:rFonts w:ascii="Times New Roman" w:hAnsi="Times New Roman" w:cs="Times New Roman"/>
              </w:rPr>
            </w:pPr>
            <w:r w:rsidRPr="00A22420">
              <w:rPr>
                <w:rFonts w:ascii="Times New Roman" w:hAnsi="Times New Roman" w:cs="Times New Roman"/>
              </w:rPr>
              <w:t>33(5%)</w:t>
            </w:r>
          </w:p>
        </w:tc>
      </w:tr>
      <w:tr w:rsidR="002E7598" w:rsidRPr="00AF5546" w:rsidTr="00A22420">
        <w:trPr>
          <w:cnfStyle w:val="000000100000"/>
          <w:trHeight w:val="255"/>
        </w:trPr>
        <w:tc>
          <w:tcPr>
            <w:cnfStyle w:val="001000000000"/>
            <w:tcW w:w="403" w:type="pct"/>
            <w:tcBorders>
              <w:top w:val="none" w:sz="0" w:space="0" w:color="auto"/>
              <w:left w:val="none" w:sz="0" w:space="0" w:color="auto"/>
              <w:bottom w:val="none" w:sz="0" w:space="0" w:color="auto"/>
              <w:right w:val="none" w:sz="0" w:space="0" w:color="auto"/>
            </w:tcBorders>
            <w:hideMark/>
          </w:tcPr>
          <w:p w:rsidR="002E7598" w:rsidRPr="00A22420" w:rsidRDefault="002E7598" w:rsidP="002E7598">
            <w:pPr>
              <w:spacing w:line="276" w:lineRule="auto"/>
              <w:contextualSpacing/>
              <w:jc w:val="both"/>
              <w:rPr>
                <w:rFonts w:ascii="Times New Roman" w:hAnsi="Times New Roman" w:cs="Times New Roman"/>
              </w:rPr>
            </w:pPr>
            <w:r w:rsidRPr="00A22420">
              <w:rPr>
                <w:rFonts w:ascii="Times New Roman" w:hAnsi="Times New Roman" w:cs="Times New Roman"/>
              </w:rPr>
              <w:t>2012</w:t>
            </w:r>
          </w:p>
        </w:tc>
        <w:tc>
          <w:tcPr>
            <w:tcW w:w="652"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000000100000"/>
              <w:rPr>
                <w:rFonts w:ascii="Times New Roman" w:hAnsi="Times New Roman" w:cs="Times New Roman"/>
              </w:rPr>
            </w:pPr>
            <w:r w:rsidRPr="00A22420">
              <w:rPr>
                <w:rFonts w:ascii="Times New Roman" w:hAnsi="Times New Roman" w:cs="Times New Roman"/>
              </w:rPr>
              <w:t>686</w:t>
            </w:r>
          </w:p>
        </w:tc>
        <w:tc>
          <w:tcPr>
            <w:tcW w:w="741"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000000100000"/>
              <w:rPr>
                <w:rFonts w:ascii="Times New Roman" w:hAnsi="Times New Roman" w:cs="Times New Roman"/>
              </w:rPr>
            </w:pPr>
            <w:r w:rsidRPr="00A22420">
              <w:rPr>
                <w:rFonts w:ascii="Times New Roman" w:hAnsi="Times New Roman" w:cs="Times New Roman"/>
              </w:rPr>
              <w:t>618</w:t>
            </w:r>
          </w:p>
        </w:tc>
        <w:tc>
          <w:tcPr>
            <w:tcW w:w="805"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000000100000"/>
              <w:rPr>
                <w:rFonts w:ascii="Times New Roman" w:hAnsi="Times New Roman" w:cs="Times New Roman"/>
              </w:rPr>
            </w:pPr>
            <w:r w:rsidRPr="00A22420">
              <w:rPr>
                <w:rFonts w:ascii="Times New Roman" w:hAnsi="Times New Roman" w:cs="Times New Roman"/>
              </w:rPr>
              <w:t>140 (20%)</w:t>
            </w:r>
          </w:p>
        </w:tc>
        <w:tc>
          <w:tcPr>
            <w:tcW w:w="742"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000000100000"/>
              <w:rPr>
                <w:rFonts w:ascii="Times New Roman" w:hAnsi="Times New Roman" w:cs="Times New Roman"/>
              </w:rPr>
            </w:pPr>
            <w:r w:rsidRPr="00A22420">
              <w:rPr>
                <w:rFonts w:ascii="Times New Roman" w:hAnsi="Times New Roman" w:cs="Times New Roman"/>
              </w:rPr>
              <w:t>258 (37%)</w:t>
            </w:r>
          </w:p>
        </w:tc>
        <w:tc>
          <w:tcPr>
            <w:tcW w:w="755"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000000100000"/>
              <w:rPr>
                <w:rFonts w:ascii="Times New Roman" w:hAnsi="Times New Roman" w:cs="Times New Roman"/>
              </w:rPr>
            </w:pPr>
            <w:r w:rsidRPr="00A22420">
              <w:rPr>
                <w:rFonts w:ascii="Times New Roman" w:hAnsi="Times New Roman" w:cs="Times New Roman"/>
              </w:rPr>
              <w:t>178(26%)</w:t>
            </w:r>
          </w:p>
        </w:tc>
        <w:tc>
          <w:tcPr>
            <w:tcW w:w="902" w:type="pct"/>
            <w:tcBorders>
              <w:top w:val="none" w:sz="0" w:space="0" w:color="auto"/>
              <w:left w:val="none" w:sz="0" w:space="0" w:color="auto"/>
              <w:bottom w:val="none" w:sz="0" w:space="0" w:color="auto"/>
              <w:right w:val="none" w:sz="0" w:space="0" w:color="auto"/>
            </w:tcBorders>
            <w:hideMark/>
          </w:tcPr>
          <w:p w:rsidR="002E7598" w:rsidRPr="00A22420" w:rsidRDefault="002E7598" w:rsidP="00A22420">
            <w:pPr>
              <w:spacing w:line="276" w:lineRule="auto"/>
              <w:contextualSpacing/>
              <w:jc w:val="center"/>
              <w:cnfStyle w:val="000000100000"/>
              <w:rPr>
                <w:rFonts w:ascii="Times New Roman" w:hAnsi="Times New Roman" w:cs="Times New Roman"/>
              </w:rPr>
            </w:pPr>
            <w:r w:rsidRPr="00A22420">
              <w:rPr>
                <w:rFonts w:ascii="Times New Roman" w:hAnsi="Times New Roman" w:cs="Times New Roman"/>
              </w:rPr>
              <w:t>42(6%)</w:t>
            </w:r>
          </w:p>
        </w:tc>
      </w:tr>
    </w:tbl>
    <w:p w:rsidR="002E7598" w:rsidRPr="00F402F0" w:rsidRDefault="002E7598" w:rsidP="002E7598">
      <w:pPr>
        <w:tabs>
          <w:tab w:val="left" w:pos="567"/>
        </w:tabs>
        <w:spacing w:after="0"/>
        <w:jc w:val="both"/>
        <w:rPr>
          <w:b/>
          <w:i/>
          <w:sz w:val="24"/>
          <w:szCs w:val="24"/>
        </w:rPr>
      </w:pPr>
    </w:p>
    <w:sectPr w:rsidR="002E7598" w:rsidRPr="00F402F0" w:rsidSect="00AF5546">
      <w:footerReference w:type="default" r:id="rId2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0E0" w:rsidRDefault="00C720E0" w:rsidP="00C973C1">
      <w:pPr>
        <w:spacing w:after="0" w:line="240" w:lineRule="auto"/>
      </w:pPr>
      <w:r>
        <w:separator/>
      </w:r>
    </w:p>
  </w:endnote>
  <w:endnote w:type="continuationSeparator" w:id="1">
    <w:p w:rsidR="00C720E0" w:rsidRDefault="00C720E0" w:rsidP="00C97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Oblique">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75194"/>
      <w:docPartObj>
        <w:docPartGallery w:val="Page Numbers (Bottom of Page)"/>
        <w:docPartUnique/>
      </w:docPartObj>
    </w:sdtPr>
    <w:sdtContent>
      <w:p w:rsidR="00A64944" w:rsidRDefault="00D04927">
        <w:pPr>
          <w:pStyle w:val="af3"/>
          <w:jc w:val="right"/>
        </w:pPr>
        <w:fldSimple w:instr=" PAGE   \* MERGEFORMAT ">
          <w:r w:rsidR="00CC1C5A">
            <w:rPr>
              <w:noProof/>
            </w:rPr>
            <w:t>1</w:t>
          </w:r>
        </w:fldSimple>
      </w:p>
    </w:sdtContent>
  </w:sdt>
  <w:p w:rsidR="00A64944" w:rsidRDefault="00A6494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0E0" w:rsidRDefault="00C720E0" w:rsidP="00C973C1">
      <w:pPr>
        <w:spacing w:after="0" w:line="240" w:lineRule="auto"/>
      </w:pPr>
      <w:r>
        <w:separator/>
      </w:r>
    </w:p>
  </w:footnote>
  <w:footnote w:type="continuationSeparator" w:id="1">
    <w:p w:rsidR="00C720E0" w:rsidRDefault="00C720E0" w:rsidP="00C973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6B2D"/>
    <w:multiLevelType w:val="hybridMultilevel"/>
    <w:tmpl w:val="FA7AA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32FF9"/>
    <w:multiLevelType w:val="hybridMultilevel"/>
    <w:tmpl w:val="3D1A83C2"/>
    <w:lvl w:ilvl="0" w:tplc="87BA66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34C5A"/>
    <w:multiLevelType w:val="hybridMultilevel"/>
    <w:tmpl w:val="B50E56D2"/>
    <w:lvl w:ilvl="0" w:tplc="D10EBC9C">
      <w:start w:val="1"/>
      <w:numFmt w:val="decimal"/>
      <w:lvlText w:val="%1."/>
      <w:lvlJc w:val="left"/>
      <w:pPr>
        <w:ind w:left="360" w:hanging="360"/>
      </w:pPr>
    </w:lvl>
    <w:lvl w:ilvl="1" w:tplc="48C62946">
      <w:start w:val="1"/>
      <w:numFmt w:val="lowerLetter"/>
      <w:lvlText w:val="%2."/>
      <w:lvlJc w:val="left"/>
      <w:pPr>
        <w:ind w:left="1080" w:hanging="360"/>
      </w:pPr>
    </w:lvl>
    <w:lvl w:ilvl="2" w:tplc="E0A6E856">
      <w:start w:val="1"/>
      <w:numFmt w:val="lowerRoman"/>
      <w:lvlText w:val="%3."/>
      <w:lvlJc w:val="right"/>
      <w:pPr>
        <w:ind w:left="1800" w:hanging="180"/>
      </w:pPr>
    </w:lvl>
    <w:lvl w:ilvl="3" w:tplc="E884D67A">
      <w:start w:val="1"/>
      <w:numFmt w:val="decimal"/>
      <w:lvlText w:val="%4."/>
      <w:lvlJc w:val="left"/>
      <w:pPr>
        <w:ind w:left="2520" w:hanging="360"/>
      </w:pPr>
    </w:lvl>
    <w:lvl w:ilvl="4" w:tplc="97F6528A">
      <w:start w:val="1"/>
      <w:numFmt w:val="lowerLetter"/>
      <w:lvlText w:val="%5."/>
      <w:lvlJc w:val="left"/>
      <w:pPr>
        <w:ind w:left="3240" w:hanging="360"/>
      </w:pPr>
    </w:lvl>
    <w:lvl w:ilvl="5" w:tplc="F1585908">
      <w:start w:val="1"/>
      <w:numFmt w:val="lowerRoman"/>
      <w:lvlText w:val="%6."/>
      <w:lvlJc w:val="right"/>
      <w:pPr>
        <w:ind w:left="3960" w:hanging="180"/>
      </w:pPr>
    </w:lvl>
    <w:lvl w:ilvl="6" w:tplc="15CCB00C">
      <w:start w:val="1"/>
      <w:numFmt w:val="decimal"/>
      <w:lvlText w:val="%7."/>
      <w:lvlJc w:val="left"/>
      <w:pPr>
        <w:ind w:left="4680" w:hanging="360"/>
      </w:pPr>
    </w:lvl>
    <w:lvl w:ilvl="7" w:tplc="2CC29730">
      <w:start w:val="1"/>
      <w:numFmt w:val="lowerLetter"/>
      <w:lvlText w:val="%8."/>
      <w:lvlJc w:val="left"/>
      <w:pPr>
        <w:ind w:left="5400" w:hanging="360"/>
      </w:pPr>
    </w:lvl>
    <w:lvl w:ilvl="8" w:tplc="85DA5C6C">
      <w:start w:val="1"/>
      <w:numFmt w:val="lowerRoman"/>
      <w:lvlText w:val="%9."/>
      <w:lvlJc w:val="right"/>
      <w:pPr>
        <w:ind w:left="6120" w:hanging="180"/>
      </w:pPr>
    </w:lvl>
  </w:abstractNum>
  <w:abstractNum w:abstractNumId="3">
    <w:nsid w:val="0ECB2641"/>
    <w:multiLevelType w:val="hybridMultilevel"/>
    <w:tmpl w:val="671064B8"/>
    <w:lvl w:ilvl="0" w:tplc="D9EE29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EE7DFB"/>
    <w:multiLevelType w:val="hybridMultilevel"/>
    <w:tmpl w:val="C520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60793F"/>
    <w:multiLevelType w:val="hybridMultilevel"/>
    <w:tmpl w:val="4EDE0D08"/>
    <w:lvl w:ilvl="0" w:tplc="494AFE0A">
      <w:start w:val="1"/>
      <w:numFmt w:val="decimal"/>
      <w:lvlText w:val="%1."/>
      <w:lvlJc w:val="left"/>
      <w:pPr>
        <w:ind w:left="57" w:hanging="57"/>
      </w:pPr>
      <w:rPr>
        <w:rFonts w:hint="default"/>
        <w:b/>
      </w:rPr>
    </w:lvl>
    <w:lvl w:ilvl="1" w:tplc="04190019">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6">
    <w:nsid w:val="290B34B8"/>
    <w:multiLevelType w:val="hybridMultilevel"/>
    <w:tmpl w:val="858254E2"/>
    <w:lvl w:ilvl="0" w:tplc="CCF8FD10">
      <w:start w:val="1"/>
      <w:numFmt w:val="bullet"/>
      <w:lvlText w:val=""/>
      <w:lvlJc w:val="left"/>
      <w:pPr>
        <w:ind w:left="720" w:hanging="360"/>
      </w:pPr>
      <w:rPr>
        <w:rFonts w:ascii="Wingdings" w:hAnsi="Wingdings" w:hint="default"/>
      </w:rPr>
    </w:lvl>
    <w:lvl w:ilvl="1" w:tplc="FF16BA6E" w:tentative="1">
      <w:start w:val="1"/>
      <w:numFmt w:val="bullet"/>
      <w:lvlText w:val="o"/>
      <w:lvlJc w:val="left"/>
      <w:pPr>
        <w:ind w:left="1440" w:hanging="360"/>
      </w:pPr>
      <w:rPr>
        <w:rFonts w:ascii="Courier New" w:hAnsi="Courier New" w:cs="Courier New" w:hint="default"/>
      </w:rPr>
    </w:lvl>
    <w:lvl w:ilvl="2" w:tplc="C1CA02B0" w:tentative="1">
      <w:start w:val="1"/>
      <w:numFmt w:val="bullet"/>
      <w:lvlText w:val=""/>
      <w:lvlJc w:val="left"/>
      <w:pPr>
        <w:ind w:left="2160" w:hanging="360"/>
      </w:pPr>
      <w:rPr>
        <w:rFonts w:ascii="Wingdings" w:hAnsi="Wingdings" w:hint="default"/>
      </w:rPr>
    </w:lvl>
    <w:lvl w:ilvl="3" w:tplc="659A4D50" w:tentative="1">
      <w:start w:val="1"/>
      <w:numFmt w:val="bullet"/>
      <w:lvlText w:val=""/>
      <w:lvlJc w:val="left"/>
      <w:pPr>
        <w:ind w:left="2880" w:hanging="360"/>
      </w:pPr>
      <w:rPr>
        <w:rFonts w:ascii="Symbol" w:hAnsi="Symbol" w:hint="default"/>
      </w:rPr>
    </w:lvl>
    <w:lvl w:ilvl="4" w:tplc="8D3802EA" w:tentative="1">
      <w:start w:val="1"/>
      <w:numFmt w:val="bullet"/>
      <w:lvlText w:val="o"/>
      <w:lvlJc w:val="left"/>
      <w:pPr>
        <w:ind w:left="3600" w:hanging="360"/>
      </w:pPr>
      <w:rPr>
        <w:rFonts w:ascii="Courier New" w:hAnsi="Courier New" w:cs="Courier New" w:hint="default"/>
      </w:rPr>
    </w:lvl>
    <w:lvl w:ilvl="5" w:tplc="3FD663BC" w:tentative="1">
      <w:start w:val="1"/>
      <w:numFmt w:val="bullet"/>
      <w:lvlText w:val=""/>
      <w:lvlJc w:val="left"/>
      <w:pPr>
        <w:ind w:left="4320" w:hanging="360"/>
      </w:pPr>
      <w:rPr>
        <w:rFonts w:ascii="Wingdings" w:hAnsi="Wingdings" w:hint="default"/>
      </w:rPr>
    </w:lvl>
    <w:lvl w:ilvl="6" w:tplc="7B46D198" w:tentative="1">
      <w:start w:val="1"/>
      <w:numFmt w:val="bullet"/>
      <w:lvlText w:val=""/>
      <w:lvlJc w:val="left"/>
      <w:pPr>
        <w:ind w:left="5040" w:hanging="360"/>
      </w:pPr>
      <w:rPr>
        <w:rFonts w:ascii="Symbol" w:hAnsi="Symbol" w:hint="default"/>
      </w:rPr>
    </w:lvl>
    <w:lvl w:ilvl="7" w:tplc="54AA5CCE" w:tentative="1">
      <w:start w:val="1"/>
      <w:numFmt w:val="bullet"/>
      <w:lvlText w:val="o"/>
      <w:lvlJc w:val="left"/>
      <w:pPr>
        <w:ind w:left="5760" w:hanging="360"/>
      </w:pPr>
      <w:rPr>
        <w:rFonts w:ascii="Courier New" w:hAnsi="Courier New" w:cs="Courier New" w:hint="default"/>
      </w:rPr>
    </w:lvl>
    <w:lvl w:ilvl="8" w:tplc="E6142E78" w:tentative="1">
      <w:start w:val="1"/>
      <w:numFmt w:val="bullet"/>
      <w:lvlText w:val=""/>
      <w:lvlJc w:val="left"/>
      <w:pPr>
        <w:ind w:left="6480" w:hanging="360"/>
      </w:pPr>
      <w:rPr>
        <w:rFonts w:ascii="Wingdings" w:hAnsi="Wingdings" w:hint="default"/>
      </w:rPr>
    </w:lvl>
  </w:abstractNum>
  <w:abstractNum w:abstractNumId="7">
    <w:nsid w:val="33644540"/>
    <w:multiLevelType w:val="hybridMultilevel"/>
    <w:tmpl w:val="4152641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A4410CA"/>
    <w:multiLevelType w:val="hybridMultilevel"/>
    <w:tmpl w:val="AE6E2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3A4E55"/>
    <w:multiLevelType w:val="hybridMultilevel"/>
    <w:tmpl w:val="B290B5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B6E27E4"/>
    <w:multiLevelType w:val="hybridMultilevel"/>
    <w:tmpl w:val="125839E8"/>
    <w:lvl w:ilvl="0" w:tplc="0419000F">
      <w:start w:val="1"/>
      <w:numFmt w:val="bullet"/>
      <w:lvlText w:val=""/>
      <w:lvlJc w:val="left"/>
      <w:pPr>
        <w:tabs>
          <w:tab w:val="num" w:pos="2148"/>
        </w:tabs>
        <w:ind w:left="2148" w:hanging="360"/>
      </w:pPr>
      <w:rPr>
        <w:rFonts w:ascii="Symbol" w:hAnsi="Symbol" w:hint="default"/>
        <w:b w:val="0"/>
        <w:sz w:val="20"/>
        <w:szCs w:val="20"/>
      </w:rPr>
    </w:lvl>
    <w:lvl w:ilvl="1" w:tplc="04190019">
      <w:start w:val="1"/>
      <w:numFmt w:val="bullet"/>
      <w:lvlText w:val=""/>
      <w:lvlJc w:val="left"/>
      <w:pPr>
        <w:tabs>
          <w:tab w:val="num" w:pos="2148"/>
        </w:tabs>
        <w:ind w:left="2148" w:hanging="360"/>
      </w:pPr>
      <w:rPr>
        <w:rFonts w:ascii="Symbol" w:hAnsi="Symbol" w:hint="default"/>
        <w:b w:val="0"/>
        <w:sz w:val="20"/>
        <w:szCs w:val="20"/>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cs="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cs="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11">
    <w:nsid w:val="45F34384"/>
    <w:multiLevelType w:val="hybridMultilevel"/>
    <w:tmpl w:val="4ABA341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462252BA"/>
    <w:multiLevelType w:val="hybridMultilevel"/>
    <w:tmpl w:val="C2EE97B8"/>
    <w:lvl w:ilvl="0" w:tplc="0419000F">
      <w:start w:val="1"/>
      <w:numFmt w:val="bullet"/>
      <w:lvlText w:val=""/>
      <w:lvlJc w:val="left"/>
      <w:pPr>
        <w:ind w:left="1635" w:hanging="360"/>
      </w:pPr>
      <w:rPr>
        <w:rFonts w:ascii="Symbol" w:hAnsi="Symbol" w:hint="default"/>
        <w:b w:val="0"/>
        <w:sz w:val="20"/>
        <w:szCs w:val="20"/>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3">
    <w:nsid w:val="4B802750"/>
    <w:multiLevelType w:val="hybridMultilevel"/>
    <w:tmpl w:val="DCBEF7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0A64905"/>
    <w:multiLevelType w:val="hybridMultilevel"/>
    <w:tmpl w:val="2404FA2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566609C"/>
    <w:multiLevelType w:val="hybridMultilevel"/>
    <w:tmpl w:val="0F5A4E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6C45F51"/>
    <w:multiLevelType w:val="hybridMultilevel"/>
    <w:tmpl w:val="D4D44772"/>
    <w:lvl w:ilvl="0" w:tplc="9DD44E3A">
      <w:start w:val="1"/>
      <w:numFmt w:val="bullet"/>
      <w:lvlText w:val=""/>
      <w:lvlJc w:val="left"/>
      <w:pPr>
        <w:tabs>
          <w:tab w:val="num" w:pos="720"/>
        </w:tabs>
        <w:ind w:left="720" w:hanging="360"/>
      </w:pPr>
      <w:rPr>
        <w:rFonts w:ascii="Symbol" w:hAnsi="Symbol" w:cs="Symbol" w:hint="default"/>
      </w:rPr>
    </w:lvl>
    <w:lvl w:ilvl="1" w:tplc="9DD44E3A">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B017B49"/>
    <w:multiLevelType w:val="hybridMultilevel"/>
    <w:tmpl w:val="E4B207AE"/>
    <w:lvl w:ilvl="0" w:tplc="0419000F">
      <w:start w:val="1"/>
      <w:numFmt w:val="bullet"/>
      <w:lvlText w:val=""/>
      <w:lvlJc w:val="left"/>
      <w:pPr>
        <w:ind w:left="1080" w:hanging="360"/>
      </w:pPr>
      <w:rPr>
        <w:rFonts w:ascii="Symbol" w:hAnsi="Symbol" w:hint="default"/>
        <w:b w:val="0"/>
        <w:sz w:val="20"/>
        <w:szCs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C7F36BF"/>
    <w:multiLevelType w:val="hybridMultilevel"/>
    <w:tmpl w:val="DA58E6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5721EF"/>
    <w:multiLevelType w:val="hybridMultilevel"/>
    <w:tmpl w:val="51A478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FC5563B"/>
    <w:multiLevelType w:val="hybridMultilevel"/>
    <w:tmpl w:val="B74A185A"/>
    <w:lvl w:ilvl="0" w:tplc="04190001">
      <w:start w:val="1"/>
      <w:numFmt w:val="decimal"/>
      <w:lvlText w:val="%1."/>
      <w:lvlJc w:val="left"/>
      <w:pPr>
        <w:ind w:left="360" w:hanging="360"/>
      </w:pPr>
    </w:lvl>
    <w:lvl w:ilvl="1" w:tplc="04190003">
      <w:start w:val="1"/>
      <w:numFmt w:val="lowerLetter"/>
      <w:lvlText w:val="%2."/>
      <w:lvlJc w:val="left"/>
      <w:pPr>
        <w:ind w:left="1080" w:hanging="360"/>
      </w:pPr>
    </w:lvl>
    <w:lvl w:ilvl="2" w:tplc="04190005">
      <w:start w:val="1"/>
      <w:numFmt w:val="lowerRoman"/>
      <w:lvlText w:val="%3."/>
      <w:lvlJc w:val="right"/>
      <w:pPr>
        <w:ind w:left="1800" w:hanging="180"/>
      </w:pPr>
    </w:lvl>
    <w:lvl w:ilvl="3" w:tplc="04190001">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21">
    <w:nsid w:val="625B780A"/>
    <w:multiLevelType w:val="hybridMultilevel"/>
    <w:tmpl w:val="BE2AD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2467B3"/>
    <w:multiLevelType w:val="hybridMultilevel"/>
    <w:tmpl w:val="F954994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3">
    <w:nsid w:val="705C575A"/>
    <w:multiLevelType w:val="hybridMultilevel"/>
    <w:tmpl w:val="1674C62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4">
    <w:nsid w:val="73CC3687"/>
    <w:multiLevelType w:val="hybridMultilevel"/>
    <w:tmpl w:val="246EF3E4"/>
    <w:lvl w:ilvl="0" w:tplc="0419000F">
      <w:start w:val="1"/>
      <w:numFmt w:val="bullet"/>
      <w:lvlText w:val=""/>
      <w:lvlJc w:val="left"/>
      <w:pPr>
        <w:ind w:left="360" w:hanging="360"/>
      </w:pPr>
      <w:rPr>
        <w:rFonts w:ascii="Symbol" w:hAnsi="Symbol" w:hint="default"/>
        <w:b w:val="0"/>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8BC0A6F"/>
    <w:multiLevelType w:val="hybridMultilevel"/>
    <w:tmpl w:val="1132E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2"/>
  </w:num>
  <w:num w:numId="4">
    <w:abstractNumId w:val="6"/>
  </w:num>
  <w:num w:numId="5">
    <w:abstractNumId w:val="11"/>
  </w:num>
  <w:num w:numId="6">
    <w:abstractNumId w:val="16"/>
  </w:num>
  <w:num w:numId="7">
    <w:abstractNumId w:val="10"/>
  </w:num>
  <w:num w:numId="8">
    <w:abstractNumId w:val="23"/>
  </w:num>
  <w:num w:numId="9">
    <w:abstractNumId w:val="0"/>
  </w:num>
  <w:num w:numId="10">
    <w:abstractNumId w:val="22"/>
  </w:num>
  <w:num w:numId="11">
    <w:abstractNumId w:val="8"/>
  </w:num>
  <w:num w:numId="12">
    <w:abstractNumId w:val="9"/>
  </w:num>
  <w:num w:numId="13">
    <w:abstractNumId w:val="17"/>
  </w:num>
  <w:num w:numId="14">
    <w:abstractNumId w:val="12"/>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5"/>
  </w:num>
  <w:num w:numId="19">
    <w:abstractNumId w:val="5"/>
  </w:num>
  <w:num w:numId="20">
    <w:abstractNumId w:val="19"/>
  </w:num>
  <w:num w:numId="21">
    <w:abstractNumId w:val="13"/>
  </w:num>
  <w:num w:numId="22">
    <w:abstractNumId w:val="1"/>
  </w:num>
  <w:num w:numId="23">
    <w:abstractNumId w:val="21"/>
  </w:num>
  <w:num w:numId="24">
    <w:abstractNumId w:val="24"/>
  </w:num>
  <w:num w:numId="25">
    <w:abstractNumId w:val="3"/>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20964"/>
    <w:rsid w:val="000034BD"/>
    <w:rsid w:val="00006837"/>
    <w:rsid w:val="00020162"/>
    <w:rsid w:val="000209F0"/>
    <w:rsid w:val="00024A19"/>
    <w:rsid w:val="00067EF7"/>
    <w:rsid w:val="000809FA"/>
    <w:rsid w:val="000845CF"/>
    <w:rsid w:val="000A08F3"/>
    <w:rsid w:val="000A26E8"/>
    <w:rsid w:val="000A6579"/>
    <w:rsid w:val="000B1E32"/>
    <w:rsid w:val="000D1D35"/>
    <w:rsid w:val="000D50A5"/>
    <w:rsid w:val="000D65DA"/>
    <w:rsid w:val="000E22A3"/>
    <w:rsid w:val="000E54C5"/>
    <w:rsid w:val="0010316C"/>
    <w:rsid w:val="00124056"/>
    <w:rsid w:val="00150961"/>
    <w:rsid w:val="001569D9"/>
    <w:rsid w:val="00163760"/>
    <w:rsid w:val="001717A4"/>
    <w:rsid w:val="001766F7"/>
    <w:rsid w:val="001777E7"/>
    <w:rsid w:val="00182084"/>
    <w:rsid w:val="001A03E7"/>
    <w:rsid w:val="001A5DA7"/>
    <w:rsid w:val="001A79EE"/>
    <w:rsid w:val="001B1F35"/>
    <w:rsid w:val="001B796A"/>
    <w:rsid w:val="001C4307"/>
    <w:rsid w:val="001C4D58"/>
    <w:rsid w:val="001D1EC3"/>
    <w:rsid w:val="001E0AEB"/>
    <w:rsid w:val="001F23F9"/>
    <w:rsid w:val="0020575A"/>
    <w:rsid w:val="002119D3"/>
    <w:rsid w:val="0022283C"/>
    <w:rsid w:val="00243D29"/>
    <w:rsid w:val="00266AAB"/>
    <w:rsid w:val="00271F49"/>
    <w:rsid w:val="00287C29"/>
    <w:rsid w:val="00287C61"/>
    <w:rsid w:val="002938B1"/>
    <w:rsid w:val="00295056"/>
    <w:rsid w:val="002A7344"/>
    <w:rsid w:val="002B3391"/>
    <w:rsid w:val="002C20C8"/>
    <w:rsid w:val="002C3EE3"/>
    <w:rsid w:val="002C5848"/>
    <w:rsid w:val="002C7B02"/>
    <w:rsid w:val="002D73FE"/>
    <w:rsid w:val="002E6A10"/>
    <w:rsid w:val="002E7598"/>
    <w:rsid w:val="00324D0D"/>
    <w:rsid w:val="0032600C"/>
    <w:rsid w:val="0033710D"/>
    <w:rsid w:val="003449C4"/>
    <w:rsid w:val="00347E20"/>
    <w:rsid w:val="00354A29"/>
    <w:rsid w:val="0036701E"/>
    <w:rsid w:val="00373888"/>
    <w:rsid w:val="00376818"/>
    <w:rsid w:val="00381B02"/>
    <w:rsid w:val="00381C91"/>
    <w:rsid w:val="00381FFE"/>
    <w:rsid w:val="003A590F"/>
    <w:rsid w:val="003B41A4"/>
    <w:rsid w:val="003C188A"/>
    <w:rsid w:val="003C57C8"/>
    <w:rsid w:val="003E17BE"/>
    <w:rsid w:val="003E377A"/>
    <w:rsid w:val="003E3A18"/>
    <w:rsid w:val="003F3FB2"/>
    <w:rsid w:val="0041470B"/>
    <w:rsid w:val="004211EA"/>
    <w:rsid w:val="00445855"/>
    <w:rsid w:val="00447BC5"/>
    <w:rsid w:val="00463AC2"/>
    <w:rsid w:val="00471E3A"/>
    <w:rsid w:val="00490C54"/>
    <w:rsid w:val="004A14BC"/>
    <w:rsid w:val="004D27AF"/>
    <w:rsid w:val="004E65EB"/>
    <w:rsid w:val="00502053"/>
    <w:rsid w:val="00510F0F"/>
    <w:rsid w:val="00517286"/>
    <w:rsid w:val="00541CB7"/>
    <w:rsid w:val="0056726E"/>
    <w:rsid w:val="00572162"/>
    <w:rsid w:val="005810B1"/>
    <w:rsid w:val="00590E3C"/>
    <w:rsid w:val="00596DA8"/>
    <w:rsid w:val="005C40F3"/>
    <w:rsid w:val="005D29AA"/>
    <w:rsid w:val="005D47B9"/>
    <w:rsid w:val="005D4DE2"/>
    <w:rsid w:val="005D5D60"/>
    <w:rsid w:val="00600311"/>
    <w:rsid w:val="00605AD8"/>
    <w:rsid w:val="006120BF"/>
    <w:rsid w:val="006206A8"/>
    <w:rsid w:val="00625D06"/>
    <w:rsid w:val="00634C77"/>
    <w:rsid w:val="00645FB0"/>
    <w:rsid w:val="00653A2B"/>
    <w:rsid w:val="00655F8F"/>
    <w:rsid w:val="006571A1"/>
    <w:rsid w:val="00660123"/>
    <w:rsid w:val="00661A27"/>
    <w:rsid w:val="00663368"/>
    <w:rsid w:val="00672718"/>
    <w:rsid w:val="00691DA1"/>
    <w:rsid w:val="0069542C"/>
    <w:rsid w:val="006A131B"/>
    <w:rsid w:val="006C21ED"/>
    <w:rsid w:val="006C3AF8"/>
    <w:rsid w:val="006D492C"/>
    <w:rsid w:val="006D54CB"/>
    <w:rsid w:val="006D78B5"/>
    <w:rsid w:val="006D7F7C"/>
    <w:rsid w:val="00745073"/>
    <w:rsid w:val="0075139B"/>
    <w:rsid w:val="007740B1"/>
    <w:rsid w:val="00786540"/>
    <w:rsid w:val="007A6C1F"/>
    <w:rsid w:val="007E25B8"/>
    <w:rsid w:val="007E6BFD"/>
    <w:rsid w:val="007F5110"/>
    <w:rsid w:val="00802379"/>
    <w:rsid w:val="0080553F"/>
    <w:rsid w:val="00812F77"/>
    <w:rsid w:val="008315B3"/>
    <w:rsid w:val="0083767A"/>
    <w:rsid w:val="0086364F"/>
    <w:rsid w:val="008921CF"/>
    <w:rsid w:val="00892AF2"/>
    <w:rsid w:val="008B01BA"/>
    <w:rsid w:val="008B75BD"/>
    <w:rsid w:val="008D2FFA"/>
    <w:rsid w:val="008D3562"/>
    <w:rsid w:val="008F2255"/>
    <w:rsid w:val="009000C1"/>
    <w:rsid w:val="00903AE3"/>
    <w:rsid w:val="00917028"/>
    <w:rsid w:val="00925306"/>
    <w:rsid w:val="00931EE8"/>
    <w:rsid w:val="00935B83"/>
    <w:rsid w:val="00936E8D"/>
    <w:rsid w:val="009402DF"/>
    <w:rsid w:val="00947C6E"/>
    <w:rsid w:val="00960B5B"/>
    <w:rsid w:val="00962534"/>
    <w:rsid w:val="00967292"/>
    <w:rsid w:val="00971BE6"/>
    <w:rsid w:val="00983D1A"/>
    <w:rsid w:val="009A514F"/>
    <w:rsid w:val="009C4DCA"/>
    <w:rsid w:val="009D4912"/>
    <w:rsid w:val="009D55A3"/>
    <w:rsid w:val="00A1690B"/>
    <w:rsid w:val="00A22420"/>
    <w:rsid w:val="00A37358"/>
    <w:rsid w:val="00A42FCF"/>
    <w:rsid w:val="00A45AA5"/>
    <w:rsid w:val="00A56596"/>
    <w:rsid w:val="00A64944"/>
    <w:rsid w:val="00A669D4"/>
    <w:rsid w:val="00A71BEC"/>
    <w:rsid w:val="00A80C27"/>
    <w:rsid w:val="00A83114"/>
    <w:rsid w:val="00A868E6"/>
    <w:rsid w:val="00A92E44"/>
    <w:rsid w:val="00AB5062"/>
    <w:rsid w:val="00AC209F"/>
    <w:rsid w:val="00AC5C6A"/>
    <w:rsid w:val="00AC7415"/>
    <w:rsid w:val="00AD17FA"/>
    <w:rsid w:val="00AF08DE"/>
    <w:rsid w:val="00AF5546"/>
    <w:rsid w:val="00AF6095"/>
    <w:rsid w:val="00AF70EF"/>
    <w:rsid w:val="00B0596E"/>
    <w:rsid w:val="00B13609"/>
    <w:rsid w:val="00B14FD1"/>
    <w:rsid w:val="00B16FD2"/>
    <w:rsid w:val="00B2173B"/>
    <w:rsid w:val="00B26FB9"/>
    <w:rsid w:val="00B305C5"/>
    <w:rsid w:val="00B31072"/>
    <w:rsid w:val="00B35349"/>
    <w:rsid w:val="00B7219A"/>
    <w:rsid w:val="00B82A5A"/>
    <w:rsid w:val="00BC532F"/>
    <w:rsid w:val="00BE53DB"/>
    <w:rsid w:val="00BF07C2"/>
    <w:rsid w:val="00BF256E"/>
    <w:rsid w:val="00BF5D75"/>
    <w:rsid w:val="00C05020"/>
    <w:rsid w:val="00C1269A"/>
    <w:rsid w:val="00C720E0"/>
    <w:rsid w:val="00C81C8E"/>
    <w:rsid w:val="00C973C1"/>
    <w:rsid w:val="00CC1C5A"/>
    <w:rsid w:val="00CD62D0"/>
    <w:rsid w:val="00CE6EE3"/>
    <w:rsid w:val="00CE7295"/>
    <w:rsid w:val="00CF0150"/>
    <w:rsid w:val="00D04927"/>
    <w:rsid w:val="00D11DFE"/>
    <w:rsid w:val="00D14BA2"/>
    <w:rsid w:val="00D17EFB"/>
    <w:rsid w:val="00D20964"/>
    <w:rsid w:val="00D2689E"/>
    <w:rsid w:val="00D30490"/>
    <w:rsid w:val="00D32739"/>
    <w:rsid w:val="00D40177"/>
    <w:rsid w:val="00D45FEB"/>
    <w:rsid w:val="00D53CEE"/>
    <w:rsid w:val="00D56068"/>
    <w:rsid w:val="00D56BFB"/>
    <w:rsid w:val="00D60149"/>
    <w:rsid w:val="00DA2078"/>
    <w:rsid w:val="00DB1912"/>
    <w:rsid w:val="00DD0671"/>
    <w:rsid w:val="00DD12B8"/>
    <w:rsid w:val="00DD24C1"/>
    <w:rsid w:val="00DD4EA7"/>
    <w:rsid w:val="00DE5747"/>
    <w:rsid w:val="00E13DE9"/>
    <w:rsid w:val="00E152E0"/>
    <w:rsid w:val="00E246EC"/>
    <w:rsid w:val="00E3165B"/>
    <w:rsid w:val="00E37AA3"/>
    <w:rsid w:val="00E44D20"/>
    <w:rsid w:val="00E56ECF"/>
    <w:rsid w:val="00E629A9"/>
    <w:rsid w:val="00E72590"/>
    <w:rsid w:val="00E74CF5"/>
    <w:rsid w:val="00E842CF"/>
    <w:rsid w:val="00E9206B"/>
    <w:rsid w:val="00E941C2"/>
    <w:rsid w:val="00EA48EF"/>
    <w:rsid w:val="00ED080D"/>
    <w:rsid w:val="00ED73F7"/>
    <w:rsid w:val="00EE3489"/>
    <w:rsid w:val="00EF070B"/>
    <w:rsid w:val="00F015C1"/>
    <w:rsid w:val="00F06B3A"/>
    <w:rsid w:val="00F15311"/>
    <w:rsid w:val="00F402F0"/>
    <w:rsid w:val="00F43804"/>
    <w:rsid w:val="00F743C4"/>
    <w:rsid w:val="00F765EC"/>
    <w:rsid w:val="00F95F01"/>
    <w:rsid w:val="00FA27E2"/>
    <w:rsid w:val="00FB6167"/>
    <w:rsid w:val="00FB74DA"/>
    <w:rsid w:val="00FF34DB"/>
    <w:rsid w:val="00FF7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2CF"/>
  </w:style>
  <w:style w:type="paragraph" w:styleId="1">
    <w:name w:val="heading 1"/>
    <w:basedOn w:val="a"/>
    <w:next w:val="a"/>
    <w:link w:val="10"/>
    <w:uiPriority w:val="9"/>
    <w:qFormat/>
    <w:rsid w:val="00A868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15311"/>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qFormat/>
    <w:rsid w:val="00B0596E"/>
    <w:pPr>
      <w:keepNext/>
      <w:tabs>
        <w:tab w:val="num" w:pos="0"/>
      </w:tabs>
      <w:suppressAutoHyphens/>
      <w:spacing w:after="0" w:line="240" w:lineRule="auto"/>
      <w:jc w:val="center"/>
      <w:outlineLvl w:val="3"/>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D2096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D20964"/>
    <w:rPr>
      <w:rFonts w:ascii="Times New Roman" w:eastAsia="Times New Roman" w:hAnsi="Times New Roman" w:cs="Times New Roman"/>
      <w:sz w:val="16"/>
      <w:szCs w:val="16"/>
    </w:rPr>
  </w:style>
  <w:style w:type="character" w:customStyle="1" w:styleId="20">
    <w:name w:val="Заголовок 2 Знак"/>
    <w:basedOn w:val="a0"/>
    <w:link w:val="2"/>
    <w:rsid w:val="00F15311"/>
    <w:rPr>
      <w:rFonts w:ascii="Arial" w:eastAsia="Times New Roman" w:hAnsi="Arial" w:cs="Arial"/>
      <w:b/>
      <w:bCs/>
      <w:i/>
      <w:iCs/>
      <w:sz w:val="28"/>
      <w:szCs w:val="28"/>
    </w:rPr>
  </w:style>
  <w:style w:type="table" w:styleId="-3">
    <w:name w:val="Light Grid Accent 3"/>
    <w:basedOn w:val="a1"/>
    <w:uiPriority w:val="62"/>
    <w:rsid w:val="00F15311"/>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a3">
    <w:name w:val="Hyperlink"/>
    <w:basedOn w:val="a0"/>
    <w:uiPriority w:val="99"/>
    <w:unhideWhenUsed/>
    <w:rsid w:val="00F15311"/>
    <w:rPr>
      <w:strike w:val="0"/>
      <w:dstrike w:val="0"/>
      <w:color w:val="254694"/>
      <w:u w:val="none"/>
      <w:effect w:val="none"/>
    </w:rPr>
  </w:style>
  <w:style w:type="paragraph" w:styleId="a4">
    <w:name w:val="Normal (Web)"/>
    <w:basedOn w:val="a"/>
    <w:unhideWhenUsed/>
    <w:rsid w:val="00F15311"/>
    <w:pPr>
      <w:spacing w:before="144" w:after="288" w:line="336" w:lineRule="atLeast"/>
    </w:pPr>
    <w:rPr>
      <w:rFonts w:ascii="Times New Roman" w:eastAsia="Times New Roman" w:hAnsi="Times New Roman" w:cs="Times New Roman"/>
      <w:sz w:val="27"/>
      <w:szCs w:val="27"/>
    </w:rPr>
  </w:style>
  <w:style w:type="character" w:customStyle="1" w:styleId="a5">
    <w:name w:val="Без интервала Знак"/>
    <w:basedOn w:val="a0"/>
    <w:link w:val="a6"/>
    <w:uiPriority w:val="1"/>
    <w:locked/>
    <w:rsid w:val="00F15311"/>
    <w:rPr>
      <w:rFonts w:ascii="Calibri" w:eastAsia="Times New Roman" w:hAnsi="Calibri" w:cs="Times New Roman"/>
    </w:rPr>
  </w:style>
  <w:style w:type="paragraph" w:styleId="a6">
    <w:name w:val="No Spacing"/>
    <w:link w:val="a5"/>
    <w:uiPriority w:val="1"/>
    <w:qFormat/>
    <w:rsid w:val="00F15311"/>
    <w:pPr>
      <w:spacing w:after="0" w:line="240" w:lineRule="auto"/>
    </w:pPr>
    <w:rPr>
      <w:rFonts w:ascii="Calibri" w:eastAsia="Times New Roman" w:hAnsi="Calibri" w:cs="Times New Roman"/>
    </w:rPr>
  </w:style>
  <w:style w:type="character" w:customStyle="1" w:styleId="apple-converted-space">
    <w:name w:val="apple-converted-space"/>
    <w:basedOn w:val="a0"/>
    <w:rsid w:val="00F15311"/>
  </w:style>
  <w:style w:type="paragraph" w:styleId="a7">
    <w:name w:val="Balloon Text"/>
    <w:basedOn w:val="a"/>
    <w:link w:val="a8"/>
    <w:uiPriority w:val="99"/>
    <w:semiHidden/>
    <w:unhideWhenUsed/>
    <w:rsid w:val="00F153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5311"/>
    <w:rPr>
      <w:rFonts w:ascii="Tahoma" w:hAnsi="Tahoma" w:cs="Tahoma"/>
      <w:sz w:val="16"/>
      <w:szCs w:val="16"/>
    </w:rPr>
  </w:style>
  <w:style w:type="paragraph" w:customStyle="1" w:styleId="Standard">
    <w:name w:val="Standard"/>
    <w:rsid w:val="00F15311"/>
    <w:pPr>
      <w:suppressAutoHyphens/>
      <w:autoSpaceDN w:val="0"/>
      <w:spacing w:after="0" w:line="240" w:lineRule="auto"/>
    </w:pPr>
    <w:rPr>
      <w:rFonts w:ascii="Times New Roman" w:eastAsia="SimSun" w:hAnsi="Times New Roman" w:cs="Mangal"/>
      <w:kern w:val="3"/>
      <w:sz w:val="24"/>
      <w:szCs w:val="24"/>
      <w:lang w:eastAsia="zh-CN" w:bidi="hi-IN"/>
    </w:rPr>
  </w:style>
  <w:style w:type="table" w:styleId="-5">
    <w:name w:val="Light List Accent 5"/>
    <w:basedOn w:val="a1"/>
    <w:uiPriority w:val="61"/>
    <w:rsid w:val="00F15311"/>
    <w:pPr>
      <w:spacing w:after="0" w:line="240" w:lineRule="auto"/>
    </w:pPr>
    <w:rPr>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BACC6" w:themeFill="accent5"/>
      </w:tcPr>
    </w:tblStylePr>
    <w:tblStylePr w:type="lastRow">
      <w:pPr>
        <w:spacing w:beforeLines="0" w:beforeAutospacing="0" w:afterLines="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9">
    <w:name w:val="Table Grid"/>
    <w:basedOn w:val="a1"/>
    <w:uiPriority w:val="59"/>
    <w:rsid w:val="00A868E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мой Знак"/>
    <w:basedOn w:val="a0"/>
    <w:link w:val="ab"/>
    <w:locked/>
    <w:rsid w:val="00A868E6"/>
    <w:rPr>
      <w:rFonts w:ascii="Arial" w:eastAsia="Times New Roman" w:hAnsi="Arial" w:cs="Arial"/>
      <w:b/>
      <w:bCs/>
      <w:color w:val="00B0F0"/>
      <w:kern w:val="32"/>
      <w:sz w:val="32"/>
      <w:szCs w:val="32"/>
    </w:rPr>
  </w:style>
  <w:style w:type="paragraph" w:customStyle="1" w:styleId="ab">
    <w:name w:val="мой"/>
    <w:basedOn w:val="1"/>
    <w:link w:val="aa"/>
    <w:qFormat/>
    <w:rsid w:val="00A868E6"/>
    <w:pPr>
      <w:keepLines w:val="0"/>
      <w:spacing w:before="240" w:after="60" w:line="240" w:lineRule="auto"/>
    </w:pPr>
    <w:rPr>
      <w:rFonts w:ascii="Arial" w:eastAsia="Times New Roman" w:hAnsi="Arial" w:cs="Arial"/>
      <w:color w:val="00B0F0"/>
      <w:kern w:val="32"/>
      <w:sz w:val="32"/>
      <w:szCs w:val="32"/>
    </w:rPr>
  </w:style>
  <w:style w:type="character" w:customStyle="1" w:styleId="10">
    <w:name w:val="Заголовок 1 Знак"/>
    <w:basedOn w:val="a0"/>
    <w:link w:val="1"/>
    <w:uiPriority w:val="9"/>
    <w:rsid w:val="00A868E6"/>
    <w:rPr>
      <w:rFonts w:asciiTheme="majorHAnsi" w:eastAsiaTheme="majorEastAsia" w:hAnsiTheme="majorHAnsi" w:cstheme="majorBidi"/>
      <w:b/>
      <w:bCs/>
      <w:color w:val="365F91" w:themeColor="accent1" w:themeShade="BF"/>
      <w:sz w:val="28"/>
      <w:szCs w:val="28"/>
    </w:rPr>
  </w:style>
  <w:style w:type="paragraph" w:styleId="ac">
    <w:name w:val="Body Text Indent"/>
    <w:basedOn w:val="a"/>
    <w:link w:val="ad"/>
    <w:uiPriority w:val="99"/>
    <w:unhideWhenUsed/>
    <w:rsid w:val="00E37AA3"/>
    <w:pPr>
      <w:spacing w:after="120"/>
      <w:ind w:left="283"/>
    </w:pPr>
  </w:style>
  <w:style w:type="character" w:customStyle="1" w:styleId="ad">
    <w:name w:val="Основной текст с отступом Знак"/>
    <w:basedOn w:val="a0"/>
    <w:link w:val="ac"/>
    <w:uiPriority w:val="99"/>
    <w:rsid w:val="00E37AA3"/>
  </w:style>
  <w:style w:type="table" w:styleId="1-5">
    <w:name w:val="Medium Shading 1 Accent 5"/>
    <w:basedOn w:val="a1"/>
    <w:uiPriority w:val="63"/>
    <w:rsid w:val="00E37AA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e">
    <w:name w:val="List Paragraph"/>
    <w:basedOn w:val="a"/>
    <w:qFormat/>
    <w:rsid w:val="00F743C4"/>
    <w:pPr>
      <w:ind w:left="720"/>
      <w:contextualSpacing/>
    </w:pPr>
  </w:style>
  <w:style w:type="paragraph" w:customStyle="1" w:styleId="Style2">
    <w:name w:val="Style2"/>
    <w:basedOn w:val="a"/>
    <w:rsid w:val="003670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
    <w:name w:val="Body Text"/>
    <w:basedOn w:val="a"/>
    <w:link w:val="af0"/>
    <w:uiPriority w:val="99"/>
    <w:semiHidden/>
    <w:unhideWhenUsed/>
    <w:rsid w:val="0036701E"/>
    <w:pPr>
      <w:spacing w:after="120"/>
    </w:pPr>
  </w:style>
  <w:style w:type="character" w:customStyle="1" w:styleId="af0">
    <w:name w:val="Основной текст Знак"/>
    <w:basedOn w:val="a0"/>
    <w:link w:val="af"/>
    <w:uiPriority w:val="99"/>
    <w:semiHidden/>
    <w:rsid w:val="0036701E"/>
  </w:style>
  <w:style w:type="character" w:customStyle="1" w:styleId="40">
    <w:name w:val="Заголовок 4 Знак"/>
    <w:basedOn w:val="a0"/>
    <w:link w:val="4"/>
    <w:rsid w:val="00B0596E"/>
    <w:rPr>
      <w:rFonts w:ascii="Times New Roman" w:eastAsia="Times New Roman" w:hAnsi="Times New Roman" w:cs="Times New Roman"/>
      <w:b/>
      <w:sz w:val="24"/>
      <w:szCs w:val="20"/>
      <w:lang w:eastAsia="ar-SA"/>
    </w:rPr>
  </w:style>
  <w:style w:type="paragraph" w:styleId="af1">
    <w:name w:val="header"/>
    <w:basedOn w:val="a"/>
    <w:link w:val="af2"/>
    <w:uiPriority w:val="99"/>
    <w:semiHidden/>
    <w:unhideWhenUsed/>
    <w:rsid w:val="00C973C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C973C1"/>
  </w:style>
  <w:style w:type="paragraph" w:styleId="af3">
    <w:name w:val="footer"/>
    <w:basedOn w:val="a"/>
    <w:link w:val="af4"/>
    <w:uiPriority w:val="99"/>
    <w:unhideWhenUsed/>
    <w:rsid w:val="00C973C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973C1"/>
  </w:style>
  <w:style w:type="paragraph" w:styleId="HTML">
    <w:name w:val="HTML Preformatted"/>
    <w:basedOn w:val="a"/>
    <w:link w:val="HTML0"/>
    <w:rsid w:val="000B1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B1E32"/>
    <w:rPr>
      <w:rFonts w:ascii="Courier New" w:eastAsia="Times New Roman" w:hAnsi="Courier New" w:cs="Courier New"/>
      <w:sz w:val="20"/>
      <w:szCs w:val="20"/>
    </w:rPr>
  </w:style>
  <w:style w:type="paragraph" w:customStyle="1" w:styleId="11">
    <w:name w:val="Абзац списка1"/>
    <w:basedOn w:val="a"/>
    <w:rsid w:val="00A80C27"/>
    <w:pPr>
      <w:ind w:left="720"/>
    </w:pPr>
    <w:rPr>
      <w:rFonts w:ascii="Calibri" w:eastAsia="Times New Roman" w:hAnsi="Calibri" w:cs="Calibri"/>
    </w:rPr>
  </w:style>
  <w:style w:type="table" w:customStyle="1" w:styleId="-51">
    <w:name w:val="Светлый список - Акцент 51"/>
    <w:basedOn w:val="a1"/>
    <w:next w:val="-5"/>
    <w:uiPriority w:val="61"/>
    <w:rsid w:val="000D65DA"/>
    <w:pPr>
      <w:spacing w:after="0" w:line="240" w:lineRule="auto"/>
    </w:pPr>
    <w:rPr>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BACC6" w:themeFill="accent5"/>
      </w:tcPr>
    </w:tblStylePr>
    <w:tblStylePr w:type="lastRow">
      <w:pPr>
        <w:spacing w:beforeLines="0" w:beforeAutospacing="0" w:afterLines="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fault">
    <w:name w:val="Default"/>
    <w:rsid w:val="00541CB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Стиль1"/>
    <w:basedOn w:val="21"/>
    <w:link w:val="13"/>
    <w:rsid w:val="00541CB7"/>
  </w:style>
  <w:style w:type="character" w:customStyle="1" w:styleId="13">
    <w:name w:val="Стиль1 Знак"/>
    <w:basedOn w:val="a0"/>
    <w:link w:val="12"/>
    <w:locked/>
    <w:rsid w:val="00541CB7"/>
  </w:style>
  <w:style w:type="paragraph" w:styleId="21">
    <w:name w:val="Body Text Indent 2"/>
    <w:basedOn w:val="a"/>
    <w:link w:val="22"/>
    <w:uiPriority w:val="99"/>
    <w:semiHidden/>
    <w:unhideWhenUsed/>
    <w:rsid w:val="00541CB7"/>
    <w:pPr>
      <w:spacing w:after="120" w:line="480" w:lineRule="auto"/>
      <w:ind w:left="283"/>
    </w:pPr>
  </w:style>
  <w:style w:type="character" w:customStyle="1" w:styleId="22">
    <w:name w:val="Основной текст с отступом 2 Знак"/>
    <w:basedOn w:val="a0"/>
    <w:link w:val="21"/>
    <w:uiPriority w:val="99"/>
    <w:semiHidden/>
    <w:rsid w:val="00541CB7"/>
  </w:style>
  <w:style w:type="paragraph" w:customStyle="1" w:styleId="dash041e005f0431005f044b005f0447005f043d005f044b005f0439">
    <w:name w:val="dash041e005f0431005f044b005f0447005f043d005f044b005f0439"/>
    <w:basedOn w:val="a"/>
    <w:rsid w:val="00A37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634C7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5">
    <w:name w:val="TOC Heading"/>
    <w:basedOn w:val="1"/>
    <w:next w:val="a"/>
    <w:uiPriority w:val="39"/>
    <w:semiHidden/>
    <w:unhideWhenUsed/>
    <w:qFormat/>
    <w:rsid w:val="003A590F"/>
    <w:pPr>
      <w:outlineLvl w:val="9"/>
    </w:pPr>
    <w:rPr>
      <w:lang w:eastAsia="en-US"/>
    </w:rPr>
  </w:style>
  <w:style w:type="paragraph" w:styleId="14">
    <w:name w:val="toc 1"/>
    <w:basedOn w:val="a"/>
    <w:next w:val="a"/>
    <w:autoRedefine/>
    <w:uiPriority w:val="39"/>
    <w:unhideWhenUsed/>
    <w:rsid w:val="003A590F"/>
    <w:pPr>
      <w:spacing w:after="100"/>
    </w:pPr>
  </w:style>
  <w:style w:type="paragraph" w:styleId="23">
    <w:name w:val="toc 2"/>
    <w:basedOn w:val="a"/>
    <w:next w:val="a"/>
    <w:autoRedefine/>
    <w:uiPriority w:val="39"/>
    <w:unhideWhenUsed/>
    <w:rsid w:val="003A590F"/>
    <w:pPr>
      <w:tabs>
        <w:tab w:val="right" w:leader="dot" w:pos="9344"/>
      </w:tabs>
      <w:spacing w:after="100"/>
      <w:ind w:left="220"/>
    </w:pPr>
    <w:rPr>
      <w:rFonts w:ascii="Times New Roman" w:hAnsi="Times New Roman" w:cs="Times New Roman"/>
      <w:b/>
      <w:noProof/>
    </w:rPr>
  </w:style>
  <w:style w:type="table" w:styleId="-6">
    <w:name w:val="Light List Accent 6"/>
    <w:basedOn w:val="a1"/>
    <w:uiPriority w:val="61"/>
    <w:rsid w:val="00D11DF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6">
    <w:name w:val="Medium Shading 2 Accent 6"/>
    <w:basedOn w:val="a1"/>
    <w:uiPriority w:val="64"/>
    <w:rsid w:val="00D11DF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D11DFE"/>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4">
    <w:name w:val="Light Shading Accent 4"/>
    <w:basedOn w:val="a1"/>
    <w:uiPriority w:val="60"/>
    <w:rsid w:val="00D11DF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Grid Accent 4"/>
    <w:basedOn w:val="a1"/>
    <w:uiPriority w:val="62"/>
    <w:rsid w:val="00D11DF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60">
    <w:name w:val="Light Shading Accent 6"/>
    <w:basedOn w:val="a1"/>
    <w:uiPriority w:val="60"/>
    <w:rsid w:val="00D11DFE"/>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41">
    <w:name w:val="Light List Accent 4"/>
    <w:basedOn w:val="a1"/>
    <w:uiPriority w:val="61"/>
    <w:rsid w:val="00D11DF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139272790">
      <w:bodyDiv w:val="1"/>
      <w:marLeft w:val="0"/>
      <w:marRight w:val="0"/>
      <w:marTop w:val="0"/>
      <w:marBottom w:val="0"/>
      <w:divBdr>
        <w:top w:val="none" w:sz="0" w:space="0" w:color="auto"/>
        <w:left w:val="none" w:sz="0" w:space="0" w:color="auto"/>
        <w:bottom w:val="none" w:sz="0" w:space="0" w:color="auto"/>
        <w:right w:val="none" w:sz="0" w:space="0" w:color="auto"/>
      </w:divBdr>
    </w:div>
    <w:div w:id="73388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8"/>
  <c:chart>
    <c:autoTitleDeleted val="1"/>
    <c:view3D>
      <c:rAngAx val="1"/>
    </c:view3D>
    <c:plotArea>
      <c:layout/>
      <c:bar3DChart>
        <c:barDir val="col"/>
        <c:grouping val="clustered"/>
        <c:ser>
          <c:idx val="0"/>
          <c:order val="0"/>
          <c:tx>
            <c:strRef>
              <c:f>Лист1!$B$1</c:f>
              <c:strCache>
                <c:ptCount val="1"/>
                <c:pt idx="0">
                  <c:v>Столбец1</c:v>
                </c:pt>
              </c:strCache>
            </c:strRef>
          </c:tx>
          <c:dLbls>
            <c:dLbl>
              <c:idx val="0"/>
              <c:layout>
                <c:manualLayout>
                  <c:x val="0"/>
                  <c:y val="-4.1860465116279069E-2"/>
                </c:manualLayout>
              </c:layout>
              <c:showVal val="1"/>
            </c:dLbl>
            <c:dLbl>
              <c:idx val="1"/>
              <c:layout>
                <c:manualLayout>
                  <c:x val="0"/>
                  <c:y val="-3.2558139534883755E-2"/>
                </c:manualLayout>
              </c:layout>
              <c:showVal val="1"/>
            </c:dLbl>
            <c:dLbl>
              <c:idx val="2"/>
              <c:layout>
                <c:manualLayout>
                  <c:x val="0"/>
                  <c:y val="-5.1162790697674425E-2"/>
                </c:manualLayout>
              </c:layout>
              <c:showVal val="1"/>
            </c:dLbl>
            <c:dLbl>
              <c:idx val="5"/>
              <c:layout>
                <c:manualLayout>
                  <c:x val="6.1336567267622081E-3"/>
                  <c:y val="0"/>
                </c:manualLayout>
              </c:layout>
              <c:tx>
                <c:rich>
                  <a:bodyPr/>
                  <a:lstStyle/>
                  <a:p>
                    <a:r>
                      <a:rPr lang="en-US"/>
                      <a:t>6</a:t>
                    </a:r>
                    <a:r>
                      <a:rPr lang="ru-RU"/>
                      <a:t>5,9</a:t>
                    </a:r>
                    <a:endParaRPr lang="en-US"/>
                  </a:p>
                </c:rich>
              </c:tx>
              <c:showVal val="1"/>
            </c:dLbl>
            <c:showVal val="1"/>
          </c:dLbls>
          <c:cat>
            <c:numRef>
              <c:f>Лист1!$A$2:$A$4</c:f>
              <c:numCache>
                <c:formatCode>General</c:formatCode>
                <c:ptCount val="3"/>
                <c:pt idx="0">
                  <c:v>2010</c:v>
                </c:pt>
                <c:pt idx="1">
                  <c:v>2011</c:v>
                </c:pt>
                <c:pt idx="2">
                  <c:v>2012</c:v>
                </c:pt>
              </c:numCache>
            </c:numRef>
          </c:cat>
          <c:val>
            <c:numRef>
              <c:f>Лист1!$B$2:$B$4</c:f>
              <c:numCache>
                <c:formatCode>General</c:formatCode>
                <c:ptCount val="3"/>
                <c:pt idx="0">
                  <c:v>67.2</c:v>
                </c:pt>
                <c:pt idx="1">
                  <c:v>63.9</c:v>
                </c:pt>
                <c:pt idx="2">
                  <c:v>67.400000000000006</c:v>
                </c:pt>
              </c:numCache>
            </c:numRef>
          </c:val>
        </c:ser>
        <c:shape val="cylinder"/>
        <c:axId val="37099392"/>
        <c:axId val="37100928"/>
        <c:axId val="0"/>
      </c:bar3DChart>
      <c:catAx>
        <c:axId val="37099392"/>
        <c:scaling>
          <c:orientation val="minMax"/>
        </c:scaling>
        <c:axPos val="b"/>
        <c:numFmt formatCode="General" sourceLinked="1"/>
        <c:tickLblPos val="nextTo"/>
        <c:crossAx val="37100928"/>
        <c:crosses val="autoZero"/>
        <c:auto val="1"/>
        <c:lblAlgn val="ctr"/>
        <c:lblOffset val="100"/>
      </c:catAx>
      <c:valAx>
        <c:axId val="37100928"/>
        <c:scaling>
          <c:orientation val="minMax"/>
          <c:max val="100"/>
          <c:min val="0"/>
        </c:scaling>
        <c:axPos val="l"/>
        <c:majorGridlines/>
        <c:numFmt formatCode="General" sourceLinked="1"/>
        <c:tickLblPos val="nextTo"/>
        <c:crossAx val="37099392"/>
        <c:crosses val="autoZero"/>
        <c:crossBetween val="between"/>
        <c:majorUnit val="10"/>
        <c:minorUnit val="0.4"/>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2"/>
  <c:chart>
    <c:autoTitleDeleted val="1"/>
    <c:view3D>
      <c:rotX val="30"/>
      <c:perspective val="30"/>
    </c:view3D>
    <c:plotArea>
      <c:layout>
        <c:manualLayout>
          <c:layoutTarget val="inner"/>
          <c:xMode val="edge"/>
          <c:yMode val="edge"/>
          <c:x val="0"/>
          <c:y val="0.23414036240748137"/>
          <c:w val="1"/>
          <c:h val="0.733973212496147"/>
        </c:manualLayout>
      </c:layout>
      <c:pie3DChart>
        <c:varyColors val="1"/>
        <c:ser>
          <c:idx val="0"/>
          <c:order val="0"/>
          <c:tx>
            <c:strRef>
              <c:f>Лист1!$B$1</c:f>
              <c:strCache>
                <c:ptCount val="1"/>
                <c:pt idx="0">
                  <c:v>Столбец1</c:v>
                </c:pt>
              </c:strCache>
            </c:strRef>
          </c:tx>
          <c:explosion val="25"/>
          <c:dLbls>
            <c:dLbl>
              <c:idx val="0"/>
              <c:layout>
                <c:manualLayout>
                  <c:x val="-2.0799136550126801E-2"/>
                  <c:y val="-5.4430145333424683E-2"/>
                </c:manualLayout>
              </c:layout>
              <c:showLegendKey val="1"/>
              <c:showVal val="1"/>
              <c:showCatName val="1"/>
              <c:separator>
</c:separator>
            </c:dLbl>
            <c:dLbl>
              <c:idx val="1"/>
              <c:layout>
                <c:manualLayout>
                  <c:x val="1.2397553998610963E-2"/>
                  <c:y val="-6.406948809859073E-3"/>
                </c:manualLayout>
              </c:layout>
              <c:showLegendKey val="1"/>
              <c:showVal val="1"/>
              <c:showCatName val="1"/>
              <c:separator>
</c:separator>
            </c:dLbl>
            <c:dLbl>
              <c:idx val="2"/>
              <c:layout>
                <c:manualLayout>
                  <c:x val="-8.686587822288469E-2"/>
                  <c:y val="-0.21528169925189691"/>
                </c:manualLayout>
              </c:layout>
              <c:showLegendKey val="1"/>
              <c:showVal val="1"/>
              <c:showCatName val="1"/>
              <c:separator>
</c:separator>
            </c:dLbl>
            <c:dLbl>
              <c:idx val="3"/>
              <c:layout>
                <c:manualLayout>
                  <c:x val="4.6609218820369759E-2"/>
                  <c:y val="-9.6042334162867823E-2"/>
                </c:manualLayout>
              </c:layout>
              <c:showLegendKey val="1"/>
              <c:showVal val="1"/>
              <c:showCatName val="1"/>
              <c:separator>
</c:separator>
            </c:dLbl>
            <c:dLbl>
              <c:idx val="4"/>
              <c:layout>
                <c:manualLayout>
                  <c:x val="9.2197798191894748E-2"/>
                  <c:y val="9.114900758770815E-2"/>
                </c:manualLayout>
              </c:layout>
              <c:dLblPos val="bestFit"/>
              <c:showLegendKey val="1"/>
              <c:showVal val="1"/>
              <c:showCatName val="1"/>
              <c:separator>
</c:separator>
            </c:dLbl>
            <c:showLegendKey val="1"/>
            <c:showVal val="1"/>
            <c:showCatName val="1"/>
            <c:separator>
</c:separator>
            <c:showLeaderLines val="1"/>
          </c:dLbls>
          <c:cat>
            <c:numRef>
              <c:f>Лист1!$A$2:$A$5</c:f>
              <c:numCache>
                <c:formatCode>General</c:formatCode>
                <c:ptCount val="4"/>
                <c:pt idx="0">
                  <c:v>2009</c:v>
                </c:pt>
                <c:pt idx="1">
                  <c:v>2010</c:v>
                </c:pt>
                <c:pt idx="2">
                  <c:v>2011</c:v>
                </c:pt>
                <c:pt idx="3">
                  <c:v>2012</c:v>
                </c:pt>
              </c:numCache>
            </c:numRef>
          </c:cat>
          <c:val>
            <c:numRef>
              <c:f>Лист1!$B$2:$B$5</c:f>
              <c:numCache>
                <c:formatCode>General</c:formatCode>
                <c:ptCount val="4"/>
                <c:pt idx="0">
                  <c:v>28</c:v>
                </c:pt>
                <c:pt idx="1">
                  <c:v>36.5</c:v>
                </c:pt>
                <c:pt idx="2">
                  <c:v>34.1</c:v>
                </c:pt>
                <c:pt idx="3">
                  <c:v>35.6</c:v>
                </c:pt>
              </c:numCache>
            </c:numRef>
          </c:val>
        </c:ser>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6"/>
  <c:chart>
    <c:view3D>
      <c:depthPercent val="100"/>
      <c:rAngAx val="1"/>
    </c:view3D>
    <c:plotArea>
      <c:layout/>
      <c:bar3DChart>
        <c:barDir val="col"/>
        <c:grouping val="clustered"/>
        <c:ser>
          <c:idx val="0"/>
          <c:order val="0"/>
          <c:tx>
            <c:strRef>
              <c:f>Лист1!$B$1</c:f>
              <c:strCache>
                <c:ptCount val="1"/>
                <c:pt idx="0">
                  <c:v>2010</c:v>
                </c:pt>
              </c:strCache>
            </c:strRef>
          </c:tx>
          <c:dLbls>
            <c:dLbl>
              <c:idx val="0"/>
              <c:layout>
                <c:manualLayout>
                  <c:x val="0"/>
                  <c:y val="-5.8190602171929916E-2"/>
                </c:manualLayout>
              </c:layout>
              <c:tx>
                <c:rich>
                  <a:bodyPr/>
                  <a:lstStyle/>
                  <a:p>
                    <a:r>
                      <a:rPr lang="ru-RU"/>
                      <a:t>2474</a:t>
                    </a:r>
                    <a:endParaRPr lang="en-US"/>
                  </a:p>
                </c:rich>
              </c:tx>
              <c:showVal val="1"/>
            </c:dLbl>
            <c:showVal val="1"/>
          </c:dLbls>
          <c:cat>
            <c:strRef>
              <c:f>Лист1!$A$2:$A$3</c:f>
              <c:strCache>
                <c:ptCount val="1"/>
                <c:pt idx="0">
                  <c:v>Количество обучающихся</c:v>
                </c:pt>
              </c:strCache>
            </c:strRef>
          </c:cat>
          <c:val>
            <c:numRef>
              <c:f>Лист1!$B$2:$B$3</c:f>
              <c:numCache>
                <c:formatCode>General</c:formatCode>
                <c:ptCount val="2"/>
                <c:pt idx="0">
                  <c:v>2474</c:v>
                </c:pt>
              </c:numCache>
            </c:numRef>
          </c:val>
        </c:ser>
        <c:ser>
          <c:idx val="1"/>
          <c:order val="1"/>
          <c:tx>
            <c:strRef>
              <c:f>Лист1!$C$1</c:f>
              <c:strCache>
                <c:ptCount val="1"/>
                <c:pt idx="0">
                  <c:v>2011</c:v>
                </c:pt>
              </c:strCache>
            </c:strRef>
          </c:tx>
          <c:dLbls>
            <c:dLbl>
              <c:idx val="0"/>
              <c:layout>
                <c:manualLayout>
                  <c:x val="0"/>
                  <c:y val="-5.2371541954737984E-2"/>
                </c:manualLayout>
              </c:layout>
              <c:tx>
                <c:rich>
                  <a:bodyPr/>
                  <a:lstStyle/>
                  <a:p>
                    <a:r>
                      <a:rPr lang="ru-RU"/>
                      <a:t>2607</a:t>
                    </a:r>
                    <a:endParaRPr lang="en-US"/>
                  </a:p>
                </c:rich>
              </c:tx>
              <c:showVal val="1"/>
            </c:dLbl>
            <c:showVal val="1"/>
          </c:dLbls>
          <c:cat>
            <c:strRef>
              <c:f>Лист1!$A$2:$A$3</c:f>
              <c:strCache>
                <c:ptCount val="1"/>
                <c:pt idx="0">
                  <c:v>Количество обучающихся</c:v>
                </c:pt>
              </c:strCache>
            </c:strRef>
          </c:cat>
          <c:val>
            <c:numRef>
              <c:f>Лист1!$C$2:$C$3</c:f>
              <c:numCache>
                <c:formatCode>General</c:formatCode>
                <c:ptCount val="2"/>
                <c:pt idx="0">
                  <c:v>2607</c:v>
                </c:pt>
              </c:numCache>
            </c:numRef>
          </c:val>
        </c:ser>
        <c:ser>
          <c:idx val="2"/>
          <c:order val="2"/>
          <c:tx>
            <c:strRef>
              <c:f>Лист1!$D$1</c:f>
              <c:strCache>
                <c:ptCount val="1"/>
                <c:pt idx="0">
                  <c:v>Ряд 3</c:v>
                </c:pt>
              </c:strCache>
            </c:strRef>
          </c:tx>
          <c:cat>
            <c:strRef>
              <c:f>Лист1!$A$2:$A$3</c:f>
              <c:strCache>
                <c:ptCount val="1"/>
                <c:pt idx="0">
                  <c:v>Количество обучающихся</c:v>
                </c:pt>
              </c:strCache>
            </c:strRef>
          </c:cat>
          <c:val>
            <c:numRef>
              <c:f>Лист1!$D$2:$D$3</c:f>
            </c:numRef>
          </c:val>
        </c:ser>
        <c:ser>
          <c:idx val="3"/>
          <c:order val="3"/>
          <c:tx>
            <c:strRef>
              <c:f>Лист1!$E$1</c:f>
              <c:strCache>
                <c:ptCount val="1"/>
                <c:pt idx="0">
                  <c:v>2012</c:v>
                </c:pt>
              </c:strCache>
            </c:strRef>
          </c:tx>
          <c:dLbls>
            <c:dLbl>
              <c:idx val="0"/>
              <c:layout>
                <c:manualLayout>
                  <c:x val="2.793148648292075E-2"/>
                  <c:y val="-5.8190602171929874E-2"/>
                </c:manualLayout>
              </c:layout>
              <c:showVal val="1"/>
            </c:dLbl>
            <c:showVal val="1"/>
          </c:dLbls>
          <c:cat>
            <c:strRef>
              <c:f>Лист1!$A$2:$A$3</c:f>
              <c:strCache>
                <c:ptCount val="1"/>
                <c:pt idx="0">
                  <c:v>Количество обучающихся</c:v>
                </c:pt>
              </c:strCache>
            </c:strRef>
          </c:cat>
          <c:val>
            <c:numRef>
              <c:f>Лист1!$E$2:$E$3</c:f>
              <c:numCache>
                <c:formatCode>General</c:formatCode>
                <c:ptCount val="2"/>
                <c:pt idx="0">
                  <c:v>2624</c:v>
                </c:pt>
              </c:numCache>
            </c:numRef>
          </c:val>
        </c:ser>
        <c:shape val="cylinder"/>
        <c:axId val="49245568"/>
        <c:axId val="49288320"/>
        <c:axId val="0"/>
      </c:bar3DChart>
      <c:catAx>
        <c:axId val="49245568"/>
        <c:scaling>
          <c:orientation val="minMax"/>
        </c:scaling>
        <c:delete val="1"/>
        <c:axPos val="b"/>
        <c:numFmt formatCode="General" sourceLinked="1"/>
        <c:tickLblPos val="none"/>
        <c:crossAx val="49288320"/>
        <c:crosses val="autoZero"/>
        <c:auto val="1"/>
        <c:lblAlgn val="ctr"/>
        <c:lblOffset val="100"/>
      </c:catAx>
      <c:valAx>
        <c:axId val="49288320"/>
        <c:scaling>
          <c:orientation val="minMax"/>
        </c:scaling>
        <c:axPos val="l"/>
        <c:majorGridlines/>
        <c:numFmt formatCode="General" sourceLinked="1"/>
        <c:tickLblPos val="nextTo"/>
        <c:crossAx val="4924556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2010</c:v>
                </c:pt>
              </c:strCache>
            </c:strRef>
          </c:tx>
          <c:dLbls>
            <c:dLbl>
              <c:idx val="0"/>
              <c:layout>
                <c:manualLayout>
                  <c:x val="6.9364161849715189E-3"/>
                  <c:y val="-1.2578616352200978E-2"/>
                </c:manualLayout>
              </c:layout>
              <c:showVal val="1"/>
            </c:dLbl>
            <c:dLbl>
              <c:idx val="1"/>
              <c:layout>
                <c:manualLayout>
                  <c:x val="2.3121387283236996E-3"/>
                  <c:y val="-8.3860743822116567E-3"/>
                </c:manualLayout>
              </c:layout>
              <c:showVal val="1"/>
            </c:dLbl>
            <c:txPr>
              <a:bodyPr/>
              <a:lstStyle/>
              <a:p>
                <a:pPr>
                  <a:defRPr sz="900" baseline="0"/>
                </a:pPr>
                <a:endParaRPr lang="ru-RU"/>
              </a:p>
            </c:txPr>
            <c:showVal val="1"/>
          </c:dLbls>
          <c:cat>
            <c:strRef>
              <c:f>Лист1!$A$2:$A$5</c:f>
              <c:strCache>
                <c:ptCount val="4"/>
                <c:pt idx="0">
                  <c:v>до 6 лет</c:v>
                </c:pt>
                <c:pt idx="1">
                  <c:v>6-9 лет</c:v>
                </c:pt>
                <c:pt idx="2">
                  <c:v>10-14 лет</c:v>
                </c:pt>
                <c:pt idx="3">
                  <c:v>15-17 лет</c:v>
                </c:pt>
              </c:strCache>
            </c:strRef>
          </c:cat>
          <c:val>
            <c:numRef>
              <c:f>Лист1!$B$2:$B$5</c:f>
              <c:numCache>
                <c:formatCode>General</c:formatCode>
                <c:ptCount val="4"/>
                <c:pt idx="0">
                  <c:v>130</c:v>
                </c:pt>
                <c:pt idx="1">
                  <c:v>1003</c:v>
                </c:pt>
                <c:pt idx="2">
                  <c:v>965</c:v>
                </c:pt>
                <c:pt idx="3">
                  <c:v>376</c:v>
                </c:pt>
              </c:numCache>
            </c:numRef>
          </c:val>
        </c:ser>
        <c:ser>
          <c:idx val="1"/>
          <c:order val="1"/>
          <c:tx>
            <c:strRef>
              <c:f>Лист1!$C$1</c:f>
              <c:strCache>
                <c:ptCount val="1"/>
                <c:pt idx="0">
                  <c:v>2011</c:v>
                </c:pt>
              </c:strCache>
            </c:strRef>
          </c:tx>
          <c:spPr>
            <a:solidFill>
              <a:srgbClr val="4BACC6">
                <a:lumMod val="60000"/>
                <a:lumOff val="40000"/>
              </a:srgbClr>
            </a:solidFill>
          </c:spPr>
          <c:dLbls>
            <c:dLbl>
              <c:idx val="0"/>
              <c:layout>
                <c:manualLayout>
                  <c:x val="2.0233834338532944E-2"/>
                  <c:y val="-3.7848045706042242E-2"/>
                </c:manualLayout>
              </c:layout>
              <c:showVal val="1"/>
            </c:dLbl>
            <c:dLbl>
              <c:idx val="1"/>
              <c:layout>
                <c:manualLayout>
                  <c:x val="1.6209326124640923E-4"/>
                  <c:y val="-2.5160252864141176E-2"/>
                </c:manualLayout>
              </c:layout>
              <c:showVal val="1"/>
            </c:dLbl>
            <c:dLbl>
              <c:idx val="3"/>
              <c:layout>
                <c:manualLayout>
                  <c:x val="9.3120617384382941E-17"/>
                  <c:y val="-3.3542976939203356E-2"/>
                </c:manualLayout>
              </c:layout>
              <c:showVal val="1"/>
            </c:dLbl>
            <c:txPr>
              <a:bodyPr/>
              <a:lstStyle/>
              <a:p>
                <a:pPr>
                  <a:defRPr sz="900" baseline="0"/>
                </a:pPr>
                <a:endParaRPr lang="ru-RU"/>
              </a:p>
            </c:txPr>
            <c:showVal val="1"/>
          </c:dLbls>
          <c:cat>
            <c:strRef>
              <c:f>Лист1!$A$2:$A$5</c:f>
              <c:strCache>
                <c:ptCount val="4"/>
                <c:pt idx="0">
                  <c:v>до 6 лет</c:v>
                </c:pt>
                <c:pt idx="1">
                  <c:v>6-9 лет</c:v>
                </c:pt>
                <c:pt idx="2">
                  <c:v>10-14 лет</c:v>
                </c:pt>
                <c:pt idx="3">
                  <c:v>15-17 лет</c:v>
                </c:pt>
              </c:strCache>
            </c:strRef>
          </c:cat>
          <c:val>
            <c:numRef>
              <c:f>Лист1!$C$2:$C$5</c:f>
              <c:numCache>
                <c:formatCode>#,##0</c:formatCode>
                <c:ptCount val="4"/>
                <c:pt idx="0" formatCode="General">
                  <c:v>102</c:v>
                </c:pt>
                <c:pt idx="1">
                  <c:v>1071</c:v>
                </c:pt>
                <c:pt idx="2" formatCode="General">
                  <c:v>980</c:v>
                </c:pt>
                <c:pt idx="3" formatCode="General">
                  <c:v>454</c:v>
                </c:pt>
              </c:numCache>
            </c:numRef>
          </c:val>
        </c:ser>
        <c:ser>
          <c:idx val="2"/>
          <c:order val="2"/>
          <c:tx>
            <c:strRef>
              <c:f>Лист1!$D$1</c:f>
              <c:strCache>
                <c:ptCount val="1"/>
                <c:pt idx="0">
                  <c:v>2012</c:v>
                </c:pt>
              </c:strCache>
            </c:strRef>
          </c:tx>
          <c:spPr>
            <a:solidFill>
              <a:schemeClr val="accent4">
                <a:lumMod val="60000"/>
                <a:lumOff val="40000"/>
              </a:schemeClr>
            </a:solidFill>
          </c:spPr>
          <c:dLbls>
            <c:dLbl>
              <c:idx val="1"/>
              <c:layout>
                <c:manualLayout>
                  <c:x val="3.2068412613576416E-2"/>
                  <c:y val="-1.6301445822722423E-2"/>
                </c:manualLayout>
              </c:layout>
              <c:showVal val="1"/>
            </c:dLbl>
            <c:dLbl>
              <c:idx val="2"/>
              <c:layout>
                <c:manualLayout>
                  <c:x val="1.015874189780514E-2"/>
                  <c:y val="-1.6759630776872595E-2"/>
                </c:manualLayout>
              </c:layout>
              <c:showVal val="1"/>
            </c:dLbl>
            <c:dLbl>
              <c:idx val="3"/>
              <c:layout>
                <c:manualLayout>
                  <c:x val="1.2827365045430666E-2"/>
                  <c:y val="-4.8904337468167254E-2"/>
                </c:manualLayout>
              </c:layout>
              <c:showVal val="1"/>
            </c:dLbl>
            <c:txPr>
              <a:bodyPr/>
              <a:lstStyle/>
              <a:p>
                <a:pPr>
                  <a:defRPr sz="900" baseline="0"/>
                </a:pPr>
                <a:endParaRPr lang="ru-RU"/>
              </a:p>
            </c:txPr>
            <c:showVal val="1"/>
          </c:dLbls>
          <c:cat>
            <c:strRef>
              <c:f>Лист1!$A$2:$A$5</c:f>
              <c:strCache>
                <c:ptCount val="4"/>
                <c:pt idx="0">
                  <c:v>до 6 лет</c:v>
                </c:pt>
                <c:pt idx="1">
                  <c:v>6-9 лет</c:v>
                </c:pt>
                <c:pt idx="2">
                  <c:v>10-14 лет</c:v>
                </c:pt>
                <c:pt idx="3">
                  <c:v>15-17 лет</c:v>
                </c:pt>
              </c:strCache>
            </c:strRef>
          </c:cat>
          <c:val>
            <c:numRef>
              <c:f>Лист1!$D$2:$D$5</c:f>
              <c:numCache>
                <c:formatCode>General</c:formatCode>
                <c:ptCount val="4"/>
                <c:pt idx="1">
                  <c:v>1176</c:v>
                </c:pt>
                <c:pt idx="2">
                  <c:v>990</c:v>
                </c:pt>
                <c:pt idx="3">
                  <c:v>458</c:v>
                </c:pt>
              </c:numCache>
            </c:numRef>
          </c:val>
        </c:ser>
        <c:shape val="cylinder"/>
        <c:axId val="49337088"/>
        <c:axId val="49338624"/>
        <c:axId val="0"/>
      </c:bar3DChart>
      <c:catAx>
        <c:axId val="49337088"/>
        <c:scaling>
          <c:orientation val="minMax"/>
        </c:scaling>
        <c:axPos val="b"/>
        <c:tickLblPos val="nextTo"/>
        <c:txPr>
          <a:bodyPr/>
          <a:lstStyle/>
          <a:p>
            <a:pPr>
              <a:defRPr b="1"/>
            </a:pPr>
            <a:endParaRPr lang="ru-RU"/>
          </a:p>
        </c:txPr>
        <c:crossAx val="49338624"/>
        <c:crosses val="autoZero"/>
        <c:auto val="1"/>
        <c:lblAlgn val="ctr"/>
        <c:lblOffset val="100"/>
      </c:catAx>
      <c:valAx>
        <c:axId val="49338624"/>
        <c:scaling>
          <c:orientation val="minMax"/>
        </c:scaling>
        <c:axPos val="l"/>
        <c:majorGridlines/>
        <c:numFmt formatCode="General" sourceLinked="1"/>
        <c:tickLblPos val="nextTo"/>
        <c:txPr>
          <a:bodyPr/>
          <a:lstStyle/>
          <a:p>
            <a:pPr>
              <a:defRPr b="1"/>
            </a:pPr>
            <a:endParaRPr lang="ru-RU"/>
          </a:p>
        </c:txPr>
        <c:crossAx val="49337088"/>
        <c:crosses val="autoZero"/>
        <c:crossBetween val="between"/>
      </c:valAx>
    </c:plotArea>
    <c:legend>
      <c:legendPos val="b"/>
      <c:layout>
        <c:manualLayout>
          <c:xMode val="edge"/>
          <c:yMode val="edge"/>
          <c:x val="0.30821189825191381"/>
          <c:y val="0.83030771691173011"/>
          <c:w val="0.24062453443987589"/>
          <c:h val="0.16969228308827142"/>
        </c:manualLayout>
      </c:layout>
      <c:txPr>
        <a:bodyPr/>
        <a:lstStyle/>
        <a:p>
          <a:pPr>
            <a:defRPr b="1"/>
          </a:pPr>
          <a:endParaRPr lang="ru-RU"/>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Охват дополнительным образованием в УДОД</a:t>
            </a:r>
          </a:p>
        </c:rich>
      </c:tx>
    </c:title>
    <c:view3D>
      <c:rotX val="30"/>
      <c:perspective val="30"/>
    </c:view3D>
    <c:plotArea>
      <c:layout/>
      <c:pie3DChart>
        <c:varyColors val="1"/>
        <c:ser>
          <c:idx val="0"/>
          <c:order val="0"/>
          <c:tx>
            <c:strRef>
              <c:f>Лист1!$B$1</c:f>
              <c:strCache>
                <c:ptCount val="1"/>
                <c:pt idx="0">
                  <c:v>Охват дополнительным образованием в УДОД</c:v>
                </c:pt>
              </c:strCache>
            </c:strRef>
          </c:tx>
          <c:explosion val="25"/>
          <c:dPt>
            <c:idx val="1"/>
            <c:spPr>
              <a:solidFill>
                <a:schemeClr val="accent5">
                  <a:lumMod val="60000"/>
                  <a:lumOff val="40000"/>
                </a:schemeClr>
              </a:solidFill>
            </c:spPr>
          </c:dPt>
          <c:dPt>
            <c:idx val="2"/>
            <c:spPr>
              <a:solidFill>
                <a:srgbClr val="8064A2">
                  <a:lumMod val="60000"/>
                  <a:lumOff val="40000"/>
                </a:srgbClr>
              </a:solidFill>
            </c:spPr>
          </c:dPt>
          <c:dLbls>
            <c:showVal val="1"/>
            <c:showLeaderLines val="1"/>
          </c:dLbls>
          <c:cat>
            <c:numRef>
              <c:f>Лист1!$A$2:$A$4</c:f>
              <c:numCache>
                <c:formatCode>General</c:formatCode>
                <c:ptCount val="3"/>
                <c:pt idx="0">
                  <c:v>2010</c:v>
                </c:pt>
                <c:pt idx="1">
                  <c:v>2011</c:v>
                </c:pt>
                <c:pt idx="2">
                  <c:v>2012</c:v>
                </c:pt>
              </c:numCache>
            </c:numRef>
          </c:cat>
          <c:val>
            <c:numRef>
              <c:f>Лист1!$B$2:$B$4</c:f>
              <c:numCache>
                <c:formatCode>0.0%</c:formatCode>
                <c:ptCount val="3"/>
                <c:pt idx="0" formatCode="0%">
                  <c:v>0.5</c:v>
                </c:pt>
                <c:pt idx="1">
                  <c:v>0.48900000000000032</c:v>
                </c:pt>
                <c:pt idx="2" formatCode="0%">
                  <c:v>0.49000000000000032</c:v>
                </c:pt>
              </c:numCache>
            </c:numRef>
          </c:val>
        </c:ser>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a:lstStyle/>
          <a:p>
            <a:pPr>
              <a:defRPr/>
            </a:pPr>
            <a:r>
              <a:rPr lang="ru-RU"/>
              <a:t>Охват  дополнительным образованием обучающихся</a:t>
            </a:r>
          </a:p>
        </c:rich>
      </c:tx>
    </c:title>
    <c:view3D>
      <c:rotX val="30"/>
      <c:perspective val="30"/>
    </c:view3D>
    <c:plotArea>
      <c:layout/>
      <c:pie3DChart>
        <c:varyColors val="1"/>
        <c:ser>
          <c:idx val="0"/>
          <c:order val="0"/>
          <c:tx>
            <c:strRef>
              <c:f>Лист1!$B$1</c:f>
              <c:strCache>
                <c:ptCount val="1"/>
                <c:pt idx="0">
                  <c:v>Охват  дополнительным образованием обучающихся</c:v>
                </c:pt>
              </c:strCache>
            </c:strRef>
          </c:tx>
          <c:explosion val="25"/>
          <c:dLbls>
            <c:dLbl>
              <c:idx val="0"/>
              <c:layout>
                <c:manualLayout>
                  <c:x val="1.0787182486997143E-2"/>
                  <c:y val="-8.8430940967757068E-2"/>
                </c:manualLayout>
              </c:layout>
              <c:showVal val="1"/>
            </c:dLbl>
            <c:dLbl>
              <c:idx val="1"/>
              <c:layout>
                <c:manualLayout>
                  <c:x val="4.5884435564085384E-2"/>
                  <c:y val="1.7032748246688663E-2"/>
                </c:manualLayout>
              </c:layout>
              <c:showVal val="1"/>
            </c:dLbl>
            <c:dLbl>
              <c:idx val="2"/>
              <c:layout>
                <c:manualLayout>
                  <c:x val="-3.1591059464812311E-2"/>
                  <c:y val="-7.7390374621507302E-2"/>
                </c:manualLayout>
              </c:layout>
              <c:showVal val="1"/>
            </c:dLbl>
            <c:showVal val="1"/>
            <c:showLeaderLines val="1"/>
          </c:dLbls>
          <c:cat>
            <c:numRef>
              <c:f>Лист1!$A$2:$A$4</c:f>
              <c:numCache>
                <c:formatCode>General</c:formatCode>
                <c:ptCount val="3"/>
                <c:pt idx="0">
                  <c:v>2010</c:v>
                </c:pt>
                <c:pt idx="1">
                  <c:v>2011</c:v>
                </c:pt>
                <c:pt idx="2">
                  <c:v>2012</c:v>
                </c:pt>
              </c:numCache>
            </c:numRef>
          </c:cat>
          <c:val>
            <c:numRef>
              <c:f>Лист1!$B$2:$B$4</c:f>
              <c:numCache>
                <c:formatCode>0.0%</c:formatCode>
                <c:ptCount val="3"/>
                <c:pt idx="0">
                  <c:v>0.61300000000000165</c:v>
                </c:pt>
                <c:pt idx="1">
                  <c:v>0.58199999999999996</c:v>
                </c:pt>
                <c:pt idx="2">
                  <c:v>0.85600000000000065</c:v>
                </c:pt>
              </c:numCache>
            </c:numRef>
          </c:val>
        </c:ser>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2794181977252844"/>
          <c:y val="2.3286433458112817E-2"/>
          <c:w val="0.7428116797900266"/>
          <c:h val="0.81266870329733376"/>
        </c:manualLayout>
      </c:layout>
      <c:bar3DChart>
        <c:barDir val="col"/>
        <c:grouping val="clustered"/>
        <c:ser>
          <c:idx val="0"/>
          <c:order val="0"/>
          <c:tx>
            <c:strRef>
              <c:f>Лист1!$A$2</c:f>
              <c:strCache>
                <c:ptCount val="1"/>
                <c:pt idx="0">
                  <c:v>Общая успеваемость</c:v>
                </c:pt>
              </c:strCache>
            </c:strRef>
          </c:tx>
          <c:spPr>
            <a:solidFill>
              <a:schemeClr val="accent4">
                <a:lumMod val="75000"/>
              </a:schemeClr>
            </a:solidFill>
          </c:spPr>
          <c:dLbls>
            <c:dLbl>
              <c:idx val="0"/>
              <c:layout>
                <c:manualLayout>
                  <c:x val="-6.9444444444446496E-3"/>
                  <c:y val="-3.1746031746031751E-2"/>
                </c:manualLayout>
              </c:layout>
              <c:showVal val="1"/>
            </c:dLbl>
            <c:dLbl>
              <c:idx val="1"/>
              <c:layout>
                <c:manualLayout>
                  <c:x val="-1.157407407407408E-2"/>
                  <c:y val="-5.5555555555555455E-2"/>
                </c:manualLayout>
              </c:layout>
              <c:showVal val="1"/>
            </c:dLbl>
            <c:dLbl>
              <c:idx val="2"/>
              <c:showVal val="1"/>
            </c:dLbl>
            <c:delete val="1"/>
          </c:dLbls>
          <c:cat>
            <c:strRef>
              <c:f>Лист1!$B$1:$D$1</c:f>
              <c:strCache>
                <c:ptCount val="3"/>
                <c:pt idx="0">
                  <c:v>2010 год</c:v>
                </c:pt>
                <c:pt idx="1">
                  <c:v>2011 год</c:v>
                </c:pt>
                <c:pt idx="2">
                  <c:v>2012 год</c:v>
                </c:pt>
              </c:strCache>
            </c:strRef>
          </c:cat>
          <c:val>
            <c:numRef>
              <c:f>Лист1!$B$2:$D$2</c:f>
              <c:numCache>
                <c:formatCode>0.00%</c:formatCode>
                <c:ptCount val="3"/>
                <c:pt idx="0">
                  <c:v>0.97600000000000064</c:v>
                </c:pt>
                <c:pt idx="1">
                  <c:v>0.97800000000000065</c:v>
                </c:pt>
                <c:pt idx="2" formatCode="0%">
                  <c:v>0.98</c:v>
                </c:pt>
              </c:numCache>
            </c:numRef>
          </c:val>
        </c:ser>
        <c:ser>
          <c:idx val="1"/>
          <c:order val="1"/>
          <c:tx>
            <c:strRef>
              <c:f>Лист1!$A$3</c:f>
              <c:strCache>
                <c:ptCount val="1"/>
                <c:pt idx="0">
                  <c:v>Качественная успеваемость</c:v>
                </c:pt>
              </c:strCache>
            </c:strRef>
          </c:tx>
          <c:spPr>
            <a:solidFill>
              <a:schemeClr val="tx2">
                <a:lumMod val="60000"/>
                <a:lumOff val="40000"/>
              </a:schemeClr>
            </a:solidFill>
          </c:spPr>
          <c:dLbls>
            <c:dLbl>
              <c:idx val="0"/>
              <c:layout>
                <c:manualLayout>
                  <c:x val="2.5462962962962982E-2"/>
                  <c:y val="-2.3809523809523832E-2"/>
                </c:manualLayout>
              </c:layout>
              <c:showVal val="1"/>
            </c:dLbl>
            <c:dLbl>
              <c:idx val="1"/>
              <c:layout>
                <c:manualLayout>
                  <c:x val="3.6976851030536238E-2"/>
                  <c:y val="-5.1276807790330545E-2"/>
                </c:manualLayout>
              </c:layout>
              <c:showVal val="1"/>
            </c:dLbl>
            <c:dLbl>
              <c:idx val="2"/>
              <c:layout>
                <c:manualLayout>
                  <c:x val="3.0040439052570801E-2"/>
                  <c:y val="-1.1594202898550725E-2"/>
                </c:manualLayout>
              </c:layout>
              <c:showVal val="1"/>
            </c:dLbl>
            <c:showVal val="1"/>
          </c:dLbls>
          <c:cat>
            <c:strRef>
              <c:f>Лист1!$B$1:$D$1</c:f>
              <c:strCache>
                <c:ptCount val="3"/>
                <c:pt idx="0">
                  <c:v>2010 год</c:v>
                </c:pt>
                <c:pt idx="1">
                  <c:v>2011 год</c:v>
                </c:pt>
                <c:pt idx="2">
                  <c:v>2012 год</c:v>
                </c:pt>
              </c:strCache>
            </c:strRef>
          </c:cat>
          <c:val>
            <c:numRef>
              <c:f>Лист1!$B$3:$D$3</c:f>
              <c:numCache>
                <c:formatCode>0.00%</c:formatCode>
                <c:ptCount val="3"/>
                <c:pt idx="0">
                  <c:v>0.32400000000000523</c:v>
                </c:pt>
                <c:pt idx="1">
                  <c:v>0.33100000000000568</c:v>
                </c:pt>
                <c:pt idx="2" formatCode="0%">
                  <c:v>0.4</c:v>
                </c:pt>
              </c:numCache>
            </c:numRef>
          </c:val>
        </c:ser>
        <c:shape val="cylinder"/>
        <c:axId val="49328128"/>
        <c:axId val="49329664"/>
        <c:axId val="0"/>
      </c:bar3DChart>
      <c:catAx>
        <c:axId val="49328128"/>
        <c:scaling>
          <c:orientation val="minMax"/>
        </c:scaling>
        <c:axPos val="b"/>
        <c:tickLblPos val="nextTo"/>
        <c:crossAx val="49329664"/>
        <c:crosses val="autoZero"/>
        <c:auto val="1"/>
        <c:lblAlgn val="ctr"/>
        <c:lblOffset val="100"/>
      </c:catAx>
      <c:valAx>
        <c:axId val="49329664"/>
        <c:scaling>
          <c:orientation val="minMax"/>
        </c:scaling>
        <c:axPos val="l"/>
        <c:majorGridlines/>
        <c:numFmt formatCode="0.00%" sourceLinked="1"/>
        <c:tickLblPos val="nextTo"/>
        <c:crossAx val="49328128"/>
        <c:crosses val="autoZero"/>
        <c:crossBetween val="between"/>
      </c:valAx>
    </c:plotArea>
    <c:legend>
      <c:legendPos val="r"/>
      <c:layout>
        <c:manualLayout>
          <c:xMode val="edge"/>
          <c:yMode val="edge"/>
          <c:x val="6.5880723242929123E-2"/>
          <c:y val="0.92432052550808264"/>
          <c:w val="0.92023038786818312"/>
          <c:h val="7.5679474491918031E-2"/>
        </c:manualLayout>
      </c:layout>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14"/>
  <c:chart>
    <c:autoTitleDeleted val="1"/>
    <c:view3D>
      <c:rotX val="0"/>
      <c:rotY val="10"/>
      <c:perspective val="10"/>
    </c:view3D>
    <c:plotArea>
      <c:layout/>
      <c:bar3DChart>
        <c:barDir val="col"/>
        <c:grouping val="clustered"/>
        <c:ser>
          <c:idx val="0"/>
          <c:order val="0"/>
          <c:tx>
            <c:strRef>
              <c:f>Лист1!$B$1</c:f>
              <c:strCache>
                <c:ptCount val="1"/>
                <c:pt idx="0">
                  <c:v>2010 год</c:v>
                </c:pt>
              </c:strCache>
            </c:strRef>
          </c:tx>
          <c:dLbls>
            <c:showVal val="1"/>
          </c:dLbls>
          <c:cat>
            <c:strRef>
              <c:f>Лист1!$A$2</c:f>
              <c:strCache>
                <c:ptCount val="1"/>
                <c:pt idx="0">
                  <c:v>Югорск</c:v>
                </c:pt>
              </c:strCache>
            </c:strRef>
          </c:cat>
          <c:val>
            <c:numRef>
              <c:f>Лист1!$B$2</c:f>
              <c:numCache>
                <c:formatCode>General</c:formatCode>
                <c:ptCount val="1"/>
                <c:pt idx="0">
                  <c:v>13.3</c:v>
                </c:pt>
              </c:numCache>
            </c:numRef>
          </c:val>
        </c:ser>
        <c:ser>
          <c:idx val="1"/>
          <c:order val="1"/>
          <c:tx>
            <c:strRef>
              <c:f>Лист1!$C$1</c:f>
              <c:strCache>
                <c:ptCount val="1"/>
                <c:pt idx="0">
                  <c:v>2011 год</c:v>
                </c:pt>
              </c:strCache>
            </c:strRef>
          </c:tx>
          <c:dLbls>
            <c:showVal val="1"/>
          </c:dLbls>
          <c:cat>
            <c:strRef>
              <c:f>Лист1!$A$2</c:f>
              <c:strCache>
                <c:ptCount val="1"/>
                <c:pt idx="0">
                  <c:v>Югорск</c:v>
                </c:pt>
              </c:strCache>
            </c:strRef>
          </c:cat>
          <c:val>
            <c:numRef>
              <c:f>Лист1!$C$2</c:f>
              <c:numCache>
                <c:formatCode>General</c:formatCode>
                <c:ptCount val="1"/>
                <c:pt idx="0">
                  <c:v>12.6</c:v>
                </c:pt>
              </c:numCache>
            </c:numRef>
          </c:val>
        </c:ser>
        <c:ser>
          <c:idx val="2"/>
          <c:order val="2"/>
          <c:tx>
            <c:strRef>
              <c:f>Лист1!$D$1</c:f>
              <c:strCache>
                <c:ptCount val="1"/>
                <c:pt idx="0">
                  <c:v>2012 год</c:v>
                </c:pt>
              </c:strCache>
            </c:strRef>
          </c:tx>
          <c:dLbls>
            <c:showVal val="1"/>
          </c:dLbls>
          <c:cat>
            <c:strRef>
              <c:f>Лист1!$A$2</c:f>
              <c:strCache>
                <c:ptCount val="1"/>
                <c:pt idx="0">
                  <c:v>Югорск</c:v>
                </c:pt>
              </c:strCache>
            </c:strRef>
          </c:cat>
          <c:val>
            <c:numRef>
              <c:f>Лист1!$D$2</c:f>
              <c:numCache>
                <c:formatCode>General</c:formatCode>
                <c:ptCount val="1"/>
                <c:pt idx="0">
                  <c:v>10.89</c:v>
                </c:pt>
              </c:numCache>
            </c:numRef>
          </c:val>
        </c:ser>
        <c:shape val="cylinder"/>
        <c:axId val="164605952"/>
        <c:axId val="164607488"/>
        <c:axId val="0"/>
      </c:bar3DChart>
      <c:catAx>
        <c:axId val="164605952"/>
        <c:scaling>
          <c:orientation val="minMax"/>
        </c:scaling>
        <c:axPos val="b"/>
        <c:majorTickMark val="none"/>
        <c:tickLblPos val="nextTo"/>
        <c:crossAx val="164607488"/>
        <c:crosses val="autoZero"/>
        <c:auto val="1"/>
        <c:lblAlgn val="ctr"/>
        <c:lblOffset val="100"/>
      </c:catAx>
      <c:valAx>
        <c:axId val="164607488"/>
        <c:scaling>
          <c:orientation val="minMax"/>
        </c:scaling>
        <c:axPos val="l"/>
        <c:majorGridlines/>
        <c:numFmt formatCode="General" sourceLinked="1"/>
        <c:majorTickMark val="none"/>
        <c:tickLblPos val="nextTo"/>
        <c:crossAx val="164605952"/>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30"/>
  <c:chart>
    <c:view3D>
      <c:rotX val="0"/>
      <c:rotY val="0"/>
      <c:perspective val="10"/>
    </c:view3D>
    <c:plotArea>
      <c:layout/>
      <c:bar3DChart>
        <c:barDir val="col"/>
        <c:grouping val="clustered"/>
        <c:ser>
          <c:idx val="0"/>
          <c:order val="0"/>
          <c:tx>
            <c:strRef>
              <c:f>Лист1!$B$1</c:f>
              <c:strCache>
                <c:ptCount val="1"/>
                <c:pt idx="0">
                  <c:v>2010 год</c:v>
                </c:pt>
              </c:strCache>
            </c:strRef>
          </c:tx>
          <c:dLbls>
            <c:showVal val="1"/>
          </c:dLbls>
          <c:cat>
            <c:strRef>
              <c:f>Лист1!$A$2</c:f>
              <c:strCache>
                <c:ptCount val="1"/>
                <c:pt idx="0">
                  <c:v>Югорск</c:v>
                </c:pt>
              </c:strCache>
            </c:strRef>
          </c:cat>
          <c:val>
            <c:numRef>
              <c:f>Лист1!$B$2</c:f>
              <c:numCache>
                <c:formatCode>General</c:formatCode>
                <c:ptCount val="1"/>
                <c:pt idx="0">
                  <c:v>2</c:v>
                </c:pt>
              </c:numCache>
            </c:numRef>
          </c:val>
        </c:ser>
        <c:ser>
          <c:idx val="1"/>
          <c:order val="1"/>
          <c:tx>
            <c:strRef>
              <c:f>Лист1!$C$1</c:f>
              <c:strCache>
                <c:ptCount val="1"/>
                <c:pt idx="0">
                  <c:v>2011 год</c:v>
                </c:pt>
              </c:strCache>
            </c:strRef>
          </c:tx>
          <c:dLbls>
            <c:showVal val="1"/>
          </c:dLbls>
          <c:cat>
            <c:strRef>
              <c:f>Лист1!$A$2</c:f>
              <c:strCache>
                <c:ptCount val="1"/>
                <c:pt idx="0">
                  <c:v>Югорск</c:v>
                </c:pt>
              </c:strCache>
            </c:strRef>
          </c:cat>
          <c:val>
            <c:numRef>
              <c:f>Лист1!$C$2</c:f>
              <c:numCache>
                <c:formatCode>General</c:formatCode>
                <c:ptCount val="1"/>
                <c:pt idx="0">
                  <c:v>2</c:v>
                </c:pt>
              </c:numCache>
            </c:numRef>
          </c:val>
        </c:ser>
        <c:ser>
          <c:idx val="2"/>
          <c:order val="2"/>
          <c:tx>
            <c:strRef>
              <c:f>Лист1!$D$1</c:f>
              <c:strCache>
                <c:ptCount val="1"/>
                <c:pt idx="0">
                  <c:v>2012 год</c:v>
                </c:pt>
              </c:strCache>
            </c:strRef>
          </c:tx>
          <c:dLbls>
            <c:showVal val="1"/>
          </c:dLbls>
          <c:cat>
            <c:strRef>
              <c:f>Лист1!$A$2</c:f>
              <c:strCache>
                <c:ptCount val="1"/>
                <c:pt idx="0">
                  <c:v>Югорск</c:v>
                </c:pt>
              </c:strCache>
            </c:strRef>
          </c:cat>
          <c:val>
            <c:numRef>
              <c:f>Лист1!$D$2</c:f>
              <c:numCache>
                <c:formatCode>General</c:formatCode>
                <c:ptCount val="1"/>
                <c:pt idx="0">
                  <c:v>1.9000000000000001</c:v>
                </c:pt>
              </c:numCache>
            </c:numRef>
          </c:val>
        </c:ser>
        <c:shape val="cylinder"/>
        <c:axId val="152805376"/>
        <c:axId val="152806912"/>
        <c:axId val="0"/>
      </c:bar3DChart>
      <c:catAx>
        <c:axId val="152805376"/>
        <c:scaling>
          <c:orientation val="minMax"/>
        </c:scaling>
        <c:axPos val="b"/>
        <c:tickLblPos val="nextTo"/>
        <c:crossAx val="152806912"/>
        <c:crosses val="autoZero"/>
        <c:auto val="1"/>
        <c:lblAlgn val="ctr"/>
        <c:lblOffset val="100"/>
      </c:catAx>
      <c:valAx>
        <c:axId val="152806912"/>
        <c:scaling>
          <c:orientation val="minMax"/>
        </c:scaling>
        <c:axPos val="l"/>
        <c:majorGridlines/>
        <c:numFmt formatCode="General" sourceLinked="1"/>
        <c:tickLblPos val="nextTo"/>
        <c:crossAx val="15280537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3554-6C53-479A-86EE-88FCAE61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1</Pages>
  <Words>11995</Words>
  <Characters>68378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Булдакова</dc:creator>
  <cp:keywords/>
  <dc:description/>
  <cp:lastModifiedBy>Булдакова</cp:lastModifiedBy>
  <cp:revision>83</cp:revision>
  <cp:lastPrinted>2013-04-18T10:40:00Z</cp:lastPrinted>
  <dcterms:created xsi:type="dcterms:W3CDTF">2013-03-27T10:04:00Z</dcterms:created>
  <dcterms:modified xsi:type="dcterms:W3CDTF">2015-03-05T03:49:00Z</dcterms:modified>
</cp:coreProperties>
</file>